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e7f8" w14:paraId="7fce7f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6DDB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St-7201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D6DDB">
        <w:rPr>
          <w:rFonts w:hAnsi="Times New Roman" w:ascii="Times New Roman"/>
        </w:rPr>
        <w:t>PROFECTO ADRIA d.o.o., OIB:46291234319, Zagreb, Miramarska 107 II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5D6DDB">
        <w:rPr>
          <w:rFonts w:hAnsi="Times New Roman" w:ascii="Times New Roman"/>
          <w:szCs w:val="24"/>
          <w:lang w:val="hr-HR"/>
        </w:rPr>
        <w:t>03.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D6DDB">
        <w:rPr>
          <w:rFonts w:hAnsi="Times New Roman" w:ascii="Times New Roman"/>
        </w:rPr>
        <w:t>PROFECTO ADRIA d.o.o., OIB:46291234319, Zagreb, Miramarska 107 II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5D6DDB">
        <w:rPr>
          <w:rFonts w:hAnsi="Times New Roman" w:ascii="Times New Roman"/>
          <w:szCs w:val="24"/>
        </w:rPr>
        <w:t>03.06.2016.g.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5D6DDB">
        <w:rPr>
          <w:rFonts w:hAnsi="Times New Roman" w:ascii="Times New Roman"/>
          <w:szCs w:val="24"/>
        </w:rPr>
        <w:t>14 sati i 17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5D6DD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5D6DDB">
        <w:rPr>
          <w:rFonts w:hAnsi="Times New Roman" w:ascii="Times New Roman"/>
          <w:szCs w:val="24"/>
        </w:rPr>
        <w:t>Zdravko Frleta, OIB:16983053469, N.Zagreb-Zapad, Brane Bušića 40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D6DDB">
        <w:rPr>
          <w:rFonts w:hAnsi="Times New Roman" w:ascii="Times New Roman"/>
        </w:rPr>
        <w:t>PROFECTO ADRIA d.o.o., OIB:46291234319, Zagreb, Miramarska 107 II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D6DDB">
        <w:rPr>
          <w:rFonts w:hAnsi="Times New Roman" w:ascii="Times New Roman"/>
          <w:lang w:val="hr-HR"/>
        </w:rPr>
        <w:t>, 03.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5D6DDB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5D6DDB" w:rsidP="005D6DDB" w:rsidR="005D6DDB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5D6DDB" w:rsidP="005D6DDB" w:rsidR="005D6DDB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6D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5D6DDB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6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D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D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D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D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6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D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D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D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D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7201</izvorni_sadrzaj>
    <derivirana_varijabla naziv="DomainObject.Predmet.Broj_1">7201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St-7201/2015</izvorni_sadrzaj>
    <derivirana_varijabla naziv="DomainObject.Predmet.OznakaBroj_1">St-7201/2015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PROFECTO ADRIA d.o.o.</izvorni_sadrzaj>
    <derivirana_varijabla naziv="DomainObject.Predmet.ProtustrankaFormated_1">  PROFECTO ADRIA d.o.o.</derivirana_varijabla>
  </DomainObject.Predmet.ProtustrankaFormated>
  <DomainObject.Predmet.ProtustrankaFormatedOIB>
    <izvorni_sadrzaj>  PROFECTO ADRIA d.o.o., OIB 46291234319</izvorni_sadrzaj>
    <derivirana_varijabla naziv="DomainObject.Predmet.ProtustrankaFormatedOIB_1">  PROFECTO ADRIA d.o.o., OIB 46291234319</derivirana_varijabla>
  </DomainObject.Predmet.ProtustrankaFormatedOIB>
  <DomainObject.Predmet.ProtustrankaFormatedWithAdress>
    <izvorni_sadrzaj> PROFECTO ADRIA d.o.o., Miramarska 107/II, 10000 Zagreb</izvorni_sadrzaj>
    <derivirana_varijabla naziv="DomainObject.Predmet.ProtustrankaFormatedWithAdress_1"> PROFECTO ADRIA d.o.o., Miramarska 107/II, 10000 Zagreb</derivirana_varijabla>
  </DomainObject.Predmet.ProtustrankaFormatedWithAdress>
  <DomainObject.Predmet.ProtustrankaFormatedWithAdressOIB>
    <izvorni_sadrzaj> PROFECTO ADRIA d.o.o., OIB 46291234319, Miramarska 107/II, 10000 Zagreb</izvorni_sadrzaj>
    <derivirana_varijabla naziv="DomainObject.Predmet.ProtustrankaFormatedWithAdressOIB_1"> PROFECTO ADRIA d.o.o., OIB 46291234319, Miramarska 107/II, 10000 Zagreb</derivirana_varijabla>
  </DomainObject.Predmet.ProtustrankaFormatedWithAdressOIB>
  <DomainObject.Predmet.ProtustrankaWithAdress>
    <izvorni_sadrzaj>PROFECTO ADRIA d.o.o. Miramarska 107/II, 10000 Zagreb</izvorni_sadrzaj>
    <derivirana_varijabla naziv="DomainObject.Predmet.ProtustrankaWithAdress_1">PROFECTO ADRIA d.o.o. Miramarska 107/II, 10000 Zagreb</derivirana_varijabla>
  </DomainObject.Predmet.ProtustrankaWithAdress>
  <DomainObject.Predmet.ProtustrankaWithAdressOIB>
    <izvorni_sadrzaj>PROFECTO ADRIA d.o.o., OIB 46291234319, Miramarska 107/II, 10000 Zagreb</izvorni_sadrzaj>
    <derivirana_varijabla naziv="DomainObject.Predmet.ProtustrankaWithAdressOIB_1">PROFECTO ADRIA d.o.o., OIB 46291234319, Miramarska 107/II, 10000 Zagreb</derivirana_varijabla>
  </DomainObject.Predmet.ProtustrankaWithAdressOIB>
  <DomainObject.Predmet.ProtustrankaNazivFormated>
    <izvorni_sadrzaj>PROFECTO ADRIA d.o.o.</izvorni_sadrzaj>
    <derivirana_varijabla naziv="DomainObject.Predmet.ProtustrankaNazivFormated_1">PROFECTO ADRIA d.o.o.</derivirana_varijabla>
  </DomainObject.Predmet.ProtustrankaNazivFormated>
  <DomainObject.Predmet.ProtustrankaNazivFormatedOIB>
    <izvorni_sadrzaj>PROFECTO ADRIA d.o.o., OIB 46291234319</izvorni_sadrzaj>
    <derivirana_varijabla naziv="DomainObject.Predmet.ProtustrankaNazivFormatedOIB_1">PROFECTO ADRIA d.o.o., OIB 46291234319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PROFECTO ADRIA d.o.o.</item>
    </izvorni_sadrzaj>
    <derivirana_varijabla naziv="DomainObject.Predmet.ProtuStrankaListFormated_1">
      <item>PROFECTO ADRIA d.o.o.</item>
    </derivirana_varijabla>
  </DomainObject.Predmet.ProtuStrankaListFormated>
  <DomainObject.Predmet.ProtuStrankaListFormatedOIB>
    <izvorni_sadrzaj>
      <item>PROFECTO ADRIA d.o.o., OIB 46291234319</item>
    </izvorni_sadrzaj>
    <derivirana_varijabla naziv="DomainObject.Predmet.ProtuStrankaListFormatedOIB_1">
      <item>PROFECTO ADRIA d.o.o., OIB 46291234319</item>
    </derivirana_varijabla>
  </DomainObject.Predmet.ProtuStrankaListFormatedOIB>
  <DomainObject.Predmet.ProtuStrankaListFormatedWithAdress>
    <izvorni_sadrzaj>
      <item>PROFECTO ADRIA d.o.o., Miramarska 107/II, 10000 Zagreb</item>
    </izvorni_sadrzaj>
    <derivirana_varijabla naziv="DomainObject.Predmet.ProtuStrankaListFormatedWithAdress_1">
      <item>PROFECTO ADRIA d.o.o., Miramarska 107/II, 10000 Zagreb</item>
    </derivirana_varijabla>
  </DomainObject.Predmet.ProtuStrankaListFormatedWithAdress>
  <DomainObject.Predmet.ProtuStrankaListFormatedWithAdressOIB>
    <izvorni_sadrzaj>
      <item>PROFECTO ADRIA d.o.o., OIB 46291234319, Miramarska 107/II, 10000 Zagreb</item>
    </izvorni_sadrzaj>
    <derivirana_varijabla naziv="DomainObject.Predmet.ProtuStrankaListFormatedWithAdressOIB_1">
      <item>PROFECTO ADRIA d.o.o., OIB 46291234319, Miramarska 107/II, 10000 Zagreb</item>
    </derivirana_varijabla>
  </DomainObject.Predmet.ProtuStrankaListFormatedWithAdressOIB>
  <DomainObject.Predmet.ProtuStrankaListNazivFormated>
    <izvorni_sadrzaj>
      <item>PROFECTO ADRIA d.o.o.</item>
    </izvorni_sadrzaj>
    <derivirana_varijabla naziv="DomainObject.Predmet.ProtuStrankaListNazivFormated_1">
      <item>PROFECTO ADRIA d.o.o.</item>
    </derivirana_varijabla>
  </DomainObject.Predmet.ProtuStrankaListNazivFormated>
  <DomainObject.Predmet.ProtuStrankaListNazivFormatedOIB>
    <izvorni_sadrzaj>
      <item>PROFECTO ADRIA d.o.o., OIB 46291234319</item>
    </izvorni_sadrzaj>
    <derivirana_varijabla naziv="DomainObject.Predmet.ProtuStrankaListNazivFormatedOIB_1">
      <item>PROFECTO ADRIA d.o.o., OIB 46291234319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PROFECTO ADRIA d.o.o.</izvorni_sadrzaj>
    <derivirana_varijabla naziv="DomainObject.Predmet.ProtustrankaIDrugi_1">PROFECTO 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PROFECTO ADRIA d.o.o., OIB 46291234319, Miramarska 107/II, 10000 Zagreb</izvorni_sadrzaj>
    <derivirana_varijabla naziv="DomainObject.Predmet.ProtustrankaIDrugiAdressOIB_1">PROFECTO ADRIA d.o.o., OIB 46291234319, Miramarska 107/II,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PROFECTO ADRIA d.o.o.</item>
    </izvorni_sadrzaj>
    <derivirana_varijabla naziv="DomainObject.Predmet.SudioniciListNaziv_1">
      <item>FINA Regionalni centar Zagreb</item>
      <item>PROFECTO ADRIA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PROFECTO ADRIA d.o.o., OIB 46291234319, Miramarska 107/II,10000 Zagreb</item>
    </izvorni_sadrzaj>
    <derivirana_varijabla naziv="DomainObject.Predmet.SudioniciListAdressOIB_1">
      <item>FINA Regionalni centar Zagreb, OIB 85821130368, Trg svibanjskih žrtava 1995. br. 1,10000 Zagreb</item>
      <item>PROFECTO ADRIA d.o.o., OIB 46291234319, Miramarska 107/II,10000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46291234319</item>
    </izvorni_sadrzaj>
    <derivirana_varijabla naziv="DomainObject.Predmet.SudioniciListNazivOIB_1">
      <item>, OIB 85821130368</item>
      <item>, OIB 46291234319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2078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2016-06-03T12:17:00Z</cp:lastPrinted>
  <dcterms:modified xmlns:xsi="http://www.w3.org/2001/XMLSchema-instance" xsi:type="dcterms:W3CDTF">2016-06-03T12:17:00Z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