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dc25" w14:paraId="e6adc25" w:rsidRDefault="00CD2756" w:rsidP="00CD2756" w:rsidR="00CD2756">
      <w:pPr>
        <w:pStyle w:val="Bezproreda"/>
        <w15:collapsed w:val="false"/>
      </w:pPr>
    </w:p>
    <w:p w:rsidRDefault="00B52FA3" w:rsidP="00B52FA3" w:rsidR="00CD2756">
      <w:pPr>
        <w:pStyle w:val="Bezproreda"/>
        <w:ind w:firstLine="708" w:left="4956"/>
      </w:pPr>
      <w:r>
        <w:t>1 St-41/2014-92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TRGOVAČ</w:t>
      </w:r>
      <w:r w:rsidR="00B52FA3">
        <w:t xml:space="preserve">KI SUD U BJELOVARU, po </w:t>
      </w:r>
      <w:bookmarkStart w:name="_GoBack" w:id="0"/>
      <w:bookmarkEnd w:id="0"/>
      <w:r>
        <w:t xml:space="preserve"> sucu Branki </w:t>
      </w:r>
      <w:proofErr w:type="spellStart"/>
      <w:r>
        <w:t>Pleskalt</w:t>
      </w:r>
      <w:proofErr w:type="spellEnd"/>
      <w:r>
        <w:t>, u stečajnom predmetu  nad stečajnim dužnicima:  Brestovac – drvni kombinat d.d.  u stečaju, Garešnički Brestovac , Brestovačka 3</w:t>
      </w:r>
      <w:r w:rsidR="00B52FA3">
        <w:t>3, OIB : 23482370704,    dana 21.  listopada</w:t>
      </w:r>
      <w:r>
        <w:t xml:space="preserve">  2015. godine donio je slijedeći 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B52FA3" w:rsidR="00CD2756">
      <w:pPr>
        <w:pStyle w:val="Bezproreda"/>
        <w:jc w:val="center"/>
      </w:pPr>
      <w:r>
        <w:t>Z A K L J U Č A K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I  Prodaje se imovina stečajnog dužnika Brestovac – drvna kombinat d.d. u stečaju, Garešnički Brestovac , Brestovačka 33, OIB : 23482370704, i to: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1.nekretnine upisane u </w:t>
      </w:r>
      <w:proofErr w:type="spellStart"/>
      <w:r>
        <w:t>zk</w:t>
      </w:r>
      <w:proofErr w:type="spellEnd"/>
      <w:r>
        <w:t>. ul. br. 1291 k.o. Garešnica i to:</w:t>
      </w:r>
    </w:p>
    <w:p w:rsidRDefault="00CD2756" w:rsidP="00CD2756" w:rsidR="00CD2756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 xml:space="preserve">. 1874/5 u naravi upravna zgrada, </w:t>
      </w:r>
      <w:proofErr w:type="spellStart"/>
      <w:r>
        <w:t>Anex</w:t>
      </w:r>
      <w:proofErr w:type="spellEnd"/>
      <w:r>
        <w:t xml:space="preserve"> upravne zgrade površine 2341 m2, </w:t>
      </w:r>
    </w:p>
    <w:p w:rsidRDefault="00CD2756" w:rsidP="00CD2756" w:rsidR="00CD2756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>. 1875/3 u naravi cesta u upravu i garažu površine 586 m2, i</w:t>
      </w:r>
    </w:p>
    <w:p w:rsidRDefault="00CD2756" w:rsidP="00CD2756" w:rsidR="00CD2756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>. 1875/5 u naravi cesta u garažu površine 40 m2</w:t>
      </w:r>
    </w:p>
    <w:p w:rsidRDefault="00CD2756" w:rsidP="00CD2756" w:rsidR="00CD2756">
      <w:pPr>
        <w:pStyle w:val="Bezproreda"/>
      </w:pPr>
      <w:r>
        <w:t xml:space="preserve">- </w:t>
      </w:r>
      <w:proofErr w:type="spellStart"/>
      <w:r>
        <w:t>čkbr</w:t>
      </w:r>
      <w:proofErr w:type="spellEnd"/>
      <w:r>
        <w:t>. 1874/28 u naravi dvorište sa dijelom garaže površine 414 m2,</w:t>
      </w:r>
    </w:p>
    <w:p w:rsidRDefault="00CD2756" w:rsidP="00CD2756" w:rsidR="00CD2756">
      <w:pPr>
        <w:pStyle w:val="Bezproreda"/>
      </w:pPr>
      <w:r>
        <w:t>po početnoj prodajnoj cijeni od  207.351,09 kuna,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       - </w:t>
      </w:r>
      <w:proofErr w:type="spellStart"/>
      <w:r>
        <w:t>čkbr</w:t>
      </w:r>
      <w:proofErr w:type="spellEnd"/>
      <w:r>
        <w:t>. 1876/57 u naravi restoran društvene prehrane, restoran i poslovni prostor, veš kuhinja   restorana, površine 220,78 m2, po početnoj prodajnoj cijeni od 105.789,51 kuna,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      - </w:t>
      </w:r>
      <w:proofErr w:type="spellStart"/>
      <w:r>
        <w:t>čkbr</w:t>
      </w:r>
      <w:proofErr w:type="spellEnd"/>
      <w:r>
        <w:t>. 1876/12 u naravi oranica Brestovac površine 507 m2, po početnoj prodajnoj cijeni od  1.033,34 kuna,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      - </w:t>
      </w:r>
      <w:proofErr w:type="spellStart"/>
      <w:r>
        <w:t>čkbr</w:t>
      </w:r>
      <w:proofErr w:type="spellEnd"/>
      <w:r>
        <w:t xml:space="preserve">. 123/12  i </w:t>
      </w:r>
      <w:proofErr w:type="spellStart"/>
      <w:r>
        <w:t>čkbr</w:t>
      </w:r>
      <w:proofErr w:type="spellEnd"/>
      <w:r>
        <w:t>. 123/13 u naravi deponij po početnoj prodajnoj cijeni od  10.360,71 kune,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     - </w:t>
      </w:r>
      <w:proofErr w:type="spellStart"/>
      <w:r>
        <w:t>čkbr</w:t>
      </w:r>
      <w:proofErr w:type="spellEnd"/>
      <w:r>
        <w:t>.  1875/1 u naravi  stara vila, kuća od kamena i šupa za drva površine 2.741 m2, po početnoj prodajnoj cijeni od  70.174,08 kune,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Sve  nekretnine opterećene 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Privredne banke d.d. Zagreb.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II Nekretnine navedene pod </w:t>
      </w:r>
      <w:proofErr w:type="spellStart"/>
      <w:r>
        <w:t>toč</w:t>
      </w:r>
      <w:proofErr w:type="spellEnd"/>
      <w:r>
        <w:t xml:space="preserve">. I prodavati će se po početnim prodajnim cijenama navedenim pod </w:t>
      </w:r>
      <w:proofErr w:type="spellStart"/>
      <w:r>
        <w:t>toč</w:t>
      </w:r>
      <w:proofErr w:type="spellEnd"/>
      <w:r>
        <w:t xml:space="preserve">. I ovog Zaključka. 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III Nekretnine  iz točke I  ovog Z</w:t>
      </w:r>
      <w:r w:rsidR="00B52FA3">
        <w:t>aključka prodavat će se na šestoj</w:t>
      </w:r>
      <w:r>
        <w:t xml:space="preserve"> usmenoj javnoj  dražbi, koja će se održati </w:t>
      </w:r>
    </w:p>
    <w:p w:rsidRDefault="00CD2756" w:rsidP="00CD2756" w:rsidR="00CD2756">
      <w:pPr>
        <w:pStyle w:val="Bezproreda"/>
      </w:pPr>
    </w:p>
    <w:p w:rsidRDefault="00B52FA3" w:rsidP="00B52FA3" w:rsidR="00CD2756">
      <w:pPr>
        <w:pStyle w:val="Bezproreda"/>
        <w:jc w:val="center"/>
      </w:pPr>
      <w:r>
        <w:t>dana   12. studenog</w:t>
      </w:r>
      <w:r w:rsidR="00CD2756">
        <w:t xml:space="preserve">  2015. godine u  9,30 sati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kod Trgovačkog suda u Bjelovaru, soba br. 4. ovog suda.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IV  Uvjeti prodaje :</w:t>
      </w:r>
    </w:p>
    <w:p w:rsidRDefault="00CD2756" w:rsidP="00CD2756" w:rsidR="00CD2756">
      <w:pPr>
        <w:pStyle w:val="Bezproreda"/>
      </w:pPr>
      <w:r>
        <w:lastRenderedPageBreak/>
        <w:t xml:space="preserve">         </w:t>
      </w:r>
    </w:p>
    <w:p w:rsidRDefault="00CD2756" w:rsidP="00CD2756" w:rsidR="00CD2756">
      <w:pPr>
        <w:pStyle w:val="Bezproreda"/>
      </w:pPr>
      <w:r>
        <w:t xml:space="preserve">1.Nekretnine navedene u točki I  ovog Zaključka na ročištu za dražbu ne mogu biti prodane za cijenu ispod početne prodajne cijene. utvrđene pod </w:t>
      </w:r>
      <w:proofErr w:type="spellStart"/>
      <w:r>
        <w:t>toč</w:t>
      </w:r>
      <w:proofErr w:type="spellEnd"/>
      <w:r>
        <w:t xml:space="preserve">. I Zaključka. 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 V  Pravo nadmetanja imaju sve pravne i fizičke osobe u skladu sa zakonskim propisima . Kao ponuditelji na usmenoj javnoj dražbi mogu sudjelov</w:t>
      </w:r>
      <w:r w:rsidR="00B52FA3">
        <w:t>ati osobe koje najkasnije do  9. studenog</w:t>
      </w:r>
      <w:r>
        <w:t xml:space="preserve">  2015. godine uplate osiguranje u visini 10% od utvrđene početne prodajne cijene , na račun Trgovačkog suda u Bjelovaru broj: IBAN HR6123900011300000630, s pozivom na broj 05-540-41-2014. 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 xml:space="preserve">VIII Nakon što kupac položi kupovinu i rješenje o dosudi postane pravomoćno sud će </w:t>
      </w:r>
    </w:p>
    <w:p w:rsidRDefault="00CD2756" w:rsidP="00CD2756" w:rsidR="00CD2756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IX   Razgledanje nekretnina  te uvid u procijene vrijednosti istih mogu se obaviti uz prethodni dogovor sa stečajnim upraviteljima na broj :  098 490 651.</w:t>
      </w:r>
    </w:p>
    <w:p w:rsidRDefault="00CD2756" w:rsidP="00CD2756" w:rsidR="00CD2756">
      <w:pPr>
        <w:pStyle w:val="Bezproreda"/>
      </w:pPr>
    </w:p>
    <w:p w:rsidRDefault="00CD2756" w:rsidP="00CD2756" w:rsidR="00CD2756">
      <w:pPr>
        <w:pStyle w:val="Bezproreda"/>
      </w:pPr>
      <w:r>
        <w:t>X Ovaj Zaključak će se objaviti na oglasnoj ploči Trgovačkog suda u Bjelovaru i na e-oglasnoj ploči.</w:t>
      </w:r>
    </w:p>
    <w:p w:rsidRDefault="00CD2756" w:rsidP="00CD2756" w:rsidR="00CD2756">
      <w:pPr>
        <w:pStyle w:val="Bezproreda"/>
      </w:pPr>
    </w:p>
    <w:p w:rsidRDefault="00B52FA3" w:rsidP="00CD2756" w:rsidR="00CD2756">
      <w:pPr>
        <w:pStyle w:val="Bezproreda"/>
      </w:pPr>
      <w:r>
        <w:t xml:space="preserve"> U Bjelovaru,  21. listopada</w:t>
      </w:r>
      <w:r w:rsidR="00CD2756">
        <w:t xml:space="preserve">  2015.</w:t>
      </w:r>
    </w:p>
    <w:p w:rsidRDefault="00CD2756" w:rsidP="00B52FA3" w:rsidR="00CD2756">
      <w:pPr>
        <w:pStyle w:val="Bezproreda"/>
        <w:ind w:firstLine="708" w:left="708"/>
      </w:pPr>
      <w:r>
        <w:t xml:space="preserve"> </w:t>
      </w:r>
      <w:r w:rsidR="00B52FA3">
        <w:tab/>
      </w:r>
      <w:r w:rsidR="00B52FA3">
        <w:tab/>
      </w:r>
      <w:r w:rsidR="00B52FA3">
        <w:tab/>
      </w:r>
      <w:r w:rsidR="00B52FA3">
        <w:tab/>
      </w:r>
      <w:r w:rsidR="00B52FA3">
        <w:tab/>
      </w:r>
      <w:r w:rsidR="00B52FA3">
        <w:tab/>
      </w:r>
      <w:r>
        <w:t xml:space="preserve"> S</w:t>
      </w:r>
      <w:r w:rsidR="00B52FA3">
        <w:t xml:space="preserve"> </w:t>
      </w:r>
      <w:r>
        <w:t>U</w:t>
      </w:r>
      <w:r w:rsidR="00B52FA3">
        <w:t xml:space="preserve"> </w:t>
      </w:r>
      <w:r>
        <w:t>D</w:t>
      </w:r>
      <w:r w:rsidR="00B52FA3">
        <w:t xml:space="preserve"> </w:t>
      </w:r>
      <w:r>
        <w:t>A</w:t>
      </w:r>
      <w:r w:rsidR="00B52FA3">
        <w:t xml:space="preserve"> </w:t>
      </w:r>
      <w:r>
        <w:t>C</w:t>
      </w:r>
    </w:p>
    <w:p w:rsidRDefault="00B52FA3" w:rsidP="00B52FA3" w:rsidR="00CD2756">
      <w:pPr>
        <w:pStyle w:val="Bezproreda"/>
        <w:ind w:firstLine="708" w:left="4248"/>
      </w:pPr>
      <w:r>
        <w:t xml:space="preserve">        </w:t>
      </w:r>
      <w:r w:rsidR="00CD2756">
        <w:t xml:space="preserve">BRANKA PLESKALT </w:t>
      </w:r>
    </w:p>
    <w:p w:rsidRDefault="00CD2756" w:rsidP="00CD2756" w:rsidR="00CD2756">
      <w:pPr>
        <w:pStyle w:val="Bezproreda"/>
      </w:pPr>
    </w:p>
    <w:p w:rsidRDefault="00B52FA3" w:rsidP="00CD2756" w:rsidR="00B52FA3">
      <w:pPr>
        <w:pStyle w:val="Bezproreda"/>
      </w:pPr>
    </w:p>
    <w:p w:rsidRDefault="00CD2756" w:rsidP="00CD2756" w:rsidR="00CD2756">
      <w:pPr>
        <w:pStyle w:val="Bezproreda"/>
      </w:pPr>
      <w:r>
        <w:t>POUKA O PRAVNOM LIJEKU: protiv ovog zaključka nema mjesta pravnom lijeku (čl. 11. Stečajnog zakona).</w:t>
      </w:r>
    </w:p>
    <w:p w:rsidRDefault="00B52FA3" w:rsidP="00CD2756" w:rsidR="00B52FA3">
      <w:pPr>
        <w:pStyle w:val="Bezproreda"/>
      </w:pPr>
    </w:p>
    <w:p w:rsidRDefault="00B52FA3" w:rsidP="00CD2756" w:rsidR="00B52FA3">
      <w:pPr>
        <w:pStyle w:val="Bezproreda"/>
      </w:pPr>
    </w:p>
    <w:p w:rsidRDefault="00CD2756" w:rsidP="00CD2756" w:rsidR="00CD275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D2756" w:rsidP="00CD2756" w:rsidR="00CD2756">
      <w:pPr>
        <w:pStyle w:val="Bezproreda"/>
      </w:pPr>
      <w:r>
        <w:t>Dna: stečajnom upravitelju – putem e-oglasne ploče</w:t>
      </w:r>
    </w:p>
    <w:p w:rsidRDefault="00CD2756" w:rsidP="00CD2756" w:rsidR="00CD2756">
      <w:pPr>
        <w:pStyle w:val="Bezproreda"/>
      </w:pPr>
      <w:proofErr w:type="spellStart"/>
      <w:r>
        <w:t>razlučnim</w:t>
      </w:r>
      <w:proofErr w:type="spellEnd"/>
      <w:r>
        <w:t xml:space="preserve"> vjerovnicima-putem e-oglasne ploče</w:t>
      </w:r>
    </w:p>
    <w:p w:rsidRDefault="00CD2756" w:rsidP="00CD2756" w:rsidR="00CD2756">
      <w:pPr>
        <w:pStyle w:val="Bezproreda"/>
      </w:pPr>
      <w:r>
        <w:t xml:space="preserve"> kal. ročište</w:t>
      </w:r>
    </w:p>
    <w:p w:rsidRDefault="00CD2756" w:rsidP="00CD2756" w:rsidR="00CD2756">
      <w:pPr>
        <w:pStyle w:val="Bezproreda"/>
      </w:pPr>
      <w:r>
        <w:t>Bjelovar, 25. 09.2015.</w:t>
      </w:r>
    </w:p>
    <w:p w:rsidRDefault="00CD2756" w:rsidP="00CD2756" w:rsidR="00CD2756">
      <w:pPr>
        <w:pStyle w:val="Bezproreda"/>
      </w:pPr>
    </w:p>
    <w:p w:rsidRDefault="00B52FA3" w:rsidP="00CD2756" w:rsidR="003D2344">
      <w:pPr>
        <w:pStyle w:val="Bezproreda"/>
      </w:pPr>
    </w:p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2756"/>
    <w:rsid w:val="00A92139"/>
    <w:rsid w:val="00B07D3A"/>
    <w:rsid w:val="00B52FA3"/>
    <w:rsid w:val="00CD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27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D275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52F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27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D275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2F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949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3468</properties:Characters>
  <properties:Lines>103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2015-10-21T10:57:00Z</dcterms:created>
  <dc:creator>Vesna Dragišić</dc:creator>
  <cp:lastModifiedBy>Vesna Dragišić</cp:lastModifiedBy>
  <cp:lastPrinted>2015-10-21T11:17:00Z</cp:lastPrinted>
  <dcterms:modified xmlns:xsi="http://www.w3.org/2001/XMLSchema-instance" xsi:type="dcterms:W3CDTF">2015-10-21T11:17:00Z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