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eba24e" w14:paraId="2eba24e" w:rsidRDefault="00644454" w:rsidP="00644454" w:rsidR="00644454">
      <w:pPr>
        <w:jc w:val="center"/>
        <w15:collapsed w:val="false"/>
        <w:rPr>
          <w:b/>
          <w:sz w:val="24"/>
          <w:szCs w:val="24"/>
        </w:rPr>
      </w:pPr>
      <w:bookmarkStart w:name="_GoBack" w:id="0"/>
      <w:bookmarkEnd w:id="0"/>
    </w:p>
    <w:p w:rsidRDefault="00E202EE" w:rsidP="004551EB" w:rsidR="004551EB">
      <w:r>
        <w:t xml:space="preserve">         </w:t>
      </w:r>
      <w:r w:rsidR="004551EB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94D6F" w:rsidP="004E76BA" w:rsidR="004E76BA" w:rsidRPr="004E76BA">
      <w:pPr>
        <w:overflowPunct/>
        <w:autoSpaceDE/>
        <w:autoSpaceDN/>
        <w:adjustRightInd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Pr="004E76BA">
        <w:rPr>
          <w:sz w:val="24"/>
          <w:szCs w:val="24"/>
        </w:rPr>
        <w:t>Republika Hrvatska</w:t>
      </w:r>
    </w:p>
    <w:p w:rsidRDefault="004E76BA" w:rsidP="004E76BA" w:rsidR="004E76BA" w:rsidRPr="004E76BA">
      <w:pPr>
        <w:overflowPunct/>
        <w:autoSpaceDE/>
        <w:autoSpaceDN/>
        <w:adjustRightInd/>
        <w:textAlignment w:val="auto"/>
        <w:rPr>
          <w:sz w:val="24"/>
          <w:szCs w:val="24"/>
        </w:rPr>
      </w:pPr>
      <w:r w:rsidRPr="004E76BA">
        <w:rPr>
          <w:sz w:val="24"/>
          <w:szCs w:val="24"/>
        </w:rPr>
        <w:t xml:space="preserve">Trgovački sud u Zagrebu </w:t>
      </w:r>
    </w:p>
    <w:p w:rsidRDefault="00B94D6F" w:rsidP="00B36ECB" w:rsidR="00B36ECB">
      <w:pPr>
        <w:overflowPunct/>
        <w:autoSpaceDE/>
        <w:autoSpaceDN/>
        <w:adjustRightInd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4E76BA" w:rsidRPr="004E76BA">
        <w:rPr>
          <w:sz w:val="24"/>
          <w:szCs w:val="24"/>
        </w:rPr>
        <w:t xml:space="preserve">Zagreb, Amruševa 2/II      </w:t>
      </w:r>
      <w:r w:rsidR="00B36ECB">
        <w:rPr>
          <w:sz w:val="24"/>
          <w:szCs w:val="24"/>
        </w:rPr>
        <w:t xml:space="preserve">             </w:t>
      </w:r>
      <w:r w:rsidR="00B36ECB">
        <w:rPr>
          <w:sz w:val="24"/>
          <w:szCs w:val="24"/>
        </w:rPr>
        <w:tab/>
      </w:r>
      <w:r w:rsidR="00B36ECB">
        <w:rPr>
          <w:sz w:val="24"/>
          <w:szCs w:val="24"/>
        </w:rPr>
        <w:tab/>
      </w:r>
      <w:r w:rsidR="00B36ECB">
        <w:rPr>
          <w:sz w:val="24"/>
          <w:szCs w:val="24"/>
        </w:rPr>
        <w:tab/>
      </w:r>
      <w:r w:rsidR="00B36ECB">
        <w:rPr>
          <w:sz w:val="24"/>
          <w:szCs w:val="24"/>
        </w:rPr>
        <w:tab/>
      </w:r>
      <w:r w:rsidR="00B36ECB">
        <w:rPr>
          <w:sz w:val="24"/>
          <w:szCs w:val="24"/>
        </w:rPr>
        <w:tab/>
      </w:r>
      <w:r w:rsidR="00BD5BFE">
        <w:rPr>
          <w:sz w:val="24"/>
          <w:szCs w:val="24"/>
        </w:rPr>
        <w:tab/>
      </w:r>
      <w:r w:rsidR="00DF5DAC">
        <w:rPr>
          <w:sz w:val="24"/>
          <w:szCs w:val="24"/>
        </w:rPr>
        <w:t>6</w:t>
      </w:r>
      <w:r w:rsidR="004E76BA" w:rsidRPr="004E76BA">
        <w:rPr>
          <w:sz w:val="24"/>
          <w:szCs w:val="24"/>
        </w:rPr>
        <w:t>6 St-</w:t>
      </w:r>
      <w:r w:rsidR="00AE249F">
        <w:rPr>
          <w:sz w:val="24"/>
          <w:szCs w:val="24"/>
        </w:rPr>
        <w:t>1009</w:t>
      </w:r>
      <w:r w:rsidR="00D1612B">
        <w:rPr>
          <w:sz w:val="24"/>
          <w:szCs w:val="24"/>
        </w:rPr>
        <w:t>/</w:t>
      </w:r>
      <w:r w:rsidR="00540698">
        <w:rPr>
          <w:sz w:val="24"/>
          <w:szCs w:val="24"/>
        </w:rPr>
        <w:t>1</w:t>
      </w:r>
      <w:r w:rsidR="005A77F0">
        <w:rPr>
          <w:sz w:val="24"/>
          <w:szCs w:val="24"/>
        </w:rPr>
        <w:t>7</w:t>
      </w:r>
      <w:r w:rsidR="004E76BA" w:rsidRPr="004E76BA">
        <w:rPr>
          <w:sz w:val="24"/>
          <w:szCs w:val="24"/>
        </w:rPr>
        <w:t xml:space="preserve">   </w:t>
      </w:r>
    </w:p>
    <w:p w:rsidRDefault="00B36ECB" w:rsidP="000854D1" w:rsidR="00B36ECB" w:rsidRPr="00335AF5">
      <w:pPr>
        <w:rPr>
          <w:sz w:val="24"/>
          <w:szCs w:val="24"/>
        </w:rPr>
      </w:pPr>
    </w:p>
    <w:p w:rsidRDefault="00B36ECB" w:rsidP="000854D1" w:rsidR="00B36ECB" w:rsidRPr="00335AF5">
      <w:pPr>
        <w:jc w:val="center"/>
        <w:rPr>
          <w:sz w:val="24"/>
          <w:szCs w:val="24"/>
        </w:rPr>
      </w:pPr>
      <w:r w:rsidRPr="00335AF5">
        <w:rPr>
          <w:sz w:val="24"/>
          <w:szCs w:val="24"/>
        </w:rPr>
        <w:t>R E P U B L I K A   H R V A T S K A</w:t>
      </w:r>
    </w:p>
    <w:p w:rsidRDefault="004E76BA" w:rsidP="00B36ECB" w:rsidR="004E76BA" w:rsidRPr="004E76BA">
      <w:pPr>
        <w:overflowPunct/>
        <w:autoSpaceDE/>
        <w:autoSpaceDN/>
        <w:adjustRightInd/>
        <w:textAlignment w:val="auto"/>
        <w:rPr>
          <w:sz w:val="24"/>
          <w:szCs w:val="24"/>
        </w:rPr>
      </w:pPr>
      <w:r w:rsidRPr="004E76BA">
        <w:rPr>
          <w:sz w:val="24"/>
          <w:szCs w:val="24"/>
        </w:rPr>
        <w:t xml:space="preserve">                                                        </w:t>
      </w:r>
    </w:p>
    <w:p w:rsidRDefault="004E76BA" w:rsidP="004E76BA" w:rsidR="004E76BA" w:rsidRPr="00B36ECB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  <w:r w:rsidRPr="00B36ECB">
        <w:rPr>
          <w:sz w:val="24"/>
          <w:szCs w:val="24"/>
        </w:rPr>
        <w:t>R J E Š E N J E</w:t>
      </w:r>
    </w:p>
    <w:p w:rsidRDefault="00EB1119" w:rsidP="004E76BA" w:rsidR="00EB1119">
      <w:pPr>
        <w:overflowPunct/>
        <w:autoSpaceDE/>
        <w:autoSpaceDN/>
        <w:adjustRightInd/>
        <w:jc w:val="center"/>
        <w:textAlignment w:val="auto"/>
        <w:rPr>
          <w:b/>
          <w:sz w:val="24"/>
          <w:szCs w:val="24"/>
        </w:rPr>
      </w:pPr>
    </w:p>
    <w:p w:rsidRDefault="006F6164" w:rsidP="00DF5DAC" w:rsidR="00644454">
      <w:pPr>
        <w:overflowPunct/>
        <w:autoSpaceDE/>
        <w:autoSpaceDN/>
        <w:adjustRightInd/>
        <w:ind w:firstLine="720"/>
        <w:jc w:val="both"/>
        <w:textAlignment w:val="auto"/>
        <w:rPr>
          <w:sz w:val="24"/>
          <w:szCs w:val="24"/>
        </w:rPr>
      </w:pPr>
      <w:r w:rsidRPr="006F6164">
        <w:rPr>
          <w:sz w:val="24"/>
          <w:szCs w:val="24"/>
        </w:rPr>
        <w:t xml:space="preserve">Trgovački sud u Zagrebu po sucu pojedincu Mislavu Kolakušiću, kao stečajnom sucu u stečajnom postupku nad </w:t>
      </w:r>
      <w:r w:rsidR="00AE249F" w:rsidRPr="00AE249F">
        <w:rPr>
          <w:sz w:val="24"/>
          <w:szCs w:val="24"/>
        </w:rPr>
        <w:t>MARS MEDIA d.o.o. u stečaju Zagreb, Medarska 4,  OIB:70760336701, MBS:080519633</w:t>
      </w:r>
      <w:r w:rsidRPr="006F6164">
        <w:rPr>
          <w:sz w:val="24"/>
          <w:szCs w:val="24"/>
        </w:rPr>
        <w:t xml:space="preserve">, </w:t>
      </w:r>
      <w:r w:rsidR="002A176E">
        <w:rPr>
          <w:sz w:val="24"/>
          <w:szCs w:val="24"/>
        </w:rPr>
        <w:t>1</w:t>
      </w:r>
      <w:r w:rsidR="005A77F0">
        <w:rPr>
          <w:sz w:val="24"/>
          <w:szCs w:val="24"/>
        </w:rPr>
        <w:t>8</w:t>
      </w:r>
      <w:r w:rsidRPr="006F6164">
        <w:rPr>
          <w:sz w:val="24"/>
          <w:szCs w:val="24"/>
        </w:rPr>
        <w:t xml:space="preserve">. </w:t>
      </w:r>
      <w:r w:rsidR="005A77F0">
        <w:rPr>
          <w:sz w:val="24"/>
          <w:szCs w:val="24"/>
        </w:rPr>
        <w:t>siječnja</w:t>
      </w:r>
      <w:r w:rsidRPr="006F6164">
        <w:rPr>
          <w:sz w:val="24"/>
          <w:szCs w:val="24"/>
        </w:rPr>
        <w:t xml:space="preserve"> 201</w:t>
      </w:r>
      <w:r w:rsidR="005A77F0">
        <w:rPr>
          <w:sz w:val="24"/>
          <w:szCs w:val="24"/>
        </w:rPr>
        <w:t>8</w:t>
      </w:r>
      <w:r w:rsidRPr="006F6164">
        <w:rPr>
          <w:sz w:val="24"/>
          <w:szCs w:val="24"/>
        </w:rPr>
        <w:t>.</w:t>
      </w:r>
      <w:r w:rsidR="004E76BA" w:rsidRPr="004E76BA">
        <w:rPr>
          <w:sz w:val="24"/>
          <w:szCs w:val="24"/>
        </w:rPr>
        <w:t>,</w:t>
      </w:r>
    </w:p>
    <w:p w:rsidRDefault="00EB1119" w:rsidP="00DF5DAC" w:rsidR="00EB1119">
      <w:pPr>
        <w:overflowPunct/>
        <w:autoSpaceDE/>
        <w:autoSpaceDN/>
        <w:adjustRightInd/>
        <w:ind w:firstLine="720"/>
        <w:jc w:val="both"/>
        <w:textAlignment w:val="auto"/>
        <w:rPr>
          <w:b/>
          <w:sz w:val="24"/>
          <w:szCs w:val="24"/>
        </w:rPr>
      </w:pPr>
    </w:p>
    <w:p w:rsidRDefault="00644454" w:rsidP="00644454" w:rsidR="00644454" w:rsidRPr="00B36ECB">
      <w:pPr>
        <w:jc w:val="center"/>
        <w:rPr>
          <w:sz w:val="24"/>
          <w:szCs w:val="24"/>
        </w:rPr>
      </w:pPr>
      <w:r w:rsidRPr="00B36ECB">
        <w:rPr>
          <w:sz w:val="24"/>
          <w:szCs w:val="24"/>
        </w:rPr>
        <w:t>r i j e š i o    j e</w:t>
      </w:r>
    </w:p>
    <w:p w:rsidRDefault="00BD5BFE" w:rsidP="00644454" w:rsidR="00BD5BFE" w:rsidRPr="00B36ECB">
      <w:pPr>
        <w:rPr>
          <w:sz w:val="24"/>
          <w:szCs w:val="24"/>
        </w:rPr>
      </w:pPr>
    </w:p>
    <w:p w:rsidRDefault="008E42A4" w:rsidP="00644454" w:rsidR="00644454" w:rsidRPr="00F309F8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I</w:t>
      </w:r>
      <w:r>
        <w:rPr>
          <w:sz w:val="24"/>
          <w:szCs w:val="24"/>
        </w:rPr>
        <w:tab/>
      </w:r>
      <w:r w:rsidR="00644454" w:rsidRPr="00F309F8">
        <w:rPr>
          <w:sz w:val="24"/>
          <w:szCs w:val="24"/>
        </w:rPr>
        <w:t>Obustavlja se i zaključuje stečajni postupak nad stečajnim dužnikom</w:t>
      </w:r>
      <w:r w:rsidR="00644454" w:rsidRPr="00644454">
        <w:rPr>
          <w:sz w:val="24"/>
          <w:szCs w:val="24"/>
        </w:rPr>
        <w:t xml:space="preserve"> </w:t>
      </w:r>
      <w:r w:rsidR="00AE249F" w:rsidRPr="00AE249F">
        <w:rPr>
          <w:sz w:val="24"/>
          <w:szCs w:val="24"/>
        </w:rPr>
        <w:t>MARS MEDIA d.o.o. u stečaju Zagreb, Medarska 4,  OIB:70760336701, MBS:080519633</w:t>
      </w:r>
      <w:r w:rsidR="00644454" w:rsidRPr="00F309F8">
        <w:rPr>
          <w:sz w:val="24"/>
          <w:szCs w:val="24"/>
        </w:rPr>
        <w:t>.</w:t>
      </w:r>
    </w:p>
    <w:p w:rsidRDefault="008E42A4" w:rsidP="00644454" w:rsidR="00644454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II</w:t>
      </w:r>
      <w:r>
        <w:rPr>
          <w:sz w:val="24"/>
          <w:szCs w:val="24"/>
        </w:rPr>
        <w:tab/>
      </w:r>
      <w:r w:rsidR="00B1041C">
        <w:rPr>
          <w:sz w:val="24"/>
          <w:szCs w:val="24"/>
        </w:rPr>
        <w:t>Ovlašćuje se stečajni upravitelj</w:t>
      </w:r>
      <w:r w:rsidR="00D50DEF">
        <w:rPr>
          <w:sz w:val="24"/>
          <w:szCs w:val="24"/>
        </w:rPr>
        <w:t xml:space="preserve"> </w:t>
      </w:r>
      <w:r w:rsidR="00AE249F" w:rsidRPr="00AE249F">
        <w:rPr>
          <w:sz w:val="24"/>
          <w:szCs w:val="24"/>
        </w:rPr>
        <w:t>IVAN SAMAC, Zagreb, Hrgovići 97, OIB:81141078908</w:t>
      </w:r>
      <w:r w:rsidR="00D50DEF">
        <w:rPr>
          <w:sz w:val="24"/>
          <w:szCs w:val="24"/>
        </w:rPr>
        <w:t>,</w:t>
      </w:r>
      <w:r w:rsidR="00B1041C">
        <w:rPr>
          <w:sz w:val="24"/>
          <w:szCs w:val="24"/>
        </w:rPr>
        <w:t xml:space="preserve"> </w:t>
      </w:r>
      <w:r w:rsidR="00D50DEF">
        <w:rPr>
          <w:sz w:val="24"/>
          <w:szCs w:val="24"/>
        </w:rPr>
        <w:t xml:space="preserve">zastupati </w:t>
      </w:r>
      <w:r w:rsidR="00B1041C">
        <w:rPr>
          <w:sz w:val="24"/>
          <w:szCs w:val="24"/>
        </w:rPr>
        <w:t>stečajn</w:t>
      </w:r>
      <w:r w:rsidR="00D50DEF">
        <w:rPr>
          <w:sz w:val="24"/>
          <w:szCs w:val="24"/>
        </w:rPr>
        <w:t>u</w:t>
      </w:r>
      <w:r w:rsidR="00B1041C">
        <w:rPr>
          <w:sz w:val="24"/>
          <w:szCs w:val="24"/>
        </w:rPr>
        <w:t xml:space="preserve"> mas</w:t>
      </w:r>
      <w:r w:rsidR="00D50DEF">
        <w:rPr>
          <w:sz w:val="24"/>
          <w:szCs w:val="24"/>
        </w:rPr>
        <w:t>u, te pokrenuti i voditi u ime stečajne mase postupke radi prikupljanja imovine koja ulazi u stečajnu masu.</w:t>
      </w:r>
    </w:p>
    <w:p w:rsidRDefault="008E42A4" w:rsidP="008E42A4" w:rsidR="008E42A4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III</w:t>
      </w:r>
      <w:r>
        <w:rPr>
          <w:sz w:val="24"/>
          <w:szCs w:val="24"/>
        </w:rPr>
        <w:tab/>
      </w:r>
      <w:r w:rsidRPr="00F309F8">
        <w:rPr>
          <w:sz w:val="24"/>
          <w:szCs w:val="24"/>
        </w:rPr>
        <w:t xml:space="preserve">Ovo rješenje će se objaviti </w:t>
      </w:r>
      <w:r w:rsidR="002E6EAF">
        <w:rPr>
          <w:sz w:val="24"/>
          <w:szCs w:val="24"/>
        </w:rPr>
        <w:t>na e-oglasna ploča suda</w:t>
      </w:r>
      <w:r w:rsidRPr="00F309F8">
        <w:rPr>
          <w:sz w:val="24"/>
          <w:szCs w:val="24"/>
        </w:rPr>
        <w:t xml:space="preserve"> i dostav</w:t>
      </w:r>
      <w:r w:rsidR="002E6EAF">
        <w:rPr>
          <w:sz w:val="24"/>
          <w:szCs w:val="24"/>
        </w:rPr>
        <w:t>iti</w:t>
      </w:r>
      <w:r w:rsidRPr="00F309F8">
        <w:rPr>
          <w:sz w:val="24"/>
          <w:szCs w:val="24"/>
        </w:rPr>
        <w:t xml:space="preserve"> sudskom registru radi brisanja dužnika iz sudskog registra po pravomoćnosti ovog rješenja.</w:t>
      </w:r>
    </w:p>
    <w:p w:rsidRDefault="00BD5BFE" w:rsidP="00644454" w:rsidR="00BD5BFE" w:rsidRPr="00F309F8">
      <w:pPr>
        <w:ind w:firstLine="720"/>
        <w:jc w:val="both"/>
        <w:rPr>
          <w:sz w:val="24"/>
          <w:szCs w:val="24"/>
        </w:rPr>
      </w:pPr>
    </w:p>
    <w:p w:rsidRDefault="00DF6FF0" w:rsidP="00644454" w:rsidR="00644454" w:rsidRPr="00B36ECB">
      <w:pPr>
        <w:jc w:val="center"/>
        <w:rPr>
          <w:sz w:val="24"/>
          <w:szCs w:val="24"/>
        </w:rPr>
      </w:pPr>
      <w:r w:rsidRPr="00B36ECB">
        <w:rPr>
          <w:sz w:val="24"/>
          <w:szCs w:val="24"/>
        </w:rPr>
        <w:t xml:space="preserve"> </w:t>
      </w:r>
      <w:r w:rsidR="00644454" w:rsidRPr="00B36ECB">
        <w:rPr>
          <w:sz w:val="24"/>
          <w:szCs w:val="24"/>
        </w:rPr>
        <w:t>Obrazloženje</w:t>
      </w:r>
    </w:p>
    <w:p w:rsidRDefault="00BD5BFE" w:rsidP="00644454" w:rsidR="00BD5BFE" w:rsidRPr="00F309F8">
      <w:pPr>
        <w:jc w:val="center"/>
        <w:rPr>
          <w:b/>
          <w:sz w:val="24"/>
          <w:szCs w:val="24"/>
        </w:rPr>
      </w:pPr>
    </w:p>
    <w:p w:rsidRDefault="00190315" w:rsidP="00190315" w:rsidR="00190315">
      <w:pPr>
        <w:ind w:firstLine="720"/>
        <w:jc w:val="both"/>
        <w:rPr>
          <w:sz w:val="24"/>
          <w:szCs w:val="24"/>
        </w:rPr>
      </w:pPr>
      <w:r w:rsidRPr="00190315">
        <w:rPr>
          <w:sz w:val="24"/>
          <w:szCs w:val="24"/>
        </w:rPr>
        <w:t>Stečajni upravitelj je podnio izvješće o tijeku stečajnog postupka iz kojeg proizlazi da dužnik nema sredstava za namirenje troškova stečajnog postupka.</w:t>
      </w:r>
    </w:p>
    <w:p w:rsidRDefault="00D1612B" w:rsidP="0064672C" w:rsidR="0064672C" w:rsidRPr="0064672C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64672C" w:rsidRPr="0064672C">
        <w:rPr>
          <w:sz w:val="24"/>
          <w:szCs w:val="24"/>
        </w:rPr>
        <w:t>Odredbom članka 293. Stečajnog zakona (NN 71/15) određeno je: (1) Ako se nakon otvaranja stečajnoga postupka pokaže da stečajna masa nije dostatna ni za namirenje troškova postupka, sud će rješenjem obustaviti i zaključiti postupak. (2) Sud će, prije donošenja rješenja iz stavka 1. ovoga članka, pozvati na očitovanje vjerovnike stečajne mase, stečajnoga upravitelja i skupštinu vjerovnika. Poziv na očitovanje objavit će se na mrežnoj stranici e-Oglasna ploča sudova. (3) Stečajni postupak neće se obustaviti i zaključiti ako vjerovnici koji su se protivili obustavi postupka solidarno predujme dostatan iznos novca za namirenje troškova postupka u roku koji im je sud odredio rješenjem. (4) Stečajni upravitelj može i nakon obustave i zaključenja stečajnoga postupka u ime stečajnoga dužnika, a za račun stečajne mase nastaviti s unovčenjem imovine dužnika i s ostvarenim sredstvima postupiti prema odredbi iz članka 133. stavaka 1. ovoga Zakona.35</w:t>
      </w:r>
    </w:p>
    <w:p w:rsidRDefault="0064672C" w:rsidP="0064672C" w:rsidR="0064672C" w:rsidRPr="0064672C">
      <w:pPr>
        <w:jc w:val="both"/>
        <w:rPr>
          <w:sz w:val="24"/>
          <w:szCs w:val="24"/>
        </w:rPr>
      </w:pPr>
      <w:r w:rsidRPr="0064672C">
        <w:rPr>
          <w:sz w:val="24"/>
          <w:szCs w:val="24"/>
        </w:rPr>
        <w:tab/>
      </w:r>
      <w:r w:rsidR="00D1612B" w:rsidRPr="00D1612B">
        <w:rPr>
          <w:sz w:val="24"/>
          <w:szCs w:val="24"/>
        </w:rPr>
        <w:t xml:space="preserve">Na skupštini vjerovnika održanoj </w:t>
      </w:r>
      <w:r w:rsidR="00AE249F">
        <w:rPr>
          <w:sz w:val="24"/>
          <w:szCs w:val="24"/>
        </w:rPr>
        <w:t>21</w:t>
      </w:r>
      <w:r w:rsidR="00D1612B" w:rsidRPr="00D1612B">
        <w:rPr>
          <w:sz w:val="24"/>
          <w:szCs w:val="24"/>
        </w:rPr>
        <w:t xml:space="preserve">. </w:t>
      </w:r>
      <w:r w:rsidR="00AE249F">
        <w:rPr>
          <w:sz w:val="24"/>
          <w:szCs w:val="24"/>
        </w:rPr>
        <w:t>studenoga</w:t>
      </w:r>
      <w:r w:rsidR="00D1612B" w:rsidRPr="00D1612B">
        <w:rPr>
          <w:sz w:val="24"/>
          <w:szCs w:val="24"/>
        </w:rPr>
        <w:t xml:space="preserve"> 201</w:t>
      </w:r>
      <w:r w:rsidR="00AE249F">
        <w:rPr>
          <w:sz w:val="24"/>
          <w:szCs w:val="24"/>
        </w:rPr>
        <w:t>7</w:t>
      </w:r>
      <w:r w:rsidR="00D1612B" w:rsidRPr="00D1612B">
        <w:rPr>
          <w:sz w:val="24"/>
          <w:szCs w:val="24"/>
        </w:rPr>
        <w:t xml:space="preserve">. stečajni vjerovnici </w:t>
      </w:r>
      <w:r w:rsidRPr="0064672C">
        <w:rPr>
          <w:sz w:val="24"/>
          <w:szCs w:val="24"/>
        </w:rPr>
        <w:t xml:space="preserve">suglasili su se s obustavom i zaključenjem ovog stečajnog postupka temeljem odredbe članka 293. SZ-a. </w:t>
      </w:r>
    </w:p>
    <w:p w:rsidRDefault="0064672C" w:rsidP="0064672C" w:rsidR="00644454">
      <w:pPr>
        <w:jc w:val="both"/>
        <w:rPr>
          <w:sz w:val="24"/>
          <w:szCs w:val="24"/>
        </w:rPr>
      </w:pPr>
      <w:r w:rsidRPr="0064672C">
        <w:rPr>
          <w:sz w:val="24"/>
          <w:szCs w:val="24"/>
        </w:rPr>
        <w:lastRenderedPageBreak/>
        <w:tab/>
        <w:t>Kako je nakon otvaranja stečajnog postupka utvrđeno da stečajna masa nije dostatna za pokriće troškova stečajnog postupka te je saslušan stečajni upravitelj i zatraženo je mišljenje skupštine vjerovnika, Sud temeljem članka 293. SZ-a, donio odluku kao u izreci rješenja.</w:t>
      </w:r>
    </w:p>
    <w:p w:rsidRDefault="00850147" w:rsidP="0064672C" w:rsidR="00850147" w:rsidRPr="00F309F8">
      <w:pPr>
        <w:jc w:val="both"/>
        <w:rPr>
          <w:sz w:val="24"/>
          <w:szCs w:val="24"/>
        </w:rPr>
      </w:pPr>
    </w:p>
    <w:p w:rsidRDefault="007D585E" w:rsidP="00644454" w:rsidR="00644454" w:rsidRPr="00F309F8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Zagrebu </w:t>
      </w:r>
      <w:r w:rsidR="002A176E">
        <w:rPr>
          <w:sz w:val="24"/>
          <w:szCs w:val="24"/>
        </w:rPr>
        <w:t>1</w:t>
      </w:r>
      <w:r w:rsidR="005A77F0">
        <w:rPr>
          <w:sz w:val="24"/>
          <w:szCs w:val="24"/>
        </w:rPr>
        <w:t>7</w:t>
      </w:r>
      <w:r w:rsidR="008E42A4" w:rsidRPr="008E42A4">
        <w:rPr>
          <w:sz w:val="24"/>
          <w:szCs w:val="24"/>
        </w:rPr>
        <w:t xml:space="preserve">. </w:t>
      </w:r>
      <w:r w:rsidR="005A77F0">
        <w:rPr>
          <w:sz w:val="24"/>
          <w:szCs w:val="24"/>
        </w:rPr>
        <w:t>siječnja</w:t>
      </w:r>
      <w:r w:rsidR="008E42A4" w:rsidRPr="008E42A4">
        <w:rPr>
          <w:sz w:val="24"/>
          <w:szCs w:val="24"/>
        </w:rPr>
        <w:t xml:space="preserve"> 201</w:t>
      </w:r>
      <w:r w:rsidR="005A77F0">
        <w:rPr>
          <w:sz w:val="24"/>
          <w:szCs w:val="24"/>
        </w:rPr>
        <w:t>8</w:t>
      </w:r>
      <w:r w:rsidR="008E42A4" w:rsidRPr="008E42A4">
        <w:rPr>
          <w:sz w:val="24"/>
          <w:szCs w:val="24"/>
        </w:rPr>
        <w:t>.</w:t>
      </w:r>
    </w:p>
    <w:p w:rsidRDefault="00644454" w:rsidP="00644454" w:rsidR="00644454" w:rsidRPr="00F309F8">
      <w:pPr>
        <w:jc w:val="right"/>
        <w:rPr>
          <w:sz w:val="24"/>
          <w:szCs w:val="24"/>
        </w:rPr>
      </w:pPr>
    </w:p>
    <w:p w:rsidRDefault="00644454" w:rsidP="00644454" w:rsidR="00644454" w:rsidRPr="00F309F8">
      <w:pPr>
        <w:pStyle w:val="Tijeloteksta"/>
        <w:ind w:left="5760"/>
        <w:rPr>
          <w:sz w:val="24"/>
          <w:szCs w:val="24"/>
        </w:rPr>
      </w:pPr>
      <w:r w:rsidRPr="00F309F8">
        <w:rPr>
          <w:sz w:val="24"/>
          <w:szCs w:val="24"/>
        </w:rPr>
        <w:tab/>
        <w:t>SUDAC:</w:t>
      </w:r>
    </w:p>
    <w:p w:rsidRDefault="00644454" w:rsidP="00644454" w:rsidR="00644454" w:rsidRPr="00F309F8">
      <w:pPr>
        <w:pStyle w:val="Tijeloteksta"/>
        <w:ind w:left="5760"/>
        <w:rPr>
          <w:sz w:val="24"/>
          <w:szCs w:val="24"/>
        </w:rPr>
      </w:pPr>
      <w:r w:rsidRPr="00F309F8">
        <w:rPr>
          <w:sz w:val="24"/>
          <w:szCs w:val="24"/>
        </w:rPr>
        <w:t xml:space="preserve">     </w:t>
      </w:r>
      <w:r w:rsidR="004E76BA">
        <w:rPr>
          <w:sz w:val="24"/>
          <w:szCs w:val="24"/>
        </w:rPr>
        <w:t>Mislav Kolakušić</w:t>
      </w:r>
      <w:r w:rsidR="00493D8A">
        <w:rPr>
          <w:sz w:val="24"/>
          <w:szCs w:val="24"/>
        </w:rPr>
        <w:t xml:space="preserve"> </w:t>
      </w:r>
      <w:r w:rsidR="0044194D">
        <w:rPr>
          <w:sz w:val="24"/>
          <w:szCs w:val="24"/>
        </w:rPr>
        <w:t>v.r.</w:t>
      </w:r>
    </w:p>
    <w:p w:rsidRDefault="00644454" w:rsidP="00644454" w:rsidR="00644454" w:rsidRPr="00F309F8">
      <w:pPr>
        <w:jc w:val="right"/>
        <w:rPr>
          <w:sz w:val="24"/>
          <w:szCs w:val="24"/>
        </w:rPr>
      </w:pPr>
    </w:p>
    <w:p w:rsidRDefault="00644454" w:rsidP="00644454" w:rsidR="00644454" w:rsidRPr="00F309F8">
      <w:pPr>
        <w:jc w:val="both"/>
        <w:rPr>
          <w:sz w:val="24"/>
          <w:szCs w:val="24"/>
        </w:rPr>
      </w:pPr>
      <w:r w:rsidRPr="00F309F8">
        <w:rPr>
          <w:sz w:val="24"/>
          <w:szCs w:val="24"/>
        </w:rPr>
        <w:t xml:space="preserve">               </w:t>
      </w:r>
      <w:r w:rsidRPr="00F309F8">
        <w:rPr>
          <w:sz w:val="24"/>
          <w:szCs w:val="24"/>
        </w:rPr>
        <w:tab/>
      </w:r>
      <w:r w:rsidRPr="00F309F8">
        <w:rPr>
          <w:sz w:val="24"/>
          <w:szCs w:val="24"/>
        </w:rPr>
        <w:tab/>
      </w:r>
      <w:r w:rsidRPr="00F309F8">
        <w:rPr>
          <w:sz w:val="24"/>
          <w:szCs w:val="24"/>
        </w:rPr>
        <w:tab/>
      </w:r>
      <w:r w:rsidRPr="00F309F8">
        <w:rPr>
          <w:sz w:val="24"/>
          <w:szCs w:val="24"/>
        </w:rPr>
        <w:tab/>
      </w:r>
      <w:r w:rsidRPr="00F309F8">
        <w:rPr>
          <w:sz w:val="24"/>
          <w:szCs w:val="24"/>
        </w:rPr>
        <w:tab/>
      </w:r>
    </w:p>
    <w:p w:rsidRDefault="00644454" w:rsidP="00644454" w:rsidR="00644454" w:rsidRPr="00F309F8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F309F8">
        <w:rPr>
          <w:rFonts w:hAnsi="Times New Roman" w:ascii="Times New Roman"/>
          <w:b w:val="false"/>
          <w:color w:val="auto"/>
          <w:szCs w:val="24"/>
        </w:rPr>
        <w:t>Pouka o pravnom lijeku:</w:t>
      </w:r>
    </w:p>
    <w:p w:rsidRDefault="00644454" w:rsidP="00644454" w:rsidR="00644454" w:rsidRPr="00F309F8">
      <w:pPr>
        <w:pStyle w:val="Podnaslov"/>
        <w:jc w:val="left"/>
        <w:rPr>
          <w:rFonts w:hAnsi="Times New Roman" w:ascii="Times New Roman"/>
          <w:b w:val="false"/>
          <w:color w:val="auto"/>
          <w:szCs w:val="24"/>
        </w:rPr>
      </w:pPr>
      <w:r w:rsidRPr="00F309F8">
        <w:rPr>
          <w:rFonts w:hAnsi="Times New Roman" w:ascii="Times New Roman"/>
          <w:b w:val="false"/>
          <w:color w:val="auto"/>
          <w:szCs w:val="24"/>
        </w:rPr>
        <w:t xml:space="preserve">Protiv ovog rješenja dozvoljena je žalba u roku od 8 dana. </w:t>
      </w:r>
    </w:p>
    <w:p w:rsidRDefault="00644454" w:rsidP="00644454" w:rsidR="00644454" w:rsidRPr="00F309F8">
      <w:pPr>
        <w:pStyle w:val="Podnaslov"/>
        <w:jc w:val="left"/>
        <w:rPr>
          <w:rFonts w:hAnsi="Times New Roman" w:ascii="Times New Roman"/>
          <w:b w:val="false"/>
          <w:color w:val="auto"/>
          <w:szCs w:val="24"/>
        </w:rPr>
      </w:pPr>
      <w:r w:rsidRPr="00F309F8">
        <w:rPr>
          <w:rFonts w:hAnsi="Times New Roman" w:ascii="Times New Roman"/>
          <w:b w:val="false"/>
          <w:color w:val="auto"/>
          <w:szCs w:val="24"/>
        </w:rPr>
        <w:t xml:space="preserve">Žalba se podnosi ovom sudu za </w:t>
      </w:r>
      <w:smartTag w:element="PersonName" w:uri="urn:schemas-microsoft-com:office:smarttags">
        <w:smartTagPr>
          <w:attr w:val="Visoki trgovački sud" w:name="ProductID"/>
        </w:smartTagPr>
        <w:r w:rsidRPr="00F309F8">
          <w:rPr>
            <w:rFonts w:hAnsi="Times New Roman" w:ascii="Times New Roman"/>
            <w:b w:val="false"/>
            <w:color w:val="auto"/>
            <w:szCs w:val="24"/>
          </w:rPr>
          <w:t>Visoki trgovački sud</w:t>
        </w:r>
      </w:smartTag>
      <w:r w:rsidRPr="00F309F8">
        <w:rPr>
          <w:rFonts w:hAnsi="Times New Roman" w:ascii="Times New Roman"/>
          <w:b w:val="false"/>
          <w:color w:val="auto"/>
          <w:szCs w:val="24"/>
        </w:rPr>
        <w:t xml:space="preserve"> Republike Hrvatske.</w:t>
      </w:r>
    </w:p>
    <w:p w:rsidRDefault="00493D8A" w:rsidP="00644454" w:rsidR="00493D8A">
      <w:pPr>
        <w:rPr>
          <w:sz w:val="24"/>
          <w:szCs w:val="24"/>
        </w:rPr>
      </w:pPr>
    </w:p>
    <w:p w:rsidRDefault="00493D8A" w:rsidP="00644454" w:rsidR="00493D8A" w:rsidRPr="0044194D">
      <w:pPr>
        <w:rPr>
          <w:sz w:val="24"/>
          <w:szCs w:val="24"/>
        </w:rPr>
      </w:pPr>
    </w:p>
    <w:p w:rsidRDefault="0044194D" w:rsidR="0044194D" w:rsidRPr="0044194D">
      <w:pPr>
        <w:rPr>
          <w:sz w:val="24"/>
          <w:szCs w:val="24"/>
        </w:rPr>
      </w:pPr>
      <w:r w:rsidRPr="0044194D">
        <w:rPr>
          <w:sz w:val="24"/>
          <w:szCs w:val="24"/>
        </w:rPr>
        <w:t>Za točnost otpravka - ovlašteni službenik</w:t>
      </w:r>
    </w:p>
    <w:p w:rsidRDefault="0044194D" w:rsidR="0044194D" w:rsidRPr="0044194D">
      <w:pPr>
        <w:rPr>
          <w:sz w:val="24"/>
          <w:szCs w:val="24"/>
        </w:rPr>
      </w:pPr>
      <w:r w:rsidRPr="0044194D">
        <w:rPr>
          <w:sz w:val="24"/>
          <w:szCs w:val="24"/>
        </w:rPr>
        <w:tab/>
        <w:t xml:space="preserve">      Ivana Stampf</w:t>
      </w:r>
    </w:p>
    <w:p w:rsidRDefault="0044194D" w:rsidP="00644454" w:rsidR="0044194D" w:rsidRPr="0044194D">
      <w:pPr>
        <w:rPr>
          <w:sz w:val="24"/>
          <w:szCs w:val="24"/>
        </w:rPr>
      </w:pPr>
    </w:p>
    <w:p w:rsidRDefault="00644454" w:rsidP="00644454" w:rsidR="00644454" w:rsidRPr="0044194D">
      <w:pPr>
        <w:rPr>
          <w:sz w:val="24"/>
          <w:szCs w:val="24"/>
        </w:rPr>
      </w:pPr>
    </w:p>
    <w:p w:rsidRDefault="00935ABA" w:rsidR="00935ABA" w:rsidRPr="00493D8A">
      <w:pPr>
        <w:rPr>
          <w:sz w:val="24"/>
          <w:szCs w:val="24"/>
        </w:rPr>
      </w:pPr>
    </w:p>
    <w:sectPr w:rsidSect="00BD5BFE" w:rsidR="00935ABA" w:rsidRPr="00493D8A">
      <w:headerReference w:type="even" r:id="rId10"/>
      <w:headerReference w:type="default" r:id="rId11"/>
      <w:pgSz w:h="15840" w:w="12240"/>
      <w:pgMar w:gutter="0" w:footer="708" w:header="708" w:left="1800" w:bottom="1440" w:right="1800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46839" w:rsidR="00346839">
      <w:r>
        <w:separator/>
      </w:r>
    </w:p>
  </w:endnote>
  <w:endnote w:id="0" w:type="continuationSeparator">
    <w:p w:rsidRDefault="00346839" w:rsidR="003468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46839" w:rsidR="00346839">
      <w:r>
        <w:separator/>
      </w:r>
    </w:p>
  </w:footnote>
  <w:footnote w:id="0" w:type="continuationSeparator">
    <w:p w:rsidRDefault="00346839" w:rsidR="003468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2A4" w:rsidP="00644454" w:rsidR="008E42A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42A4" w:rsidR="008E42A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2A4" w:rsidP="00644454" w:rsidR="008E42A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4194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E42A4" w:rsidP="004E76BA" w:rsidR="008E42A4" w:rsidRPr="00AE249F">
    <w:pPr>
      <w:pStyle w:val="Zaglavlje"/>
      <w:jc w:val="right"/>
      <w:rPr>
        <w:sz w:val="24"/>
        <w:szCs w:val="24"/>
      </w:rPr>
    </w:pPr>
    <w:r w:rsidRPr="00AE249F">
      <w:rPr>
        <w:sz w:val="24"/>
        <w:szCs w:val="24"/>
      </w:rPr>
      <w:t>St-</w:t>
    </w:r>
    <w:r w:rsidR="00AE249F" w:rsidRPr="00AE249F">
      <w:rPr>
        <w:sz w:val="24"/>
        <w:szCs w:val="24"/>
      </w:rPr>
      <w:t>1009</w:t>
    </w:r>
    <w:r w:rsidRPr="00AE249F">
      <w:rPr>
        <w:sz w:val="24"/>
        <w:szCs w:val="24"/>
      </w:rPr>
      <w:t>/</w:t>
    </w:r>
    <w:r w:rsidR="00540698" w:rsidRPr="00AE249F">
      <w:rPr>
        <w:sz w:val="24"/>
        <w:szCs w:val="24"/>
      </w:rPr>
      <w:t>1</w:t>
    </w:r>
    <w:r w:rsidR="005A77F0" w:rsidRPr="00AE249F">
      <w:rPr>
        <w:sz w:val="24"/>
        <w:szCs w:val="24"/>
      </w:rPr>
      <w:t>7</w:t>
    </w:r>
  </w:p>
  <w:p w:rsidRDefault="00AC07BC" w:rsidP="004E76BA" w:rsidR="00AC07BC">
    <w:pPr>
      <w:pStyle w:val="Zaglavlje"/>
      <w:jc w:val="right"/>
      <w:rPr>
        <w:sz w:val="24"/>
        <w:szCs w:val="24"/>
      </w:rPr>
    </w:pPr>
  </w:p>
  <w:p w:rsidRDefault="00AE249F" w:rsidP="004E76BA" w:rsidR="00AE249F" w:rsidRPr="00AE249F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CD5C58"/>
    <w:multiLevelType w:val="hybridMultilevel"/>
    <w:tmpl w:val="72E682CE"/>
    <w:lvl w:tplc="0374F1EC" w:ilvl="0">
      <w:start w:val="1"/>
      <w:numFmt w:val="decimal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72031F19"/>
    <w:multiLevelType w:val="hybridMultilevel"/>
    <w:tmpl w:val="827E7922"/>
    <w:lvl w:tplc="041A000F" w:ilvl="0">
      <w:start w:val="1"/>
      <w:numFmt w:val="decimal"/>
      <w:lvlText w:val="%1."/>
      <w:lvlJc w:val="left"/>
      <w:pPr>
        <w:ind w:hanging="360" w:left="644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44454"/>
    <w:rsid w:val="0000010C"/>
    <w:rsid w:val="00082A55"/>
    <w:rsid w:val="000854D1"/>
    <w:rsid w:val="000B58EB"/>
    <w:rsid w:val="00190315"/>
    <w:rsid w:val="001F5542"/>
    <w:rsid w:val="00263F8B"/>
    <w:rsid w:val="002A176E"/>
    <w:rsid w:val="002A5081"/>
    <w:rsid w:val="002E6EAF"/>
    <w:rsid w:val="003422C6"/>
    <w:rsid w:val="00346839"/>
    <w:rsid w:val="00356AA6"/>
    <w:rsid w:val="00381E1D"/>
    <w:rsid w:val="003B5E0B"/>
    <w:rsid w:val="00437C79"/>
    <w:rsid w:val="0044194D"/>
    <w:rsid w:val="004463FA"/>
    <w:rsid w:val="004551EB"/>
    <w:rsid w:val="00455253"/>
    <w:rsid w:val="0047159F"/>
    <w:rsid w:val="00493D8A"/>
    <w:rsid w:val="004C55D1"/>
    <w:rsid w:val="004E6CBB"/>
    <w:rsid w:val="004E76BA"/>
    <w:rsid w:val="00500321"/>
    <w:rsid w:val="00540698"/>
    <w:rsid w:val="00554BA9"/>
    <w:rsid w:val="00577C20"/>
    <w:rsid w:val="005A77F0"/>
    <w:rsid w:val="005E0FDC"/>
    <w:rsid w:val="00607009"/>
    <w:rsid w:val="00614AAF"/>
    <w:rsid w:val="00644454"/>
    <w:rsid w:val="0064672C"/>
    <w:rsid w:val="00647D3E"/>
    <w:rsid w:val="006A5B8F"/>
    <w:rsid w:val="006F6164"/>
    <w:rsid w:val="00765517"/>
    <w:rsid w:val="007D585E"/>
    <w:rsid w:val="00805E38"/>
    <w:rsid w:val="0082006A"/>
    <w:rsid w:val="00833CA9"/>
    <w:rsid w:val="00850147"/>
    <w:rsid w:val="00873072"/>
    <w:rsid w:val="008852FA"/>
    <w:rsid w:val="008A286D"/>
    <w:rsid w:val="008E42A4"/>
    <w:rsid w:val="009268C8"/>
    <w:rsid w:val="00935ABA"/>
    <w:rsid w:val="00966BFF"/>
    <w:rsid w:val="009729DD"/>
    <w:rsid w:val="00976602"/>
    <w:rsid w:val="009F4309"/>
    <w:rsid w:val="00A12EA6"/>
    <w:rsid w:val="00A201F7"/>
    <w:rsid w:val="00A25318"/>
    <w:rsid w:val="00A466A6"/>
    <w:rsid w:val="00A90FB5"/>
    <w:rsid w:val="00AC07BC"/>
    <w:rsid w:val="00AE249F"/>
    <w:rsid w:val="00B1041C"/>
    <w:rsid w:val="00B36ECB"/>
    <w:rsid w:val="00B81589"/>
    <w:rsid w:val="00B93F0C"/>
    <w:rsid w:val="00B94D6F"/>
    <w:rsid w:val="00BC0609"/>
    <w:rsid w:val="00BD5BFE"/>
    <w:rsid w:val="00BE39C1"/>
    <w:rsid w:val="00C00CB9"/>
    <w:rsid w:val="00CB7D7A"/>
    <w:rsid w:val="00CC39BB"/>
    <w:rsid w:val="00CC5608"/>
    <w:rsid w:val="00CD3759"/>
    <w:rsid w:val="00CD6C64"/>
    <w:rsid w:val="00D1612B"/>
    <w:rsid w:val="00D3336B"/>
    <w:rsid w:val="00D4276F"/>
    <w:rsid w:val="00D50DEF"/>
    <w:rsid w:val="00D66E48"/>
    <w:rsid w:val="00DA3615"/>
    <w:rsid w:val="00DD53A9"/>
    <w:rsid w:val="00DF5DAC"/>
    <w:rsid w:val="00DF6FF0"/>
    <w:rsid w:val="00E202EE"/>
    <w:rsid w:val="00E45563"/>
    <w:rsid w:val="00E81CBD"/>
    <w:rsid w:val="00E8794A"/>
    <w:rsid w:val="00EB1119"/>
    <w:rsid w:val="00EE22EB"/>
    <w:rsid w:val="00F52601"/>
    <w:rsid w:val="00F65DD5"/>
    <w:rsid w:val="00F962F1"/>
    <w:rsid w:val="00FA5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44454"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44454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644454"/>
    <w:pPr>
      <w:overflowPunct/>
      <w:autoSpaceDE/>
      <w:autoSpaceDN/>
      <w:adjustRightInd/>
      <w:jc w:val="both"/>
      <w:textAlignment w:val="auto"/>
    </w:pPr>
  </w:style>
  <w:style w:styleId="Zaglavlje" w:type="paragraph">
    <w:name w:val="header"/>
    <w:basedOn w:val="Normal"/>
    <w:rsid w:val="0064445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4454"/>
  </w:style>
  <w:style w:styleId="Podnoje" w:type="paragraph">
    <w:name w:val="footer"/>
    <w:basedOn w:val="Normal"/>
    <w:link w:val="PodnojeChar"/>
    <w:rsid w:val="004E76B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4E76BA"/>
  </w:style>
  <w:style w:styleId="Tekstbalonia" w:type="paragraph">
    <w:name w:val="Balloon Text"/>
    <w:basedOn w:val="Normal"/>
    <w:link w:val="TekstbaloniaChar"/>
    <w:rsid w:val="004551E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4551E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4194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4194D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4194D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4194D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4194D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44454"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44454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rsid w:val="00644454"/>
    <w:pPr>
      <w:overflowPunct/>
      <w:autoSpaceDE/>
      <w:autoSpaceDN/>
      <w:adjustRightInd/>
      <w:jc w:val="both"/>
      <w:textAlignment w:val="auto"/>
    </w:pPr>
  </w:style>
  <w:style w:styleId="Zaglavlje" w:type="paragraph">
    <w:name w:val="header"/>
    <w:basedOn w:val="Normal"/>
    <w:rsid w:val="0064445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4454"/>
  </w:style>
  <w:style w:styleId="Podnoje" w:type="paragraph">
    <w:name w:val="footer"/>
    <w:basedOn w:val="Normal"/>
    <w:link w:val="PodnojeChar"/>
    <w:rsid w:val="004E76B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4E76BA"/>
  </w:style>
  <w:style w:styleId="Tekstbalonia" w:type="paragraph">
    <w:name w:val="Balloon Text"/>
    <w:basedOn w:val="Normal"/>
    <w:link w:val="TekstbaloniaChar"/>
    <w:rsid w:val="004551E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551E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4194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4194D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4194D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4194D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4194D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71745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siječnja 2018.</izvorni_sadrzaj>
    <derivirana_varijabla naziv="DomainObject.DatumDonosenjaOdluke_1">17.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1009</izvorni_sadrzaj>
    <derivirana_varijabla naziv="DomainObject.Predmet.Broj_1">1009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2017.</izvorni_sadrzaj>
    <derivirana_varijabla naziv="DomainObject.Predmet.DatumOsnivanja_1">29.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St-1009/2017</izvorni_sadrzaj>
    <derivirana_varijabla naziv="DomainObject.Predmet.OznakaBroj_1">St-1009/2017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MARS MEDIA d.o.o. zastupanog po punomoćniku Marko Marović</izvorni_sadrzaj>
    <derivirana_varijabla naziv="DomainObject.Predmet.ProtustrankaFormated_1">  MARS MEDIA d.o.o. zastupanog po punomoćniku Marko Marović</derivirana_varijabla>
  </DomainObject.Predmet.ProtustrankaFormated>
  <DomainObject.Predmet.ProtustrankaFormatedOIB>
    <izvorni_sadrzaj>  MARS MEDIA d.o.o., OIB 70760336701 zastupanog po punomoćniku Marko Marović</izvorni_sadrzaj>
    <derivirana_varijabla naziv="DomainObject.Predmet.ProtustrankaFormatedOIB_1">  MARS MEDIA d.o.o., OIB 70760336701 zastupanog po punomoćniku Marko Marović</derivirana_varijabla>
  </DomainObject.Predmet.ProtustrankaFormatedOIB>
  <DomainObject.Predmet.ProtustrankaFormatedWithAdress>
    <izvorni_sadrzaj> MARS MEDIA d.o.o., Medarska 4, 10000 Zagreb zastupanog po punomoćniku Marko Marović</izvorni_sadrzaj>
    <derivirana_varijabla naziv="DomainObject.Predmet.ProtustrankaFormatedWithAdress_1"> MARS MEDIA d.o.o., Medarska 4, 10000 Zagreb zastupanog po punomoćniku Marko Marović</derivirana_varijabla>
  </DomainObject.Predmet.ProtustrankaFormatedWithAdress>
  <DomainObject.Predmet.ProtustrankaFormatedWithAdressOIB>
    <izvorni_sadrzaj> MARS MEDIA d.o.o., OIB 70760336701, Medarska 4, 10000 Zagreb zastupanog po punomoćniku Marko Marović</izvorni_sadrzaj>
    <derivirana_varijabla naziv="DomainObject.Predmet.ProtustrankaFormatedWithAdressOIB_1"> MARS MEDIA d.o.o., OIB 70760336701, Medarska 4, 10000 Zagreb zastupanog po punomoćniku Marko Marović</derivirana_varijabla>
  </DomainObject.Predmet.ProtustrankaFormatedWithAdressOIB>
  <DomainObject.Predmet.ProtustrankaWithAdress>
    <izvorni_sadrzaj>MARS MEDIA d.o.o. Medarska 4, 10000 Zagreb</izvorni_sadrzaj>
    <derivirana_varijabla naziv="DomainObject.Predmet.ProtustrankaWithAdress_1">MARS MEDIA d.o.o. Medarska 4, 10000 Zagreb</derivirana_varijabla>
  </DomainObject.Predmet.ProtustrankaWithAdress>
  <DomainObject.Predmet.ProtustrankaWithAdressOIB>
    <izvorni_sadrzaj>MARS MEDIA d.o.o., OIB 70760336701, Medarska 4, 10000 Zagreb</izvorni_sadrzaj>
    <derivirana_varijabla naziv="DomainObject.Predmet.ProtustrankaWithAdressOIB_1">MARS MEDIA d.o.o., OIB 70760336701, Medarska 4, 10000 Zagreb</derivirana_varijabla>
  </DomainObject.Predmet.ProtustrankaWithAdressOIB>
  <DomainObject.Predmet.ProtustrankaNazivFormated>
    <izvorni_sadrzaj>MARS MEDIA d.o.o.</izvorni_sadrzaj>
    <derivirana_varijabla naziv="DomainObject.Predmet.ProtustrankaNazivFormated_1">MARS MEDIA d.o.o.</derivirana_varijabla>
  </DomainObject.Predmet.ProtustrankaNazivFormated>
  <DomainObject.Predmet.ProtustrankaNazivFormatedOIB>
    <izvorni_sadrzaj>MARS MEDIA d.o.o., OIB 70760336701</izvorni_sadrzaj>
    <derivirana_varijabla naziv="DomainObject.Predmet.ProtustrankaNazivFormatedOIB_1">MARS MEDIA d.o.o., OIB 70760336701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 - M. Kolakušić </izvorni_sadrzaj>
    <derivirana_varijabla naziv="DomainObject.Predmet.Referada.Naziv_1">66. - M. Kolakušić </derivirana_varijabla>
  </DomainObject.Predmet.Referada.Naziv>
  <DomainObject.Predmet.Referada.Oznaka>
    <izvorni_sadrzaj>66. </izvorni_sadrzaj>
    <derivirana_varijabla naziv="DomainObject.Predmet.Referada.Oznaka_1">66. 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 zastupanog po punomoćniku ŽDO u Zagrebu</izvorni_sadrzaj>
    <derivirana_varijabla naziv="DomainObject.Predmet.StrankaFormated_1">  FINA Regionalni centar Zagreb; RH MF Porezna uprava Zagreb zastupanog po punomoćniku ŽDO u Zagrebu</derivirana_varijabla>
  </DomainObject.Predmet.StrankaFormated>
  <DomainObject.Predmet.StrankaFormatedOIB>
    <izvorni_sadrzaj>  FINA Regionalni centar Zagreb, OIB 85821130368; RH MF Porezna uprava Zagreb, OIB 18683136487 zastupanog po punomoćniku ŽDO u Zagrebu</izvorni_sadrzaj>
    <derivirana_varijabla naziv="DomainObject.Predmet.StrankaFormatedOIB_1">  FINA Regionalni centar Zagreb, OIB 85821130368; RH MF Porezna uprava Zagreb, OIB 18683136487 zastupanog po punomoćniku ŽDO u Zagrebu</derivirana_varijabla>
  </DomainObject.Predmet.StrankaFormatedOIB>
  <DomainObject.Predmet.StrankaFormatedWithAdress>
    <izvorni_sadrzaj> FINA Regionalni centar Zagreb, Trg svibanjskih žrtava 1995. 1, 10000 Zagreb; RH MF Porezna uprava Zagreb zastupanog po punomoćniku ŽDO u Zagrebu</izvorni_sadrzaj>
    <derivirana_varijabla naziv="DomainObject.Predmet.StrankaFormatedWithAdress_1"> FINA Regionalni centar Zagreb, Trg svibanjskih žrtava 1995. 1, 10000 Zagreb; RH MF Porezna uprava Zagreb zastupanog po punomoćniku ŽDO u Zagrebu</derivirana_varijabla>
  </DomainObject.Predmet.StrankaFormatedWithAdress>
  <DomainObject.Predmet.StrankaFormatedWithAdressOIB>
    <izvorni_sadrzaj> FINA Regionalni centar Zagreb, OIB 85821130368, Trg svibanjskih žrtava 1995. 1, 10000 Zagreb; RH MF Porezna uprava Zagreb, OIB 18683136487 zastupanog po punomoćniku ŽDO u Zagrebu</izvorni_sadrzaj>
    <derivirana_varijabla naziv="DomainObject.Predmet.StrankaFormatedWithAdressOIB_1"> FINA Regionalni centar Zagreb, OIB 85821130368, Trg svibanjskih žrtava 1995. 1, 10000 Zagreb; RH MF Porezna uprava Zagreb, OIB 18683136487 zastupanog po punomoćniku ŽDO u Zagrebu</derivirana_varijabla>
  </DomainObject.Predmet.StrankaFormatedWithAdressOIB>
  <DomainObject.Predmet.StrankaWithAdress>
    <izvorni_sadrzaj>FINA Regionalni centar Zagreb Trg svibanjskih žrtava 1995. 1,10000 Zagreb,RH MF Porezna uprava Zagreb </izvorni_sadrzaj>
    <derivirana_varijabla naziv="DomainObject.Predmet.StrankaWithAdress_1">FINA Regionalni centar Zagreb Trg svibanjskih žrtava 1995. 1,10000 Zagreb,RH MF Porezna uprava Zagreb </derivirana_varijabla>
  </DomainObject.Predmet.StrankaWithAdress>
  <DomainObject.Predmet.StrankaWithAdressOIB>
    <izvorni_sadrzaj>FINA Regionalni centar Zagreb, OIB 85821130368, Trg svibanjskih žrtava 1995. 1,10000 Zagreb,RH MF Porezna uprava Zagreb, OIB 18683136487</izvorni_sadrzaj>
    <derivirana_varijabla naziv="DomainObject.Predmet.StrankaWithAdressOIB_1">FINA Regionalni centar Zagreb, OIB 85821130368, Trg svibanjskih žrtava 1995. 1,10000 Zagreb,RH MF Porezna uprava Zagreb, OIB 18683136487</derivirana_varijabla>
  </DomainObject.Predmet.StrankaWithAdressOIB>
  <DomainObject.Predmet.StrankaNazivFormated>
    <izvorni_sadrzaj>FINA Regionalni centar Zagreb,RH MF Porezna uprava Zagreb</izvorni_sadrzaj>
    <derivirana_varijabla naziv="DomainObject.Predmet.StrankaNazivFormated_1">FINA Regionalni centar Zagreb,RH MF Porezna uprava Zagreb</derivirana_varijabla>
  </DomainObject.Predmet.StrankaNazivFormated>
  <DomainObject.Predmet.StrankaNazivFormatedOIB>
    <izvorni_sadrzaj>FINA Regionalni centar Zagreb, OIB 85821130368,RH MF Porezna uprava Zagreb, OIB 18683136487</izvorni_sadrzaj>
    <derivirana_varijabla naziv="DomainObject.Predmet.StrankaNazivFormatedOIB_1">FINA Regionalni centar Zagreb, OIB 85821130368,RH MF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 - M. Kolakušić </izvorni_sadrzaj>
    <derivirana_varijabla naziv="DomainObject.Predmet.TrenutnaLokacijaSpisa.Naziv_1">66.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  <item>RH MF Porezna uprava Zagreb zastupanog po punomoćniku ŽDO u Zagrebu</item>
    </izvorni_sadrzaj>
    <derivirana_varijabla naziv="DomainObject.Predmet.StrankaListFormated_1">
      <item>FINA Regionalni centar Zagreb</item>
      <item>RH MF Porezna uprava Zagreb zastupanog po punomoćniku ŽDO u Zagrebu</item>
    </derivirana_varijabla>
  </DomainObject.Predmet.StrankaListFormated>
  <DomainObject.Predmet.StrankaListFormatedOIB>
    <izvorni_sadrzaj>
      <item>FINA Regionalni centar Zagreb, OIB 85821130368</item>
      <item>RH MF Porezna uprava Zagreb, OIB 18683136487 zastupanog po punomoćniku ŽDO u Zagrebu</item>
    </izvorni_sadrzaj>
    <derivirana_varijabla naziv="DomainObject.Predmet.StrankaListFormatedOIB_1">
      <item>FINA Regionalni centar Zagreb, OIB 85821130368</item>
      <item>RH MF Porezna uprava Zagreb, OIB 18683136487 zastupanog po punomoćniku ŽDO u Zagrebu</item>
    </derivirana_varijabla>
  </DomainObject.Predmet.StrankaListFormatedOIB>
  <DomainObject.Predmet.StrankaListFormatedWithAdress>
    <izvorni_sadrzaj>
      <item>FINA Regionalni centar Zagreb, Trg svibanjskih žrtava 1995. 1, 10000 Zagreb</item>
      <item>RH MF Porezna uprava Zagreb zastupanog po punomoćniku ŽDO u Zagrebu</item>
    </izvorni_sadrzaj>
    <derivirana_varijabla naziv="DomainObject.Predmet.StrankaListFormatedWithAdress_1">
      <item>FINA Regionalni centar Zagreb, Trg svibanjskih žrtava 1995. 1, 10000 Zagreb</item>
      <item>RH MF Porezna uprava Zagreb zastupanog po punomoćniku ŽDO u Zagrebu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MF Porezna uprava Zagreb, OIB 18683136487 zastupanog po punomoćniku ŽDO u Zagrebu</item>
    </izvorni_sadrzaj>
    <derivirana_varijabla naziv="DomainObject.Predmet.StrankaListFormatedWithAdressOIB_1">
      <item>FINA Regionalni centar Zagreb, OIB 85821130368, Trg svibanjskih žrtava 1995. 1, 10000 Zagreb</item>
      <item>RH MF Porezna uprava Zagreb, OIB 18683136487 zastupanog po punomoćniku ŽDO u Zagrebu</item>
    </derivirana_varijabla>
  </DomainObject.Predmet.StrankaListFormatedWithAdressOIB>
  <DomainObject.Predmet.StrankaListNazivFormated>
    <izvorni_sadrzaj>
      <item>FINA Regionalni centar Zagreb</item>
      <item>RH MF Porezna uprava Zagreb</item>
    </izvorni_sadrzaj>
    <derivirana_varijabla naziv="DomainObject.Predmet.StrankaListNazivFormated_1">
      <item>FINA Regionalni centar Zagreb</item>
      <item>RH MF Porezna uprava Zagreb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</izvorni_sadrzaj>
    <derivirana_varijabla naziv="DomainObject.Predmet.StrankaListNazivFormatedOIB_1">
      <item>FINA Regionalni centar Zagreb, OIB 85821130368</item>
      <item>RH MF Porezna uprava Zagreb, OIB 18683136487</item>
    </derivirana_varijabla>
  </DomainObject.Predmet.StrankaListNazivFormatedOIB>
  <DomainObject.Predmet.ProtuStrankaListFormated>
    <izvorni_sadrzaj>
      <item>MARS MEDIA d.o.o. zastupanog po punomoćniku Marko Marović</item>
    </izvorni_sadrzaj>
    <derivirana_varijabla naziv="DomainObject.Predmet.ProtuStrankaListFormated_1">
      <item>MARS MEDIA d.o.o. zastupanog po punomoćniku Marko Marović</item>
    </derivirana_varijabla>
  </DomainObject.Predmet.ProtuStrankaListFormated>
  <DomainObject.Predmet.ProtuStrankaListFormatedOIB>
    <izvorni_sadrzaj>
      <item>MARS MEDIA d.o.o., OIB 70760336701 zastupanog po punomoćniku Marko Marović</item>
    </izvorni_sadrzaj>
    <derivirana_varijabla naziv="DomainObject.Predmet.ProtuStrankaListFormatedOIB_1">
      <item>MARS MEDIA d.o.o., OIB 70760336701 zastupanog po punomoćniku Marko Marović</item>
    </derivirana_varijabla>
  </DomainObject.Predmet.ProtuStrankaListFormatedOIB>
  <DomainObject.Predmet.ProtuStrankaListFormatedWithAdress>
    <izvorni_sadrzaj>
      <item>MARS MEDIA d.o.o., Medarska 4, 10000 Zagreb zastupanog po punomoćniku Marko Marović</item>
    </izvorni_sadrzaj>
    <derivirana_varijabla naziv="DomainObject.Predmet.ProtuStrankaListFormatedWithAdress_1">
      <item>MARS MEDIA d.o.o., Medarska 4, 10000 Zagreb zastupanog po punomoćniku Marko Marović</item>
    </derivirana_varijabla>
  </DomainObject.Predmet.ProtuStrankaListFormatedWithAdress>
  <DomainObject.Predmet.ProtuStrankaListFormatedWithAdressOIB>
    <izvorni_sadrzaj>
      <item>MARS MEDIA d.o.o., OIB 70760336701, Medarska 4, 10000 Zagreb zastupanog po punomoćniku Marko Marović</item>
    </izvorni_sadrzaj>
    <derivirana_varijabla naziv="DomainObject.Predmet.ProtuStrankaListFormatedWithAdressOIB_1">
      <item>MARS MEDIA d.o.o., OIB 70760336701, Medarska 4, 10000 Zagreb zastupanog po punomoćniku Marko Marović</item>
    </derivirana_varijabla>
  </DomainObject.Predmet.ProtuStrankaListFormatedWithAdressOIB>
  <DomainObject.Predmet.ProtuStrankaListNazivFormated>
    <izvorni_sadrzaj>
      <item>MARS MEDIA d.o.o.</item>
    </izvorni_sadrzaj>
    <derivirana_varijabla naziv="DomainObject.Predmet.ProtuStrankaListNazivFormated_1">
      <item>MARS MEDIA d.o.o.</item>
    </derivirana_varijabla>
  </DomainObject.Predmet.ProtuStrankaListNazivFormated>
  <DomainObject.Predmet.ProtuStrankaListNazivFormatedOIB>
    <izvorni_sadrzaj>
      <item>MARS MEDIA d.o.o., OIB 70760336701</item>
    </izvorni_sadrzaj>
    <derivirana_varijabla naziv="DomainObject.Predmet.ProtuStrankaListNazivFormatedOIB_1">
      <item>MARS MEDIA d.o.o., OIB 70760336701</item>
    </derivirana_varijabla>
  </DomainObject.Predmet.ProtuStrankaListNazivFormatedOIB>
  <DomainObject.Predmet.OstaliListFormated>
    <izvorni_sadrzaj>
      <item>Marko Marović punomoćnik sudionika u postupku MARS MEDIA d.o.o.</item>
      <item>ŽDO u Zagrebu punomoćnik sudionika u postupku RH MF Porezna uprava Zagreb</item>
      <item>Ivan Samac</item>
    </izvorni_sadrzaj>
    <derivirana_varijabla naziv="DomainObject.Predmet.OstaliListFormated_1">
      <item>Marko Marović punomoćnik sudionika u postupku MARS MEDIA d.o.o.</item>
      <item>ŽDO u Zagrebu punomoćnik sudionika u postupku RH MF Porezna uprava Zagreb</item>
      <item>Ivan Samac</item>
    </derivirana_varijabla>
  </DomainObject.Predmet.OstaliListFormated>
  <DomainObject.Predmet.OstaliListFormatedOIB>
    <izvorni_sadrzaj>
      <item>Marko Marović, OIB 07228696573 punomoćnik sudionika u postupku MARS MEDIA d.o.o.</item>
      <item>ŽDO u Zagrebu, OIB 16488001145 punomoćnik sudionika u postupku RH MF Porezna uprava Zagreb</item>
      <item>Ivan Samac, OIB 81141078908</item>
    </izvorni_sadrzaj>
    <derivirana_varijabla naziv="DomainObject.Predmet.OstaliListFormatedOIB_1">
      <item>Marko Marović, OIB 07228696573 punomoćnik sudionika u postupku MARS MEDIA d.o.o.</item>
      <item>ŽDO u Zagrebu, OIB 16488001145 punomoćnik sudionika u postupku RH MF Porezna uprava Zagreb</item>
      <item>Ivan Samac, OIB 81141078908</item>
    </derivirana_varijabla>
  </DomainObject.Predmet.OstaliListFormatedOIB>
  <DomainObject.Predmet.OstaliListFormatedWithAdress>
    <izvorni_sadrzaj>
      <item>Marko Marović, Sigetje 9, 10000 Zagreb punomoćnik sudionika u postupku MARS MEDIA d.o.o.</item>
      <item>ŽDO u Zagrebu, Savska cesta 41, 10000 Zagreb punomoćnik sudionika u postupku RH MF Porezna uprava Zagreb</item>
      <item>Ivan Samac, Hrgovići 97, 10000 Zagreb</item>
    </izvorni_sadrzaj>
    <derivirana_varijabla naziv="DomainObject.Predmet.OstaliListFormatedWithAdress_1">
      <item>Marko Marović, Sigetje 9, 10000 Zagreb punomoćnik sudionika u postupku MARS MEDIA d.o.o.</item>
      <item>ŽDO u Zagrebu, Savska cesta 41, 10000 Zagreb punomoćnik sudionika u postupku RH MF Porezna uprava Zagreb</item>
      <item>Ivan Samac, Hrgovići 97, 10000 Zagreb</item>
    </derivirana_varijabla>
  </DomainObject.Predmet.OstaliListFormatedWithAdress>
  <DomainObject.Predmet.OstaliListFormatedWithAdressOIB>
    <izvorni_sadrzaj>
      <item>Marko Marović, OIB 07228696573, Sigetje 9, 10000 Zagreb punomoćnik sudionika u postupku MARS MEDIA d.o.o.</item>
      <item>ŽDO u Zagrebu, OIB 16488001145, Savska cesta 41, 10000 Zagreb punomoćnik sudionika u postupku RH MF Porezna uprava Zagreb</item>
      <item>Ivan Samac, OIB 81141078908, Hrgovići 97, 10000 Zagreb</item>
    </izvorni_sadrzaj>
    <derivirana_varijabla naziv="DomainObject.Predmet.OstaliListFormatedWithAdressOIB_1">
      <item>Marko Marović, OIB 07228696573, Sigetje 9, 10000 Zagreb punomoćnik sudionika u postupku MARS MEDIA d.o.o.</item>
      <item>ŽDO u Zagrebu, OIB 16488001145, Savska cesta 41, 10000 Zagreb punomoćnik sudionika u postupku RH MF Porezna uprava Zagreb</item>
      <item>Ivan Samac, OIB 81141078908, Hrgovići 97, 10000 Zagreb</item>
    </derivirana_varijabla>
  </DomainObject.Predmet.OstaliListFormatedWithAdressOIB>
  <DomainObject.Predmet.OstaliListNazivFormated>
    <izvorni_sadrzaj>
      <item>Marko Marović</item>
      <item>ŽDO u Zagrebu</item>
      <item>Ivan Samac</item>
    </izvorni_sadrzaj>
    <derivirana_varijabla naziv="DomainObject.Predmet.OstaliListNazivFormated_1">
      <item>Marko Marović</item>
      <item>ŽDO u Zagrebu</item>
      <item>Ivan Samac</item>
    </derivirana_varijabla>
  </DomainObject.Predmet.OstaliListNazivFormated>
  <DomainObject.Predmet.OstaliListNazivFormatedOIB>
    <izvorni_sadrzaj>
      <item>Marko Marović, OIB 07228696573</item>
      <item>ŽDO u Zagrebu, OIB 16488001145</item>
      <item>Ivan Samac, OIB 81141078908</item>
    </izvorni_sadrzaj>
    <derivirana_varijabla naziv="DomainObject.Predmet.OstaliListNazivFormatedOIB_1">
      <item>Marko Marović, OIB 07228696573</item>
      <item>ŽDO u Zagrebu, OIB 16488001145</item>
      <item>Ivan Samac, OIB 81141078908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siječnja 2018.</izvorni_sadrzaj>
    <derivirana_varijabla naziv="DomainObject.Datum_1">17.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MARS MEDIA d.o.o.</izvorni_sadrzaj>
    <derivirana_varijabla naziv="DomainObject.Predmet.ProtustrankaIDrugi_1">MARS MEDIA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MARS MEDIA d.o.o., OIB 70760336701, Medarska 4, 10000 Zagreb</izvorni_sadrzaj>
    <derivirana_varijabla naziv="DomainObject.Predmet.ProtustrankaIDrugiAdressOIB_1">MARS MEDIA d.o.o., OIB 70760336701, Medarska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MARS MEDIA d.o.o.</item>
      <item>FINA Regionalni centar Zagreb</item>
      <item>Marko Marović</item>
      <item>RH MF Porezna uprava Zagreb</item>
      <item>ŽDO u Zagrebu</item>
      <item>Ivan Samac</item>
    </izvorni_sadrzaj>
    <derivirana_varijabla naziv="DomainObject.Predmet.SudioniciListNaziv_1">
      <item>MARS MEDIA d.o.o.</item>
      <item>FINA Regionalni centar Zagreb</item>
      <item>Marko Marović</item>
      <item>RH MF Porezna uprava Zagreb</item>
      <item>ŽDO u Zagrebu</item>
      <item>Ivan Samac</item>
    </derivirana_varijabla>
  </DomainObject.Predmet.SudioniciListNaziv>
  <DomainObject.Predmet.SudioniciListAdressOIB>
    <izvorni_sadrzaj>
      <item>MARS MEDIA d.o.o., OIB 70760336701, Medarska 4,10000 Zagreb</item>
      <item>FINA Regionalni centar Zagreb, OIB 85821130368, Trg svibanjskih žrtava 1995. 1,10000 Zagreb</item>
      <item>Marko Marović, OIB 07228696573, Sigetje 9,10000 Zagreb</item>
      <item>RH MF Porezna uprava Zagreb, OIB 18683136487</item>
      <item>ŽDO u Zagrebu, OIB 16488001145, Savska cesta 41,10000 Zagreb</item>
      <item>Ivan Samac, OIB 81141078908, Hrgovići 97,10000 Zagreb</item>
    </izvorni_sadrzaj>
    <derivirana_varijabla naziv="DomainObject.Predmet.SudioniciListAdressOIB_1">
      <item>MARS MEDIA d.o.o., OIB 70760336701, Medarska 4,10000 Zagreb</item>
      <item>FINA Regionalni centar Zagreb, OIB 85821130368, Trg svibanjskih žrtava 1995. 1,10000 Zagreb</item>
      <item>Marko Marović, OIB 07228696573, Sigetje 9,10000 Zagreb</item>
      <item>RH MF Porezna uprava Zagreb, OIB 18683136487</item>
      <item>ŽDO u Zagrebu, OIB 16488001145, Savska cesta 41,10000 Zagreb</item>
      <item>Ivan Samac, OIB 81141078908, Hrgovići 97,10000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70760336701</item>
      <item>, OIB 85821130368</item>
      <item>, OIB 07228696573</item>
      <item>, OIB 18683136487</item>
      <item>, OIB 16488001145</item>
      <item>, OIB 81141078908</item>
    </izvorni_sadrzaj>
    <derivirana_varijabla naziv="DomainObject.Predmet.SudioniciListNazivOIB_1">
      <item>, OIB 70760336701</item>
      <item>, OIB 85821130368</item>
      <item>, OIB 07228696573</item>
      <item>, OIB 18683136487</item>
      <item>, OIB 16488001145</item>
      <item>, OIB 81141078908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Samac, OIB 81141078908, Hrgovići 97 Zagreb</item>
    </izvorni_sadrzaj>
    <derivirana_varijabla naziv="DomainObject.Predmet.StecajniUpraviteljiListAddressOIB_1">
      <item>Ivan Samac, OIB 81141078908, Hrgovići 97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417</properties:Words>
  <properties:Characters>2292</properties:Characters>
  <properties:Lines>64</properties:Lines>
  <properties:Paragraphs>23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2018-01-17T11:59:00Z</dcterms:created>
  <dc:creator>nmarkovic</dc:creator>
  <cp:lastModifiedBy>Ivana Stampf</cp:lastModifiedBy>
  <cp:lastPrinted>2017-01-09T09:53:00Z</cp:lastPrinted>
  <dcterms:modified xmlns:xsi="http://www.w3.org/2001/XMLSchema-instance" xsi:type="dcterms:W3CDTF">2018-01-17T12:23:00Z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