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81226a" w14:paraId="681226a" w:rsidRDefault="00761B11" w:rsidP="00CE607F" w:rsidR="0058716C">
      <w:pPr>
        <w:jc w:val="right"/>
        <w15:collapsed w:val="false"/>
      </w:pPr>
      <w:bookmarkStart w:name="_GoBack" w:id="0"/>
      <w:bookmarkEnd w:id="0"/>
      <w:r>
        <w:t xml:space="preserve">                                                                                                                            8</w:t>
      </w:r>
      <w:r w:rsidR="0058716C">
        <w:t xml:space="preserve"> St</w:t>
      </w:r>
      <w:r>
        <w:t>-</w:t>
      </w:r>
      <w:r w:rsidR="00803F5D">
        <w:t>386</w:t>
      </w:r>
      <w:r w:rsidR="00D102B0">
        <w:t>/1</w:t>
      </w:r>
      <w:r w:rsidR="00803F5D">
        <w:t>7</w:t>
      </w:r>
      <w:r>
        <w:t>-</w:t>
      </w:r>
      <w:r w:rsidR="00803F5D">
        <w:t>92</w:t>
      </w:r>
    </w:p>
    <w:p w:rsidRDefault="00761B11" w:rsidP="00761B11" w:rsidR="00761B11">
      <w:pPr>
        <w:jc w:val="both"/>
      </w:pPr>
    </w:p>
    <w:p w:rsidRDefault="00761B11" w:rsidP="00761B11" w:rsidR="00761B11">
      <w:pPr>
        <w:jc w:val="center"/>
      </w:pPr>
      <w:r w:rsidRPr="00761B11">
        <w:t>R E P U B L I K A   H R V A T S K A</w:t>
      </w:r>
    </w:p>
    <w:p w:rsidRDefault="00E641E8" w:rsidP="00761B11" w:rsidR="00E641E8" w:rsidRPr="00761B11">
      <w:pPr>
        <w:jc w:val="center"/>
      </w:pPr>
    </w:p>
    <w:p w:rsidRDefault="0058716C" w:rsidP="00761B11" w:rsidR="0058716C" w:rsidRPr="00761B11">
      <w:pPr>
        <w:jc w:val="center"/>
      </w:pPr>
      <w:r w:rsidRPr="00761B11">
        <w:t>Z A K L J U Č A K</w:t>
      </w:r>
    </w:p>
    <w:p w:rsidRDefault="00CE607F" w:rsidP="0058716C" w:rsidR="00CE607F">
      <w:pPr>
        <w:jc w:val="center"/>
        <w:rPr>
          <w:b/>
        </w:rPr>
      </w:pPr>
    </w:p>
    <w:p w:rsidRDefault="00803F5D" w:rsidP="00803F5D" w:rsidR="00803F5D">
      <w:pPr>
        <w:ind w:firstLine="720"/>
        <w:jc w:val="both"/>
      </w:pPr>
      <w:r>
        <w:t>Trgovački sud u Rijeci po sutkinji Emi Brdovčak, u stečajnom postupku nad dužnikom Stečajna masa iza Bonum d.o.o. u stečaju, Buzet, Sportska 2, OIB: 38068545056,</w:t>
      </w:r>
      <w:r w:rsidRPr="00803F5D">
        <w:rPr>
          <w:bCs/>
        </w:rPr>
        <w:t xml:space="preserve"> </w:t>
      </w:r>
      <w:r>
        <w:rPr>
          <w:bCs/>
        </w:rPr>
        <w:t>kojeg zastupa stečajni upravitelj Boris Zadković iz Buzeta, Sportska ulica 2,</w:t>
      </w:r>
      <w:r>
        <w:t xml:space="preserve"> 23. siječnja 2019.,</w:t>
      </w:r>
    </w:p>
    <w:p w:rsidRDefault="006B2222" w:rsidP="006B2222" w:rsidR="006B2222" w:rsidRPr="00857FAC">
      <w:pPr>
        <w:pStyle w:val="Bezproreda"/>
        <w:ind w:firstLine="708"/>
        <w:jc w:val="both"/>
        <w:rPr>
          <w:sz w:val="24"/>
          <w:szCs w:val="24"/>
        </w:rPr>
      </w:pPr>
    </w:p>
    <w:p w:rsidRDefault="006B2222" w:rsidP="006B2222" w:rsidR="006B2222" w:rsidRPr="00761B11">
      <w:pPr>
        <w:jc w:val="center"/>
      </w:pPr>
      <w:r w:rsidRPr="00761B11">
        <w:t>z a k l j u č i o   j e</w:t>
      </w:r>
    </w:p>
    <w:p w:rsidRDefault="006B2222" w:rsidP="006B2222" w:rsidR="006B2222">
      <w:pPr>
        <w:pStyle w:val="Tijeloteksta"/>
        <w:ind w:firstLine="720"/>
        <w:rPr>
          <w:b/>
          <w:lang w:eastAsia="en-US"/>
        </w:rPr>
      </w:pPr>
    </w:p>
    <w:p w:rsidRDefault="006B2222" w:rsidP="00803F5D" w:rsidR="00803F5D">
      <w:pPr>
        <w:numPr>
          <w:ilvl w:val="12"/>
          <w:numId w:val="0"/>
        </w:numPr>
        <w:ind w:firstLine="720"/>
        <w:jc w:val="both"/>
      </w:pPr>
      <w:r w:rsidRPr="00E23552">
        <w:t xml:space="preserve">Određuje se ročište </w:t>
      </w:r>
      <w:r>
        <w:t>radi utvrđenja vrijednosti nekretnine stečajnog dužnika</w:t>
      </w:r>
      <w:r w:rsidR="00803F5D">
        <w:t>,</w:t>
      </w:r>
      <w:r>
        <w:t xml:space="preserve"> </w:t>
      </w:r>
      <w:r w:rsidR="00803F5D">
        <w:t>upisane u zemljišnim knjigama Općinskog suda u Puli – Pola, zemljišno – knjižni odjel Buje i to:</w:t>
      </w:r>
    </w:p>
    <w:p w:rsidRDefault="00803F5D" w:rsidP="00803F5D" w:rsidR="00803F5D">
      <w:pPr>
        <w:ind w:left="705"/>
        <w:jc w:val="both"/>
      </w:pPr>
      <w:r>
        <w:t xml:space="preserve">- k.č.br. 2946, upisana u z.k.ul. 1024, k.o. 301850 Krasica, koja u naravi predstavlja kuću površine 34 m2 i dvorište, površine 67 m2, ukupno 101 m2. </w:t>
      </w:r>
    </w:p>
    <w:p w:rsidRDefault="00803F5D" w:rsidP="006B2222" w:rsidR="00803F5D">
      <w:pPr>
        <w:numPr>
          <w:ilvl w:val="12"/>
          <w:numId w:val="0"/>
        </w:numPr>
        <w:ind w:firstLine="720"/>
        <w:jc w:val="both"/>
      </w:pPr>
    </w:p>
    <w:p w:rsidRDefault="006B2222" w:rsidP="006B2222" w:rsidR="006B2222">
      <w:pPr>
        <w:numPr>
          <w:ilvl w:val="12"/>
          <w:numId w:val="0"/>
        </w:numPr>
        <w:jc w:val="center"/>
      </w:pPr>
      <w:r>
        <w:t>z</w:t>
      </w:r>
      <w:r w:rsidRPr="00E23552">
        <w:t>a dan</w:t>
      </w:r>
      <w:r>
        <w:t xml:space="preserve"> </w:t>
      </w:r>
      <w:r>
        <w:rPr>
          <w:b/>
        </w:rPr>
        <w:t>1</w:t>
      </w:r>
      <w:r w:rsidR="00803F5D">
        <w:rPr>
          <w:b/>
        </w:rPr>
        <w:t>2</w:t>
      </w:r>
      <w:r>
        <w:rPr>
          <w:b/>
        </w:rPr>
        <w:t xml:space="preserve">. </w:t>
      </w:r>
      <w:r w:rsidR="00803F5D">
        <w:rPr>
          <w:b/>
        </w:rPr>
        <w:t xml:space="preserve">ožujka </w:t>
      </w:r>
      <w:r>
        <w:rPr>
          <w:b/>
        </w:rPr>
        <w:t>201</w:t>
      </w:r>
      <w:r w:rsidR="00803F5D">
        <w:rPr>
          <w:b/>
        </w:rPr>
        <w:t>9</w:t>
      </w:r>
      <w:r>
        <w:rPr>
          <w:b/>
        </w:rPr>
        <w:t>. u 1</w:t>
      </w:r>
      <w:r w:rsidR="00803F5D">
        <w:rPr>
          <w:b/>
        </w:rPr>
        <w:t>4</w:t>
      </w:r>
      <w:r>
        <w:rPr>
          <w:b/>
        </w:rPr>
        <w:t>:</w:t>
      </w:r>
      <w:r w:rsidR="00803F5D">
        <w:rPr>
          <w:b/>
        </w:rPr>
        <w:t>0</w:t>
      </w:r>
      <w:r w:rsidRPr="00E23552">
        <w:rPr>
          <w:b/>
        </w:rPr>
        <w:t>0 sati</w:t>
      </w:r>
      <w:r w:rsidRPr="00E23552">
        <w:t>,</w:t>
      </w:r>
    </w:p>
    <w:p w:rsidRDefault="006B2222" w:rsidP="006B2222" w:rsidR="006B2222">
      <w:pPr>
        <w:numPr>
          <w:ilvl w:val="12"/>
          <w:numId w:val="0"/>
        </w:numPr>
        <w:jc w:val="center"/>
      </w:pPr>
      <w:r w:rsidRPr="00E23552">
        <w:t>u prostorijama Trgovačkog suda u</w:t>
      </w:r>
      <w:r>
        <w:t xml:space="preserve"> Rijeci, Rijeka, Zadarska 1 i 3, sudnica 8, prvi kat.</w:t>
      </w:r>
    </w:p>
    <w:p w:rsidRDefault="006B2222" w:rsidP="006B2222" w:rsidR="006B2222">
      <w:pPr>
        <w:pStyle w:val="Tijeloteksta"/>
      </w:pPr>
    </w:p>
    <w:p w:rsidRDefault="006B2222" w:rsidP="006B2222" w:rsidR="006B2222">
      <w:pPr>
        <w:pStyle w:val="Tijeloteksta"/>
        <w:jc w:val="center"/>
      </w:pPr>
      <w:r>
        <w:t>U Rijeci, 2</w:t>
      </w:r>
      <w:r w:rsidR="00803F5D">
        <w:t>3</w:t>
      </w:r>
      <w:r>
        <w:t xml:space="preserve">. </w:t>
      </w:r>
      <w:r w:rsidR="00803F5D">
        <w:t xml:space="preserve">siječnja </w:t>
      </w:r>
      <w:r>
        <w:t>201</w:t>
      </w:r>
      <w:r w:rsidR="00803F5D">
        <w:t>9</w:t>
      </w:r>
      <w:r>
        <w:t>.</w:t>
      </w:r>
    </w:p>
    <w:p w:rsidRDefault="006B2222" w:rsidP="006B2222" w:rsidR="006B2222">
      <w:pPr>
        <w:pStyle w:val="Tijeloteksta"/>
        <w:jc w:val="center"/>
      </w:pPr>
    </w:p>
    <w:p w:rsidRDefault="005731CC" w:rsidP="005E0F3F" w:rsidR="005731CC" w:rsidRPr="005731CC">
      <w:pPr>
        <w:pStyle w:val="Bezproreda"/>
        <w:ind w:left="7080"/>
        <w:jc w:val="both"/>
        <w:rPr>
          <w:rFonts w:cs="Times New Roman" w:hAnsi="Times New Roman" w:ascii="Times New Roman"/>
          <w:sz w:val="24"/>
          <w:szCs w:val="24"/>
        </w:rPr>
      </w:pPr>
      <w:r w:rsidRPr="005731CC">
        <w:rPr>
          <w:rFonts w:cs="Times New Roman" w:hAnsi="Times New Roman" w:ascii="Times New Roman"/>
          <w:sz w:val="24"/>
          <w:szCs w:val="24"/>
        </w:rPr>
        <w:t>Sutkinja:</w:t>
      </w:r>
    </w:p>
    <w:p w:rsidRDefault="005731CC" w:rsidP="00803F5D" w:rsidR="005731CC" w:rsidRPr="005731CC">
      <w:pPr>
        <w:pStyle w:val="Bezproreda"/>
        <w:ind w:firstLine="708" w:left="5664"/>
        <w:jc w:val="both"/>
        <w:rPr>
          <w:rFonts w:cs="Times New Roman" w:hAnsi="Times New Roman" w:ascii="Times New Roman"/>
          <w:sz w:val="24"/>
          <w:szCs w:val="24"/>
        </w:rPr>
      </w:pPr>
      <w:r w:rsidRPr="005731CC">
        <w:rPr>
          <w:rFonts w:cs="Times New Roman" w:hAnsi="Times New Roman" w:ascii="Times New Roman"/>
          <w:sz w:val="24"/>
          <w:szCs w:val="24"/>
        </w:rPr>
        <w:t xml:space="preserve">  </w:t>
      </w:r>
      <w:r w:rsidR="00803F5D">
        <w:rPr>
          <w:rFonts w:cs="Times New Roman" w:hAnsi="Times New Roman" w:ascii="Times New Roman"/>
          <w:sz w:val="24"/>
          <w:szCs w:val="24"/>
        </w:rPr>
        <w:t xml:space="preserve">    </w:t>
      </w:r>
      <w:r w:rsidRPr="005731CC">
        <w:rPr>
          <w:rFonts w:cs="Times New Roman" w:hAnsi="Times New Roman" w:ascii="Times New Roman"/>
          <w:sz w:val="24"/>
          <w:szCs w:val="24"/>
        </w:rPr>
        <w:t>Ema Brdovčak</w:t>
      </w:r>
    </w:p>
    <w:p w:rsidRDefault="006B2222" w:rsidP="006B2222" w:rsidR="006B2222">
      <w:pPr>
        <w:pStyle w:val="Tijeloteksta"/>
        <w:ind w:left="5760"/>
      </w:pPr>
    </w:p>
    <w:p w:rsidRDefault="006B2222" w:rsidP="006B2222" w:rsidR="006B2222">
      <w:pPr>
        <w:pStyle w:val="Tijeloteksta"/>
        <w:ind w:left="5760"/>
      </w:pPr>
    </w:p>
    <w:p w:rsidRDefault="006B2222" w:rsidP="006B2222" w:rsidR="006B2222">
      <w:pPr>
        <w:pStyle w:val="Tijeloteksta"/>
        <w:jc w:val="left"/>
      </w:pPr>
    </w:p>
    <w:p w:rsidRDefault="006B2222" w:rsidP="006B2222" w:rsidR="006B2222">
      <w:pPr>
        <w:pStyle w:val="Tijeloteksta"/>
        <w:jc w:val="left"/>
      </w:pPr>
    </w:p>
    <w:p w:rsidRDefault="006B2222" w:rsidP="006B2222" w:rsidR="006B2222">
      <w:pPr>
        <w:pStyle w:val="Tijeloteksta"/>
        <w:jc w:val="left"/>
      </w:pPr>
    </w:p>
    <w:p w:rsidRDefault="00803F5D" w:rsidP="006B2222" w:rsidR="00803F5D">
      <w:pPr>
        <w:pStyle w:val="Tijeloteksta"/>
        <w:jc w:val="left"/>
      </w:pPr>
    </w:p>
    <w:p w:rsidRDefault="006B2222" w:rsidP="006B2222" w:rsidR="006B2222" w:rsidRPr="0007090C">
      <w:pPr>
        <w:pStyle w:val="Tijeloteksta"/>
        <w:jc w:val="left"/>
      </w:pPr>
      <w:r w:rsidRPr="0007090C">
        <w:t>UPUTA O PRAVNOM LIJEKU:</w:t>
      </w:r>
    </w:p>
    <w:p w:rsidRDefault="006B2222" w:rsidP="006B2222" w:rsidR="006B2222" w:rsidRPr="0007090C">
      <w:pPr>
        <w:pStyle w:val="Tijeloteksta"/>
        <w:ind w:firstLine="720"/>
        <w:jc w:val="left"/>
      </w:pPr>
      <w:r w:rsidRPr="0007090C">
        <w:t xml:space="preserve">Protiv zaključka nije dopuštena žalba ( čl. </w:t>
      </w:r>
      <w:smartTag w:element="metricconverter" w:uri="urn:schemas-microsoft-com:office:smarttags">
        <w:smartTagPr>
          <w:attr w:val="11. st" w:name="ProductID"/>
        </w:smartTagPr>
        <w:r w:rsidRPr="0007090C">
          <w:t>11. st</w:t>
        </w:r>
      </w:smartTag>
      <w:r w:rsidRPr="0007090C">
        <w:t>.9. SZ )</w:t>
      </w:r>
    </w:p>
    <w:p w:rsidRDefault="0058716C" w:rsidP="0058716C" w:rsidR="0058716C" w:rsidRPr="0007090C">
      <w:pPr>
        <w:pStyle w:val="Tijeloteksta"/>
        <w:jc w:val="left"/>
      </w:pPr>
      <w:r w:rsidRPr="0007090C">
        <w:tab/>
      </w:r>
    </w:p>
    <w:sectPr w:rsidSect="00DC23EC" w:rsidR="0058716C" w:rsidRPr="0007090C">
      <w:headerReference w:type="even" r:id="rId9"/>
      <w:headerReference w:type="default" r:id="rId10"/>
      <w:footerReference w:type="default" r:id="rId11"/>
      <w:headerReference w:type="first" r:id="rId12"/>
      <w:pgSz w:h="15840" w:w="12240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806C8" w:rsidR="007806C8">
      <w:r>
        <w:separator/>
      </w:r>
    </w:p>
  </w:endnote>
  <w:endnote w:id="0" w:type="continuationSeparator">
    <w:p w:rsidRDefault="007806C8" w:rsidR="007806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90408" w:rsidR="00790408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803F5D">
      <w:rPr>
        <w:noProof/>
      </w:rPr>
      <w:t>2</w:t>
    </w:r>
    <w:r>
      <w:fldChar w:fldCharType="end"/>
    </w:r>
  </w:p>
  <w:p w:rsidRDefault="00790408" w:rsidR="00790408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806C8" w:rsidR="007806C8">
      <w:r>
        <w:separator/>
      </w:r>
    </w:p>
  </w:footnote>
  <w:footnote w:id="0" w:type="continuationSeparator">
    <w:p w:rsidRDefault="007806C8" w:rsidR="007806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D73F6" w:rsidP="00E25608" w:rsidR="00AD73F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D73F6" w:rsidR="00AD73F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90408" w:rsidP="00790408" w:rsidR="009459B8">
    <w:pPr>
      <w:pStyle w:val="Zaglavlje"/>
    </w:pPr>
    <w:r>
      <w:t xml:space="preserve">                                                                                                                              </w:t>
    </w:r>
    <w:r w:rsidR="00CE607F">
      <w:t>8 St-772/13-85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90DC0" w:rsidP="00A45EAD" w:rsidR="00E90DC0">
    <w:pPr>
      <w:ind w:firstLine="708"/>
    </w:pPr>
    <w:r>
      <w:rPr>
        <w:noProof/>
        <w:lang w:eastAsia="hr-HR"/>
      </w:rPr>
      <w:drawing>
        <wp:inline distR="0" distL="0" distB="0" distT="0">
          <wp:extent cy="647700" cx="523875"/>
          <wp:effectExtent b="0" r="9525" t="0" l="0"/>
          <wp:docPr name="Picture 2" id="2"/>
          <wp:cNvGraphicFramePr/>
          <a:graphic>
            <a:graphicData uri="http://schemas.openxmlformats.org/drawingml/2006/picture">
              <pic:pic>
                <pic:nvPicPr>
                  <pic:cNvPr name="Picture 2" id="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646847" cx="523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E90DC0" w:rsidP="00210E4E" w:rsidR="00E90DC0" w:rsidRPr="00E90DC0">
    <w:pPr>
      <w:rPr>
        <w:sz w:val="20"/>
        <w:szCs w:val="20"/>
      </w:rPr>
    </w:pPr>
    <w:r w:rsidRPr="00E90DC0">
      <w:rPr>
        <w:rFonts w:eastAsia="MS Mincho"/>
        <w:sz w:val="20"/>
        <w:szCs w:val="20"/>
      </w:rPr>
      <w:t>REPUBLIKA HRVATSKA</w:t>
    </w:r>
  </w:p>
  <w:p w:rsidRDefault="00E90DC0" w:rsidP="00210E4E" w:rsidR="00E90DC0" w:rsidRPr="00E90DC0">
    <w:pPr>
      <w:rPr>
        <w:sz w:val="20"/>
        <w:szCs w:val="20"/>
      </w:rPr>
    </w:pPr>
    <w:r w:rsidRPr="00E90DC0">
      <w:rPr>
        <w:rFonts w:eastAsia="MS Mincho"/>
        <w:sz w:val="20"/>
        <w:szCs w:val="20"/>
      </w:rPr>
      <w:t>TRGOVAČKI SUD U RIJECI</w:t>
    </w:r>
  </w:p>
  <w:p w:rsidRDefault="00E90DC0" w:rsidP="00A45EAD" w:rsidR="00E90DC0" w:rsidRPr="00E90DC0">
    <w:pPr>
      <w:rPr>
        <w:rFonts w:eastAsia="MS Mincho"/>
        <w:sz w:val="20"/>
        <w:szCs w:val="20"/>
      </w:rPr>
    </w:pPr>
    <w:r w:rsidRPr="00E90DC0">
      <w:rPr>
        <w:rFonts w:eastAsia="MS Mincho"/>
        <w:sz w:val="20"/>
        <w:szCs w:val="20"/>
      </w:rPr>
      <w:t xml:space="preserve">      Rijeka, Zadarska 1 i 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E877A5"/>
    <w:multiLevelType w:val="hybridMultilevel"/>
    <w:tmpl w:val="9D10F4FE"/>
    <w:lvl w:tplc="3FC288EE" w:ilvl="0">
      <w:start w:val="1"/>
      <w:numFmt w:val="upperRoman"/>
      <w:lvlText w:val="%1."/>
      <w:lvlJc w:val="left"/>
      <w:pPr>
        <w:ind w:hanging="720" w:left="1425"/>
      </w:p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207D19BE"/>
    <w:multiLevelType w:val="hybridMultilevel"/>
    <w:tmpl w:val="6DA864C6"/>
    <w:lvl w:tplc="AE18401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B452534"/>
    <w:multiLevelType w:val="hybridMultilevel"/>
    <w:tmpl w:val="0444FE40"/>
    <w:lvl w:tplc="9202F10C" w:ilvl="0">
      <w:start w:val="2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8DB63DA"/>
    <w:multiLevelType w:val="hybridMultilevel"/>
    <w:tmpl w:val="3A6803A2"/>
    <w:lvl w:tplc="44FCFF0C" w:ilvl="0">
      <w:start w:val="5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3A0230E1"/>
    <w:multiLevelType w:val="hybridMultilevel"/>
    <w:tmpl w:val="42ECB89E"/>
    <w:lvl w:tplc="F594F980" w:ilvl="0">
      <w:start w:val="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3A6C7169"/>
    <w:multiLevelType w:val="hybridMultilevel"/>
    <w:tmpl w:val="0332E0E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DC7086B"/>
    <w:multiLevelType w:val="hybridMultilevel"/>
    <w:tmpl w:val="7DFA68A0"/>
    <w:lvl w:tplc="7FC6588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4E247A95"/>
    <w:multiLevelType w:val="hybridMultilevel"/>
    <w:tmpl w:val="6406B65C"/>
    <w:lvl w:tplc="B88434F0" w:ilvl="0">
      <w:start w:val="3"/>
      <w:numFmt w:val="bullet"/>
      <w:lvlText w:val="-"/>
      <w:lvlJc w:val="left"/>
      <w:pPr>
        <w:ind w:hanging="360" w:left="3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0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2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39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6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20"/>
      </w:pPr>
      <w:rPr>
        <w:rFonts w:hAnsi="Wingdings" w:ascii="Wingdings" w:hint="default"/>
      </w:rPr>
    </w:lvl>
  </w:abstractNum>
  <w:abstractNum w:abstractNumId="8">
    <w:nsid w:val="6F863472"/>
    <w:multiLevelType w:val="hybridMultilevel"/>
    <w:tmpl w:val="35BE2C92"/>
    <w:lvl w:tplc="1B6A122A" w:ilvl="0">
      <w:start w:val="1"/>
      <w:numFmt w:val="upperRoman"/>
      <w:lvlText w:val="%1."/>
      <w:lvlJc w:val="left"/>
      <w:pPr>
        <w:ind w:hanging="720" w:left="720"/>
      </w:p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plc="041A001B" w:ilvl="2">
      <w:start w:val="1"/>
      <w:numFmt w:val="lowerRoman"/>
      <w:lvlText w:val="%3."/>
      <w:lvlJc w:val="right"/>
      <w:pPr>
        <w:ind w:hanging="180" w:left="1800"/>
      </w:pPr>
    </w:lvl>
    <w:lvl w:tplc="041A000F" w:ilvl="3">
      <w:start w:val="1"/>
      <w:numFmt w:val="decimal"/>
      <w:lvlText w:val="%4."/>
      <w:lvlJc w:val="left"/>
      <w:pPr>
        <w:ind w:hanging="360" w:left="2520"/>
      </w:pPr>
    </w:lvl>
    <w:lvl w:tplc="041A0019" w:ilvl="4">
      <w:start w:val="1"/>
      <w:numFmt w:val="lowerLetter"/>
      <w:lvlText w:val="%5."/>
      <w:lvlJc w:val="left"/>
      <w:pPr>
        <w:ind w:hanging="360" w:left="3240"/>
      </w:pPr>
    </w:lvl>
    <w:lvl w:tplc="041A001B" w:ilvl="5">
      <w:start w:val="1"/>
      <w:numFmt w:val="lowerRoman"/>
      <w:lvlText w:val="%6."/>
      <w:lvlJc w:val="right"/>
      <w:pPr>
        <w:ind w:hanging="180" w:left="3960"/>
      </w:pPr>
    </w:lvl>
    <w:lvl w:tplc="041A000F" w:ilvl="6">
      <w:start w:val="1"/>
      <w:numFmt w:val="decimal"/>
      <w:lvlText w:val="%7."/>
      <w:lvlJc w:val="left"/>
      <w:pPr>
        <w:ind w:hanging="360" w:left="4680"/>
      </w:pPr>
    </w:lvl>
    <w:lvl w:tplc="041A0019" w:ilvl="7">
      <w:start w:val="1"/>
      <w:numFmt w:val="lowerLetter"/>
      <w:lvlText w:val="%8."/>
      <w:lvlJc w:val="left"/>
      <w:pPr>
        <w:ind w:hanging="360" w:left="5400"/>
      </w:pPr>
    </w:lvl>
    <w:lvl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3"/>
  </w:num>
  <w:num w:numId="2">
    <w:abstractNumId w:val="5"/>
  </w:num>
  <w:num w:numId="3">
    <w:abstractNumId w:val="1"/>
  </w:num>
  <w:num w:numId="4">
    <w:abstractNumId w:val="4"/>
  </w:num>
  <w:num w:numId="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  <w:num w:numId="7">
    <w:abstractNumId w:val="2"/>
  </w:num>
  <w:num w:numId="8">
    <w:abstractNumId w:val="7"/>
  </w:num>
  <w:num w:numId="9">
    <w:abstractNumId w:val="6"/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8716C"/>
    <w:rsid w:val="00004BC6"/>
    <w:rsid w:val="00021B4F"/>
    <w:rsid w:val="000761B9"/>
    <w:rsid w:val="00091CF6"/>
    <w:rsid w:val="00217D87"/>
    <w:rsid w:val="00220CDB"/>
    <w:rsid w:val="0025540A"/>
    <w:rsid w:val="002E4649"/>
    <w:rsid w:val="002E4669"/>
    <w:rsid w:val="00347BB4"/>
    <w:rsid w:val="00381664"/>
    <w:rsid w:val="003A3F12"/>
    <w:rsid w:val="003C657D"/>
    <w:rsid w:val="003E7A24"/>
    <w:rsid w:val="00430358"/>
    <w:rsid w:val="004353A0"/>
    <w:rsid w:val="004501AC"/>
    <w:rsid w:val="004819FA"/>
    <w:rsid w:val="00483468"/>
    <w:rsid w:val="004B7F3F"/>
    <w:rsid w:val="004C1505"/>
    <w:rsid w:val="004E5469"/>
    <w:rsid w:val="004F022B"/>
    <w:rsid w:val="004F7C2D"/>
    <w:rsid w:val="005071FA"/>
    <w:rsid w:val="00517A08"/>
    <w:rsid w:val="00562330"/>
    <w:rsid w:val="005731CC"/>
    <w:rsid w:val="005804E4"/>
    <w:rsid w:val="0058716C"/>
    <w:rsid w:val="006059C1"/>
    <w:rsid w:val="006217BB"/>
    <w:rsid w:val="00634A2B"/>
    <w:rsid w:val="00646AD8"/>
    <w:rsid w:val="00646E58"/>
    <w:rsid w:val="006868ED"/>
    <w:rsid w:val="00697129"/>
    <w:rsid w:val="006B10E4"/>
    <w:rsid w:val="006B2222"/>
    <w:rsid w:val="006E4475"/>
    <w:rsid w:val="007141AF"/>
    <w:rsid w:val="00761B11"/>
    <w:rsid w:val="007806C8"/>
    <w:rsid w:val="00790408"/>
    <w:rsid w:val="007A3C23"/>
    <w:rsid w:val="007A6843"/>
    <w:rsid w:val="007B3F07"/>
    <w:rsid w:val="007C2F7F"/>
    <w:rsid w:val="007C5A47"/>
    <w:rsid w:val="007F4588"/>
    <w:rsid w:val="00803F5D"/>
    <w:rsid w:val="008B05F8"/>
    <w:rsid w:val="009459B8"/>
    <w:rsid w:val="00950E4D"/>
    <w:rsid w:val="00970B8B"/>
    <w:rsid w:val="0098464C"/>
    <w:rsid w:val="00987AD0"/>
    <w:rsid w:val="00995C9B"/>
    <w:rsid w:val="009D3B83"/>
    <w:rsid w:val="00A54D1F"/>
    <w:rsid w:val="00A84EEF"/>
    <w:rsid w:val="00A9593A"/>
    <w:rsid w:val="00AA48C2"/>
    <w:rsid w:val="00AD73F6"/>
    <w:rsid w:val="00B40E5D"/>
    <w:rsid w:val="00B51066"/>
    <w:rsid w:val="00B639DE"/>
    <w:rsid w:val="00B72AEC"/>
    <w:rsid w:val="00BD3D59"/>
    <w:rsid w:val="00C37149"/>
    <w:rsid w:val="00C8630B"/>
    <w:rsid w:val="00CE607F"/>
    <w:rsid w:val="00D102B0"/>
    <w:rsid w:val="00D645AE"/>
    <w:rsid w:val="00D67421"/>
    <w:rsid w:val="00D90F79"/>
    <w:rsid w:val="00DB06B8"/>
    <w:rsid w:val="00DC23EC"/>
    <w:rsid w:val="00E25608"/>
    <w:rsid w:val="00E641E8"/>
    <w:rsid w:val="00E90DC0"/>
    <w:rsid w:val="00E91DE8"/>
    <w:rsid w:val="00F20137"/>
    <w:rsid w:val="00FD68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327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8716C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58716C"/>
    <w:pPr>
      <w:jc w:val="both"/>
    </w:pPr>
    <w:rPr>
      <w:lang w:eastAsia="hr-HR"/>
    </w:rPr>
  </w:style>
  <w:style w:styleId="Zaglavlje" w:type="paragraph">
    <w:name w:val="header"/>
    <w:basedOn w:val="Normal"/>
    <w:link w:val="ZaglavljeChar"/>
    <w:uiPriority w:val="99"/>
    <w:rsid w:val="0058716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D73F6"/>
  </w:style>
  <w:style w:styleId="Podnoje" w:type="paragraph">
    <w:name w:val="footer"/>
    <w:basedOn w:val="Normal"/>
    <w:link w:val="PodnojeChar"/>
    <w:uiPriority w:val="99"/>
    <w:rsid w:val="00AD73F6"/>
    <w:pPr>
      <w:tabs>
        <w:tab w:pos="4536" w:val="center"/>
        <w:tab w:pos="9072" w:val="right"/>
      </w:tabs>
    </w:pPr>
  </w:style>
  <w:style w:styleId="Podnaslov" w:type="paragraph">
    <w:name w:val="Subtitle"/>
    <w:basedOn w:val="Normal"/>
    <w:link w:val="PodnaslovChar"/>
    <w:qFormat/>
    <w:rsid w:val="00761B11"/>
    <w:pPr>
      <w:jc w:val="both"/>
    </w:pPr>
    <w:rPr>
      <w:rFonts w:hAnsi="Tahoma" w:ascii="Tahoma"/>
      <w:b/>
      <w:color w:val="0000FF"/>
      <w:szCs w:val="20"/>
      <w:lang w:eastAsia="hr-HR"/>
    </w:rPr>
  </w:style>
  <w:style w:customStyle="true" w:styleId="PodnaslovChar" w:type="character">
    <w:name w:val="Podnaslov Char"/>
    <w:basedOn w:val="Zadanifontodlomka"/>
    <w:link w:val="Podnaslov"/>
    <w:rsid w:val="00761B11"/>
    <w:rPr>
      <w:rFonts w:hAnsi="Tahoma" w:ascii="Tahoma"/>
      <w:b/>
      <w:color w:val="0000FF"/>
      <w:sz w:val="24"/>
    </w:rPr>
  </w:style>
  <w:style w:customStyle="true" w:styleId="PodnojeChar" w:type="character">
    <w:name w:val="Podnožje Char"/>
    <w:link w:val="Podnoje"/>
    <w:uiPriority w:val="99"/>
    <w:rsid w:val="00790408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5804E4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FD68EA"/>
    <w:rPr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FD68E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D68EA"/>
    <w:rPr>
      <w:rFonts w:cs="Tahoma" w:hAnsi="Tahoma" w:ascii="Tahoma"/>
      <w:sz w:val="16"/>
      <w:szCs w:val="16"/>
      <w:lang w:eastAsia="en-US"/>
    </w:rPr>
  </w:style>
  <w:style w:styleId="Bezproreda" w:type="paragraph">
    <w:name w:val="No Spacing"/>
    <w:uiPriority w:val="1"/>
    <w:qFormat/>
    <w:rsid w:val="00A84EEF"/>
    <w:rPr>
      <w:rFonts w:cstheme="minorBidi" w:eastAsiaTheme="minorHAnsi" w:hAnsiTheme="minorHAnsi" w:asciiTheme="minorHAnsi"/>
      <w:sz w:val="22"/>
      <w:szCs w:val="22"/>
      <w:lang w:eastAsia="en-US"/>
    </w:rPr>
  </w:style>
  <w:style w:customStyle="true" w:styleId="TijelotekstaChar" w:type="character">
    <w:name w:val="Tijelo teksta Char"/>
    <w:basedOn w:val="Zadanifontodlomka"/>
    <w:link w:val="Tijeloteksta"/>
    <w:rsid w:val="006B222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3035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3035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3035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3035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3035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8716C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58716C"/>
    <w:pPr>
      <w:jc w:val="both"/>
    </w:pPr>
    <w:rPr>
      <w:lang w:eastAsia="hr-HR"/>
    </w:rPr>
  </w:style>
  <w:style w:styleId="Zaglavlje" w:type="paragraph">
    <w:name w:val="header"/>
    <w:basedOn w:val="Normal"/>
    <w:link w:val="ZaglavljeChar"/>
    <w:uiPriority w:val="99"/>
    <w:rsid w:val="0058716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D73F6"/>
  </w:style>
  <w:style w:styleId="Podnoje" w:type="paragraph">
    <w:name w:val="footer"/>
    <w:basedOn w:val="Normal"/>
    <w:link w:val="PodnojeChar"/>
    <w:uiPriority w:val="99"/>
    <w:rsid w:val="00AD73F6"/>
    <w:pPr>
      <w:tabs>
        <w:tab w:pos="4536" w:val="center"/>
        <w:tab w:pos="9072" w:val="right"/>
      </w:tabs>
    </w:pPr>
  </w:style>
  <w:style w:styleId="Podnaslov" w:type="paragraph">
    <w:name w:val="Subtitle"/>
    <w:basedOn w:val="Normal"/>
    <w:link w:val="PodnaslovChar"/>
    <w:qFormat/>
    <w:rsid w:val="00761B11"/>
    <w:pPr>
      <w:jc w:val="both"/>
    </w:pPr>
    <w:rPr>
      <w:rFonts w:ascii="Tahoma" w:hAnsi="Tahoma"/>
      <w:b/>
      <w:color w:val="0000FF"/>
      <w:szCs w:val="20"/>
      <w:lang w:eastAsia="hr-HR"/>
    </w:rPr>
  </w:style>
  <w:style w:customStyle="1" w:styleId="PodnaslovChar" w:type="character">
    <w:name w:val="Podnaslov Char"/>
    <w:basedOn w:val="Zadanifontodlomka"/>
    <w:link w:val="Podnaslov"/>
    <w:rsid w:val="00761B11"/>
    <w:rPr>
      <w:rFonts w:ascii="Tahoma" w:hAnsi="Tahoma"/>
      <w:b/>
      <w:color w:val="0000FF"/>
      <w:sz w:val="24"/>
    </w:rPr>
  </w:style>
  <w:style w:customStyle="1" w:styleId="PodnojeChar" w:type="character">
    <w:name w:val="Podnožje Char"/>
    <w:link w:val="Podnoje"/>
    <w:uiPriority w:val="99"/>
    <w:rsid w:val="00790408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5804E4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FD68EA"/>
    <w:rPr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FD68E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D68EA"/>
    <w:rPr>
      <w:rFonts w:ascii="Tahoma" w:cs="Tahoma" w:hAnsi="Tahoma"/>
      <w:sz w:val="16"/>
      <w:szCs w:val="16"/>
      <w:lang w:eastAsia="en-US"/>
    </w:rPr>
  </w:style>
  <w:style w:styleId="Bezproreda" w:type="paragraph">
    <w:name w:val="No Spacing"/>
    <w:uiPriority w:val="1"/>
    <w:qFormat/>
    <w:rsid w:val="00A84EEF"/>
    <w:rPr>
      <w:rFonts w:asciiTheme="minorHAnsi" w:cstheme="minorBidi" w:eastAsiaTheme="minorHAnsi" w:hAnsiTheme="minorHAnsi"/>
      <w:sz w:val="22"/>
      <w:szCs w:val="22"/>
      <w:lang w:eastAsia="en-US"/>
    </w:rPr>
  </w:style>
  <w:style w:customStyle="1" w:styleId="TijelotekstaChar" w:type="character">
    <w:name w:val="Tijelo teksta Char"/>
    <w:basedOn w:val="Zadanifontodlomka"/>
    <w:link w:val="Tijeloteksta"/>
    <w:rsid w:val="006B222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3035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3035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3035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3035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3035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38970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28668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18253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87154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50003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73730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38816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62716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siječnja 2019.</izvorni_sadrzaj>
    <derivirana_varijabla naziv="DomainObject.DatumDonosenjaOdluke_1">23.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386</izvorni_sadrzaj>
    <derivirana_varijabla naziv="DomainObject.Predmet.Broj_1">386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lipnja 2017.</izvorni_sadrzaj>
    <derivirana_varijabla naziv="DomainObject.Predmet.DatumOsnivanja_1">19.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St-386/2017</izvorni_sadrzaj>
    <derivirana_varijabla naziv="DomainObject.Predmet.OznakaBroj_1">St-386/2017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BONUM d.o.o.  Umag</izvorni_sadrzaj>
    <derivirana_varijabla naziv="DomainObject.Predmet.ProtustrankaFormated_1">  BONUM d.o.o.  Umag</derivirana_varijabla>
  </DomainObject.Predmet.ProtustrankaFormated>
  <DomainObject.Predmet.ProtustrankaFormatedOIB>
    <izvorni_sadrzaj>  BONUM d.o.o.  Umag, OIB 95304739294</izvorni_sadrzaj>
    <derivirana_varijabla naziv="DomainObject.Predmet.ProtustrankaFormatedOIB_1">  BONUM d.o.o.  Umag, OIB 95304739294</derivirana_varijabla>
  </DomainObject.Predmet.ProtustrankaFormatedOIB>
  <DomainObject.Predmet.ProtustrankaFormatedWithAdress>
    <izvorni_sadrzaj> BONUM d.o.o.  Umag, Šetalište Vladimira Gortana 1, 52 470 Umag</izvorni_sadrzaj>
    <derivirana_varijabla naziv="DomainObject.Predmet.ProtustrankaFormatedWithAdress_1"> BONUM d.o.o.  Umag, Šetalište Vladimira Gortana 1, 52 470 Umag</derivirana_varijabla>
  </DomainObject.Predmet.ProtustrankaFormatedWithAdress>
  <DomainObject.Predmet.ProtustrankaFormatedWithAdressOIB>
    <izvorni_sadrzaj> BONUM d.o.o.  Umag, OIB 95304739294, Šetalište Vladimira Gortana 1, 52 470 Umag</izvorni_sadrzaj>
    <derivirana_varijabla naziv="DomainObject.Predmet.ProtustrankaFormatedWithAdressOIB_1"> BONUM d.o.o.  Umag, OIB 95304739294, Šetalište Vladimira Gortana 1, 52 470 Umag</derivirana_varijabla>
  </DomainObject.Predmet.ProtustrankaFormatedWithAdressOIB>
  <DomainObject.Predmet.ProtustrankaWithAdress>
    <izvorni_sadrzaj>BONUM d.o.o.  Umag Šetalište Vladimira Gortana 1, 52 470 Umag</izvorni_sadrzaj>
    <derivirana_varijabla naziv="DomainObject.Predmet.ProtustrankaWithAdress_1">BONUM d.o.o.  Umag Šetalište Vladimira Gortana 1, 52 470 Umag</derivirana_varijabla>
  </DomainObject.Predmet.ProtustrankaWithAdress>
  <DomainObject.Predmet.ProtustrankaWithAdressOIB>
    <izvorni_sadrzaj>BONUM d.o.o.  Umag, OIB 95304739294, Šetalište Vladimira Gortana 1, 52 470 Umag</izvorni_sadrzaj>
    <derivirana_varijabla naziv="DomainObject.Predmet.ProtustrankaWithAdressOIB_1">BONUM d.o.o.  Umag, OIB 95304739294, Šetalište Vladimira Gortana 1, 52 470 Umag</derivirana_varijabla>
  </DomainObject.Predmet.ProtustrankaWithAdressOIB>
  <DomainObject.Predmet.ProtustrankaNazivFormated>
    <izvorni_sadrzaj>BONUM d.o.o.  Umag</izvorni_sadrzaj>
    <derivirana_varijabla naziv="DomainObject.Predmet.ProtustrankaNazivFormated_1">BONUM d.o.o.  Umag</derivirana_varijabla>
  </DomainObject.Predmet.ProtustrankaNazivFormated>
  <DomainObject.Predmet.ProtustrankaNazivFormatedOIB>
    <izvorni_sadrzaj>BONUM d.o.o.  Umag, OIB 95304739294</izvorni_sadrzaj>
    <derivirana_varijabla naziv="DomainObject.Predmet.ProtustrankaNazivFormatedOIB_1">BONUM d.o.o.  Umag, OIB 95304739294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GORAZD ČUK  Ljubljana</izvorni_sadrzaj>
    <derivirana_varijabla naziv="DomainObject.Predmet.StrankaFormated_1">  GORAZD ČUK  Ljubljana</derivirana_varijabla>
  </DomainObject.Predmet.StrankaFormated>
  <DomainObject.Predmet.StrankaFormatedOIB>
    <izvorni_sadrzaj>  GORAZD ČUK  Ljubljana</izvorni_sadrzaj>
    <derivirana_varijabla naziv="DomainObject.Predmet.StrankaFormatedOIB_1">  GORAZD ČUK  Ljubljana</derivirana_varijabla>
  </DomainObject.Predmet.StrankaFormatedOIB>
  <DomainObject.Predmet.StrankaFormatedWithAdress>
    <izvorni_sadrzaj> GORAZD ČUK  Ljubljana, Kotnikova 36, Ljubljana</izvorni_sadrzaj>
    <derivirana_varijabla naziv="DomainObject.Predmet.StrankaFormatedWithAdress_1"> GORAZD ČUK  Ljubljana, Kotnikova 36, Ljubljana</derivirana_varijabla>
  </DomainObject.Predmet.StrankaFormatedWithAdress>
  <DomainObject.Predmet.StrankaFormatedWithAdressOIB>
    <izvorni_sadrzaj> GORAZD ČUK  Ljubljana, Kotnikova 36, Ljubljana</izvorni_sadrzaj>
    <derivirana_varijabla naziv="DomainObject.Predmet.StrankaFormatedWithAdressOIB_1"> GORAZD ČUK  Ljubljana, Kotnikova 36, Ljubljana</derivirana_varijabla>
  </DomainObject.Predmet.StrankaFormatedWithAdressOIB>
  <DomainObject.Predmet.StrankaWithAdress>
    <izvorni_sadrzaj>GORAZD ČUK  Ljubljana Kotnikova 36,Ljubljana</izvorni_sadrzaj>
    <derivirana_varijabla naziv="DomainObject.Predmet.StrankaWithAdress_1">GORAZD ČUK  Ljubljana Kotnikova 36,Ljubljana</derivirana_varijabla>
  </DomainObject.Predmet.StrankaWithAdress>
  <DomainObject.Predmet.StrankaWithAdressOIB>
    <izvorni_sadrzaj>GORAZD ČUK  Ljubljana, Kotnikova 36,Ljubljana</izvorni_sadrzaj>
    <derivirana_varijabla naziv="DomainObject.Predmet.StrankaWithAdressOIB_1">GORAZD ČUK  Ljubljana, Kotnikova 36,Ljubljana</derivirana_varijabla>
  </DomainObject.Predmet.StrankaWithAdressOIB>
  <DomainObject.Predmet.StrankaNazivFormated>
    <izvorni_sadrzaj>GORAZD ČUK  Ljubljana</izvorni_sadrzaj>
    <derivirana_varijabla naziv="DomainObject.Predmet.StrankaNazivFormated_1">GORAZD ČUK  Ljubljana</derivirana_varijabla>
  </DomainObject.Predmet.StrankaNazivFormated>
  <DomainObject.Predmet.StrankaNazivFormatedOIB>
    <izvorni_sadrzaj>GORAZD ČUK  Ljubljana</izvorni_sadrzaj>
    <derivirana_varijabla naziv="DomainObject.Predmet.StrankaNazivFormatedOIB_1">GORAZD ČUK  Ljubljana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Renata Valić</izvorni_sadrzaj>
    <derivirana_varijabla naziv="DomainObject.Predmet.Zapisnicar_1">Renata Valić</derivirana_varijabla>
  </DomainObject.Predmet.Zapisnicar>
  <DomainObject.Predmet.StrankaListFormated>
    <izvorni_sadrzaj>
      <item>GORAZD ČUK  Ljubljana</item>
    </izvorni_sadrzaj>
    <derivirana_varijabla naziv="DomainObject.Predmet.StrankaListFormated_1">
      <item>GORAZD ČUK  Ljubljana</item>
    </derivirana_varijabla>
  </DomainObject.Predmet.StrankaListFormated>
  <DomainObject.Predmet.StrankaListFormatedOIB>
    <izvorni_sadrzaj>
      <item>GORAZD ČUK  Ljubljana</item>
    </izvorni_sadrzaj>
    <derivirana_varijabla naziv="DomainObject.Predmet.StrankaListFormatedOIB_1">
      <item>GORAZD ČUK  Ljubljana</item>
    </derivirana_varijabla>
  </DomainObject.Predmet.StrankaListFormatedOIB>
  <DomainObject.Predmet.StrankaListFormatedWithAdress>
    <izvorni_sadrzaj>
      <item>GORAZD ČUK  Ljubljana, Kotnikova 36, Ljubljana</item>
    </izvorni_sadrzaj>
    <derivirana_varijabla naziv="DomainObject.Predmet.StrankaListFormatedWithAdress_1">
      <item>GORAZD ČUK  Ljubljana, Kotnikova 36, Ljubljana</item>
    </derivirana_varijabla>
  </DomainObject.Predmet.StrankaListFormatedWithAdress>
  <DomainObject.Predmet.StrankaListFormatedWithAdressOIB>
    <izvorni_sadrzaj>
      <item>GORAZD ČUK  Ljubljana, Kotnikova 36, Ljubljana</item>
    </izvorni_sadrzaj>
    <derivirana_varijabla naziv="DomainObject.Predmet.StrankaListFormatedWithAdressOIB_1">
      <item>GORAZD ČUK  Ljubljana, Kotnikova 36, Ljubljana</item>
    </derivirana_varijabla>
  </DomainObject.Predmet.StrankaListFormatedWithAdressOIB>
  <DomainObject.Predmet.StrankaListNazivFormated>
    <izvorni_sadrzaj>
      <item>GORAZD ČUK  Ljubljana</item>
    </izvorni_sadrzaj>
    <derivirana_varijabla naziv="DomainObject.Predmet.StrankaListNazivFormated_1">
      <item>GORAZD ČUK  Ljubljana</item>
    </derivirana_varijabla>
  </DomainObject.Predmet.StrankaListNazivFormated>
  <DomainObject.Predmet.StrankaListNazivFormatedOIB>
    <izvorni_sadrzaj>
      <item>GORAZD ČUK  Ljubljana</item>
    </izvorni_sadrzaj>
    <derivirana_varijabla naziv="DomainObject.Predmet.StrankaListNazivFormatedOIB_1">
      <item>GORAZD ČUK  Ljubljana</item>
    </derivirana_varijabla>
  </DomainObject.Predmet.StrankaListNazivFormatedOIB>
  <DomainObject.Predmet.ProtuStrankaListFormated>
    <izvorni_sadrzaj>
      <item>BONUM d.o.o.  Umag</item>
    </izvorni_sadrzaj>
    <derivirana_varijabla naziv="DomainObject.Predmet.ProtuStrankaListFormated_1">
      <item>BONUM d.o.o.  Umag</item>
    </derivirana_varijabla>
  </DomainObject.Predmet.ProtuStrankaListFormated>
  <DomainObject.Predmet.ProtuStrankaListFormatedOIB>
    <izvorni_sadrzaj>
      <item>BONUM d.o.o.  Umag, OIB 95304739294</item>
    </izvorni_sadrzaj>
    <derivirana_varijabla naziv="DomainObject.Predmet.ProtuStrankaListFormatedOIB_1">
      <item>BONUM d.o.o.  Umag, OIB 95304739294</item>
    </derivirana_varijabla>
  </DomainObject.Predmet.ProtuStrankaListFormatedOIB>
  <DomainObject.Predmet.ProtuStrankaListFormatedWithAdress>
    <izvorni_sadrzaj>
      <item>BONUM d.o.o.  Umag, Šetalište Vladimira Gortana 1, 52 470 Umag</item>
    </izvorni_sadrzaj>
    <derivirana_varijabla naziv="DomainObject.Predmet.ProtuStrankaListFormatedWithAdress_1">
      <item>BONUM d.o.o.  Umag, Šetalište Vladimira Gortana 1, 52 470 Umag</item>
    </derivirana_varijabla>
  </DomainObject.Predmet.ProtuStrankaListFormatedWithAdress>
  <DomainObject.Predmet.ProtuStrankaListFormatedWithAdressOIB>
    <izvorni_sadrzaj>
      <item>BONUM d.o.o.  Umag, OIB 95304739294, Šetalište Vladimira Gortana 1, 52 470 Umag</item>
    </izvorni_sadrzaj>
    <derivirana_varijabla naziv="DomainObject.Predmet.ProtuStrankaListFormatedWithAdressOIB_1">
      <item>BONUM d.o.o.  Umag, OIB 95304739294, Šetalište Vladimira Gortana 1, 52 470 Umag</item>
    </derivirana_varijabla>
  </DomainObject.Predmet.ProtuStrankaListFormatedWithAdressOIB>
  <DomainObject.Predmet.ProtuStrankaListNazivFormated>
    <izvorni_sadrzaj>
      <item>BONUM d.o.o.  Umag</item>
    </izvorni_sadrzaj>
    <derivirana_varijabla naziv="DomainObject.Predmet.ProtuStrankaListNazivFormated_1">
      <item>BONUM d.o.o.  Umag</item>
    </derivirana_varijabla>
  </DomainObject.Predmet.ProtuStrankaListNazivFormated>
  <DomainObject.Predmet.ProtuStrankaListNazivFormatedOIB>
    <izvorni_sadrzaj>
      <item>BONUM d.o.o.  Umag, OIB 95304739294</item>
    </izvorni_sadrzaj>
    <derivirana_varijabla naziv="DomainObject.Predmet.ProtuStrankaListNazivFormatedOIB_1">
      <item>BONUM d.o.o.  Umag, OIB 95304739294</item>
    </derivirana_varijabla>
  </DomainObject.Predmet.ProtuStrankaListNazivFormatedOIB>
  <DomainObject.Predmet.OstaliListFormated>
    <izvorni_sadrzaj>
      <item>Nadija Benolić</item>
      <item>Borut Dežman</item>
    </izvorni_sadrzaj>
    <derivirana_varijabla naziv="DomainObject.Predmet.OstaliListFormated_1">
      <item>Nadija Benolić</item>
      <item>Borut Dežman</item>
    </derivirana_varijabla>
  </DomainObject.Predmet.OstaliListFormated>
  <DomainObject.Predmet.OstaliListFormatedOIB>
    <izvorni_sadrzaj>
      <item>Nadija Benolić</item>
      <item>Borut Dežman</item>
    </izvorni_sadrzaj>
    <derivirana_varijabla naziv="DomainObject.Predmet.OstaliListFormatedOIB_1">
      <item>Nadija Benolić</item>
      <item>Borut Dežman</item>
    </derivirana_varijabla>
  </DomainObject.Predmet.OstaliListFormatedOIB>
  <DomainObject.Predmet.OstaliListFormatedWithAdress>
    <izvorni_sadrzaj>
      <item>Nadija Benolić, Trgovačka 2a, 52 470 Umag</item>
      <item>Borut Dežman, Mavčiče 106, 4000 KRANJ</item>
    </izvorni_sadrzaj>
    <derivirana_varijabla naziv="DomainObject.Predmet.OstaliListFormatedWithAdress_1">
      <item>Nadija Benolić, Trgovačka 2a, 52 470 Umag</item>
      <item>Borut Dežman, Mavčiče 106, 4000 KRANJ</item>
    </derivirana_varijabla>
  </DomainObject.Predmet.OstaliListFormatedWithAdress>
  <DomainObject.Predmet.OstaliListFormatedWithAdressOIB>
    <izvorni_sadrzaj>
      <item>Nadija Benolić, Trgovačka 2a, 52 470 Umag</item>
      <item>Borut Dežman, Mavčiče 106, 4000 KRANJ</item>
    </izvorni_sadrzaj>
    <derivirana_varijabla naziv="DomainObject.Predmet.OstaliListFormatedWithAdressOIB_1">
      <item>Nadija Benolić, Trgovačka 2a, 52 470 Umag</item>
      <item>Borut Dežman, Mavčiče 106, 4000 KRANJ</item>
    </derivirana_varijabla>
  </DomainObject.Predmet.OstaliListFormatedWithAdressOIB>
  <DomainObject.Predmet.OstaliListNazivFormated>
    <izvorni_sadrzaj>
      <item>Nadija Benolić</item>
      <item>Borut Dežman</item>
    </izvorni_sadrzaj>
    <derivirana_varijabla naziv="DomainObject.Predmet.OstaliListNazivFormated_1">
      <item>Nadija Benolić</item>
      <item>Borut Dežman</item>
    </derivirana_varijabla>
  </DomainObject.Predmet.OstaliListNazivFormated>
  <DomainObject.Predmet.OstaliListNazivFormatedOIB>
    <izvorni_sadrzaj>
      <item>Nadija Benolić</item>
      <item>Borut Dežman</item>
    </izvorni_sadrzaj>
    <derivirana_varijabla naziv="DomainObject.Predmet.OstaliListNazivFormatedOIB_1">
      <item>Nadija Benolić</item>
      <item>Borut Dežman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siječnja 2019.</izvorni_sadrzaj>
    <derivirana_varijabla naziv="DomainObject.Datum_1">23.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GORAZD ČUK  Ljubljana</izvorni_sadrzaj>
    <derivirana_varijabla naziv="DomainObject.Predmet.StrankaIDrugi_1">GORAZD ČUK  Ljubljana</derivirana_varijabla>
  </DomainObject.Predmet.StrankaIDrugi>
  <DomainObject.Predmet.ProtustrankaIDrugi>
    <izvorni_sadrzaj>BONUM d.o.o.  Umag</izvorni_sadrzaj>
    <derivirana_varijabla naziv="DomainObject.Predmet.ProtustrankaIDrugi_1">BONUM d.o.o.  Umag</derivirana_varijabla>
  </DomainObject.Predmet.ProtustrankaIDrugi>
  <DomainObject.Predmet.StrankaIDrugiAdressOIB>
    <izvorni_sadrzaj>GORAZD ČUK  Ljubljana, Kotnikova 36, Ljubljana</izvorni_sadrzaj>
    <derivirana_varijabla naziv="DomainObject.Predmet.StrankaIDrugiAdressOIB_1">GORAZD ČUK  Ljubljana, Kotnikova 36, Ljubljana</derivirana_varijabla>
  </DomainObject.Predmet.StrankaIDrugiAdressOIB>
  <DomainObject.Predmet.ProtustrankaIDrugiAdressOIB>
    <izvorni_sadrzaj>BONUM d.o.o.  Umag, OIB 95304739294, Šetalište Vladimira Gortana 1, 52 470 Umag</izvorni_sadrzaj>
    <derivirana_varijabla naziv="DomainObject.Predmet.ProtustrankaIDrugiAdressOIB_1">BONUM d.o.o.  Umag, OIB 95304739294, Šetalište Vladimira Gortana 1, 52 470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GORAZD ČUK  Ljubljana</item>
      <item>BONUM d.o.o.  Umag</item>
      <item>Nadija Benolić</item>
      <item>Borut Dežman</item>
    </izvorni_sadrzaj>
    <derivirana_varijabla naziv="DomainObject.Predmet.SudioniciListNaziv_1">
      <item>GORAZD ČUK  Ljubljana</item>
      <item>BONUM d.o.o.  Umag</item>
      <item>Nadija Benolić</item>
      <item>Borut Dežman</item>
    </derivirana_varijabla>
  </DomainObject.Predmet.SudioniciListNaziv>
  <DomainObject.Predmet.SudioniciListAdressOIB>
    <izvorni_sadrzaj>
      <item>GORAZD ČUK  Ljubljana, Kotnikova 36,Ljubljana</item>
      <item>BONUM d.o.o.  Umag, OIB 95304739294, Šetalište Vladimira Gortana 1,52 470 Umag</item>
      <item>Nadija Benolić, Trgovačka 2a,52 470 Umag</item>
      <item>Borut Dežman, Mavčiče 106,4000 KRANJ</item>
    </izvorni_sadrzaj>
    <derivirana_varijabla naziv="DomainObject.Predmet.SudioniciListAdressOIB_1">
      <item>GORAZD ČUK  Ljubljana, Kotnikova 36,Ljubljana</item>
      <item>BONUM d.o.o.  Umag, OIB 95304739294, Šetalište Vladimira Gortana 1,52 470 Umag</item>
      <item>Nadija Benolić, Trgovačka 2a,52 470 Umag</item>
      <item>Borut Dežman, Mavčiče 106,4000 KRANJ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95304739294</item>
      <item>, OIB null</item>
      <item>, OIB null</item>
    </izvorni_sadrzaj>
    <derivirana_varijabla naziv="DomainObject.Predmet.SudioniciListNazivOIB_1">
      <item>, OIB null</item>
      <item>, OIB 95304739294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Boris Zadković, OIB 90786626685, Sportska 2 Buzet</item>
    </izvorni_sadrzaj>
    <derivirana_varijabla naziv="DomainObject.Predmet.StecajniUpraviteljiListAddressOIB_1">
      <item>Boris Zadković, OIB 90786626685, Sportska 2 Buzet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19. listopada 2017.</izvorni_sadrzaj>
    <derivirana_varijabla naziv="DomainObject.Predmet.DatumZadnjeOdrzaneSudskeRadnje_1">19. listopada 2017.</derivirana_varijabla>
  </DomainObject.Predmet.DatumZadnjeOdrzaneSudskeRadnje>
  <DomainObject.PredzadnjaOdlukaIzPredmeta.DatumDonosenjaOdluke>
    <izvorni_sadrzaj>28. prosinca 2018.</izvorni_sadrzaj>
    <derivirana_varijabla naziv="DomainObject.PredzadnjaOdlukaIzPredmeta.DatumDonosenjaOdluke_1">28. prosinca 2018.</derivirana_varijabla>
  </DomainObject.PredzadnjaOdlukaIzPredmeta.DatumDonosenjaOdluke>
  <DomainObject.PredzadnjaOdlukaIzPredmeta.Oznaka>
    <izvorni_sadrzaj>St-386/2017-19</izvorni_sadrzaj>
    <derivirana_varijabla naziv="DomainObject.PredzadnjaOdlukaIzPredmeta.Oznaka_1">St-386/2017-19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174</properties:Words>
  <properties:Characters>756</properties:Characters>
  <properties:Lines>33</properties:Lines>
  <properties:Paragraphs>14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1058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2019-01-23T13:44:00Z</dcterms:created>
  <dc:creator>nmarkovic</dc:creator>
  <cp:lastModifiedBy>Renata Valić</cp:lastModifiedBy>
  <cp:lastPrinted>2018-11-29T13:51:00Z</cp:lastPrinted>
  <dcterms:modified xmlns:xsi="http://www.w3.org/2001/XMLSchema-instance" xsi:type="dcterms:W3CDTF">2019-01-23T13:54:00Z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(386-17 ročište - radi utvrđivanja vrijednost nekretnine.docx)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