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1ac3" w14:paraId="9501ac3" w:rsidRDefault="007F7027" w:rsidP="00910611" w:rsidR="007F7027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027" w:rsidP="00910611" w:rsidR="007F7027" w:rsidRPr="007F7027">
      <w:pPr>
        <w:rPr>
          <w:rFonts w:hAnsi="Times New Roman" w:ascii="Times New Roman"/>
        </w:rPr>
      </w:pPr>
      <w:r w:rsidRPr="007F7027">
        <w:rPr>
          <w:rFonts w:eastAsia="MS Mincho" w:hAnsi="Times New Roman" w:ascii="Times New Roman"/>
        </w:rPr>
        <w:t xml:space="preserve">  REPUBLIKA HRVATSKA</w:t>
      </w:r>
    </w:p>
    <w:p w:rsidRDefault="007F7027" w:rsidP="00910611" w:rsidR="007F7027" w:rsidRPr="007F7027">
      <w:pPr>
        <w:rPr>
          <w:rFonts w:hAnsi="Times New Roman" w:ascii="Times New Roman"/>
        </w:rPr>
      </w:pPr>
      <w:r w:rsidRPr="007F7027">
        <w:rPr>
          <w:rFonts w:eastAsia="MS Mincho" w:hAnsi="Times New Roman" w:ascii="Times New Roman"/>
        </w:rPr>
        <w:t>TRGOVAČKI SUD U RIJECI</w:t>
      </w:r>
    </w:p>
    <w:p w:rsidRDefault="007F7027" w:rsidR="007F7027" w:rsidRPr="007F7027">
      <w:pPr>
        <w:rPr>
          <w:rFonts w:eastAsia="MS Mincho" w:hAnsi="Times New Roman" w:ascii="Times New Roman"/>
        </w:rPr>
      </w:pPr>
      <w:r w:rsidRPr="007F7027">
        <w:rPr>
          <w:rFonts w:eastAsia="MS Mincho" w:hAnsi="Times New Roman" w:ascii="Times New Roman"/>
        </w:rPr>
        <w:t xml:space="preserve">      Rijeka, Zadarska 1 i 3</w:t>
      </w:r>
    </w:p>
    <w:p w:rsidRDefault="007F7027" w:rsidP="00910611" w:rsidR="007F7027" w:rsidRPr="007F7027">
      <w:pPr>
        <w:rPr>
          <w:rFonts w:hAnsi="Times New Roman" w:ascii="Times New Roman"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46E6F" w:rsidRPr="00546E6F">
        <w:rPr>
          <w:rFonts w:hAnsi="Times New Roman" w:ascii="Times New Roman"/>
        </w:rPr>
        <w:t xml:space="preserve">Trgovački sud u Rijeci, po sucu </w:t>
      </w:r>
      <w:r w:rsidR="00475A13">
        <w:rPr>
          <w:rFonts w:hAnsi="Times New Roman" w:ascii="Times New Roman"/>
        </w:rPr>
        <w:t xml:space="preserve">pojedincu </w:t>
      </w:r>
      <w:r w:rsidR="00546E6F" w:rsidRPr="00546E6F">
        <w:rPr>
          <w:rFonts w:hAnsi="Times New Roman" w:ascii="Times New Roman"/>
        </w:rPr>
        <w:t xml:space="preserve">Danieli Korlević, odlučujući o prijedlogu predlagatelja Financijska Agencija Regionalni centar: Rijeka, F. Kurelca 8, za otvaranje stečajnog postupka nad dužnikom </w:t>
      </w:r>
      <w:r w:rsidR="002F7485" w:rsidRPr="002F7485">
        <w:rPr>
          <w:rFonts w:hAnsi="Times New Roman" w:ascii="Times New Roman"/>
          <w:b/>
        </w:rPr>
        <w:t>FOKUS jednostavno društvo s ograničenom odgovornošću za ugostiteljstvo, Rijeka, Cambierieva 1/a, OIB 75730493043</w:t>
      </w:r>
      <w:r w:rsidR="008D254D">
        <w:rPr>
          <w:rFonts w:hAnsi="Times New Roman" w:ascii="Times New Roman"/>
          <w:b/>
        </w:rPr>
        <w:t>,</w:t>
      </w:r>
      <w:r w:rsidR="008D254D" w:rsidRPr="008D254D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2F7485">
        <w:rPr>
          <w:rFonts w:hAnsi="Times New Roman" w:ascii="Times New Roman"/>
        </w:rPr>
        <w:t>29</w:t>
      </w:r>
      <w:r w:rsidR="00BF15AC">
        <w:rPr>
          <w:rFonts w:hAnsi="Times New Roman" w:ascii="Times New Roman"/>
        </w:rPr>
        <w:t>. travnja</w:t>
      </w:r>
      <w:r w:rsidRPr="006100E1">
        <w:rPr>
          <w:rFonts w:hAnsi="Times New Roman" w:ascii="Times New Roman"/>
        </w:rPr>
        <w:t xml:space="preserve"> 201</w:t>
      </w:r>
      <w:r w:rsidR="008D254D">
        <w:rPr>
          <w:rFonts w:hAnsi="Times New Roman" w:ascii="Times New Roman"/>
        </w:rPr>
        <w:t>6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2F7485" w:rsidP="00AA71D8" w:rsidR="002F7485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2F7485" w:rsidP="00C0124F" w:rsidR="002F7485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2F7485" w:rsidRPr="002F7485">
        <w:rPr>
          <w:rFonts w:hAnsi="Times New Roman" w:ascii="Times New Roman"/>
          <w:b/>
        </w:rPr>
        <w:t>FOKUS jednostavno društvo s ograničenom odgovornošću za ugostiteljstvo, Rijeka, Cambierieva 1/a, OIB 75730493043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A35696">
        <w:rPr>
          <w:rFonts w:hAnsi="Times New Roman" w:ascii="Times New Roman"/>
          <w:b/>
        </w:rPr>
        <w:t>24.700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A35696">
        <w:rPr>
          <w:rFonts w:hAnsi="Times New Roman" w:ascii="Times New Roman"/>
        </w:rPr>
        <w:t xml:space="preserve"> dvadesetčetiritisućesedamstotinakuna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2F7485">
        <w:rPr>
          <w:rFonts w:hAnsi="Times New Roman" w:ascii="Times New Roman"/>
        </w:rPr>
        <w:t>444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2F7485" w:rsidRPr="002F7485">
        <w:rPr>
          <w:rFonts w:hAnsi="Times New Roman" w:ascii="Times New Roman"/>
          <w:b/>
        </w:rPr>
        <w:t>FOKUS jednostavno društvo s ograničenom odgovornošću za ugostiteljstvo, Rijeka, Cambierieva 1/a, OIB 75730493043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BF15AC" w:rsidP="00475A13" w:rsidR="00BF15AC">
      <w:pPr>
        <w:jc w:val="both"/>
        <w:rPr>
          <w:rFonts w:hAnsi="Times New Roman" w:ascii="Times New Roman"/>
        </w:rPr>
      </w:pPr>
      <w:r w:rsidRPr="00BF15AC">
        <w:rPr>
          <w:rFonts w:hAnsi="Times New Roman" w:ascii="Times New Roman"/>
        </w:rPr>
        <w:tab/>
        <w:t xml:space="preserve">Financijska agencija, Regionalni centar Rijeka podnijela je ovome sudu 03. studenoga 2015. godine prijedlog za otvaranje stečajnog postupka nad dužnikom </w:t>
      </w:r>
      <w:r w:rsidR="002F7485" w:rsidRPr="002F7485">
        <w:rPr>
          <w:rFonts w:hAnsi="Times New Roman" w:ascii="Times New Roman"/>
        </w:rPr>
        <w:t xml:space="preserve">FOKUS jednostavno društvo s ograničenom odgovornošću za ugostiteljstvo, Rijeka, Cambierieva 1/a, OIB 75730493043 </w:t>
      </w:r>
      <w:r w:rsidRPr="00BF15AC">
        <w:rPr>
          <w:rFonts w:hAnsi="Times New Roman" w:ascii="Times New Roman"/>
        </w:rPr>
        <w:t>(dalje: dužnik) temeljem čl.110. st.1. Stečajnog zakona (NN 71/15, dalje: SZ-a).</w:t>
      </w:r>
    </w:p>
    <w:p w:rsidRDefault="002F7485" w:rsidP="00475A13" w:rsidR="002F7485">
      <w:pPr>
        <w:jc w:val="both"/>
        <w:rPr>
          <w:rFonts w:hAnsi="Times New Roman" w:ascii="Times New Roman"/>
        </w:rPr>
      </w:pPr>
      <w:r w:rsidRPr="002F7485">
        <w:rPr>
          <w:rFonts w:hAnsi="Times New Roman" w:ascii="Times New Roman"/>
        </w:rPr>
        <w:tab/>
        <w:t xml:space="preserve">Predlagatelj je u prijedlogu naveo da je na dan 26. listopada 2015. godine u Očevidniku redoslijeda osnova za plaćanje ima evidentirane neizvršene osnove za plaćanje u ukupnom iznosu od 13.247,27 kn u koji iznos je uračunata i kamata i naknada Financijske agencije za provedbe ovrhe, da dužnik ima jednog zaposlenika, te je dostavila </w:t>
      </w:r>
      <w:r w:rsidRPr="002F7485">
        <w:rPr>
          <w:rFonts w:hAnsi="Times New Roman" w:ascii="Times New Roman"/>
        </w:rPr>
        <w:lastRenderedPageBreak/>
        <w:t>Očevidnik o danima insolventnosti na dan 01. veljače 2016. godine iz koje proizlazi da dužnik ima evidentirane obveze za plaćanje u neprekinutom razdoblju dužem od 120 dana.</w:t>
      </w:r>
    </w:p>
    <w:p w:rsidRDefault="00E91BAA" w:rsidP="00475A13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St-</w:t>
      </w:r>
      <w:r w:rsidR="002F7485">
        <w:rPr>
          <w:rFonts w:hAnsi="Times New Roman" w:ascii="Times New Roman"/>
        </w:rPr>
        <w:t>444</w:t>
      </w:r>
      <w:r w:rsidR="00DB4C10">
        <w:rPr>
          <w:rFonts w:hAnsi="Times New Roman" w:ascii="Times New Roman"/>
        </w:rPr>
        <w:t>/15-</w:t>
      </w:r>
      <w:r w:rsidR="00BF15AC">
        <w:rPr>
          <w:rFonts w:hAnsi="Times New Roman" w:ascii="Times New Roman"/>
        </w:rPr>
        <w:t>5 od 09. veljače</w:t>
      </w:r>
      <w:r w:rsidR="00DB4C10" w:rsidRPr="00DB4C10">
        <w:rPr>
          <w:rFonts w:hAnsi="Times New Roman" w:ascii="Times New Roman"/>
        </w:rPr>
        <w:t xml:space="preserve"> 201</w:t>
      </w:r>
      <w:r w:rsidR="00BF15AC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 w:rsidR="00BF15AC" w:rsidRPr="00BF15AC">
        <w:rPr>
          <w:rFonts w:hAnsi="Times New Roman" w:ascii="Times New Roman"/>
        </w:rPr>
        <w:t>Ratko Miklaušić iz Rijeke, Ciottina 20/1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iznijet</w:t>
      </w:r>
      <w:r w:rsidR="002F7485">
        <w:rPr>
          <w:rFonts w:hAnsi="Times New Roman" w:ascii="Times New Roman"/>
        </w:rPr>
        <w:t>i svoje mišljenje o tome postoji</w:t>
      </w:r>
      <w:r w:rsidR="00DB4C10" w:rsidRPr="00DB4C10">
        <w:rPr>
          <w:rFonts w:hAnsi="Times New Roman" w:ascii="Times New Roman"/>
        </w:rPr>
        <w:t xml:space="preserve"> li </w:t>
      </w:r>
      <w:r w:rsidR="00BF15AC">
        <w:rPr>
          <w:rFonts w:hAnsi="Times New Roman" w:ascii="Times New Roman"/>
        </w:rPr>
        <w:t>razlog</w:t>
      </w:r>
      <w:r w:rsidR="00DB4C10" w:rsidRPr="00DB4C10">
        <w:rPr>
          <w:rFonts w:hAnsi="Times New Roman" w:ascii="Times New Roman"/>
        </w:rPr>
        <w:t xml:space="preserve"> za otvaranje stečajnog postupka, te posebno mogu li se imovinom dužnika </w:t>
      </w:r>
      <w:r w:rsidR="00BF15AC"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</w:t>
      </w:r>
      <w:r w:rsidR="00127008">
        <w:rPr>
          <w:rFonts w:hAnsi="Times New Roman" w:ascii="Times New Roman"/>
        </w:rPr>
        <w:t>SZ-a</w:t>
      </w:r>
      <w:r w:rsidR="00DB4C10" w:rsidRPr="00DB4C10">
        <w:rPr>
          <w:rFonts w:hAnsi="Times New Roman" w:ascii="Times New Roman"/>
        </w:rPr>
        <w:t>.</w:t>
      </w:r>
    </w:p>
    <w:p w:rsidRDefault="00531FDB" w:rsidP="002F7485" w:rsidR="002F7485" w:rsidRPr="002F74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31FDB">
        <w:rPr>
          <w:rFonts w:hAnsi="Times New Roman" w:ascii="Times New Roman"/>
        </w:rPr>
        <w:t xml:space="preserve">Privremeni stečajni upravitelj u prethodnom postupku utvrdio je </w:t>
      </w:r>
      <w:r w:rsidR="002F7485">
        <w:rPr>
          <w:rFonts w:hAnsi="Times New Roman" w:ascii="Times New Roman"/>
        </w:rPr>
        <w:t xml:space="preserve">da </w:t>
      </w:r>
      <w:r w:rsidR="002F7485" w:rsidRPr="002F7485">
        <w:rPr>
          <w:rFonts w:hAnsi="Times New Roman" w:ascii="Times New Roman"/>
        </w:rPr>
        <w:t xml:space="preserve">poslovni prostor u Rijeci, </w:t>
      </w:r>
      <w:r w:rsidR="002F7485">
        <w:rPr>
          <w:rFonts w:hAnsi="Times New Roman" w:ascii="Times New Roman"/>
        </w:rPr>
        <w:t xml:space="preserve">na adresi </w:t>
      </w:r>
      <w:r w:rsidR="002F7485" w:rsidRPr="002F7485">
        <w:rPr>
          <w:rFonts w:hAnsi="Times New Roman" w:ascii="Times New Roman"/>
        </w:rPr>
        <w:t xml:space="preserve">Cambierijeva 1 koristi dužnik u vlasništvu Grada Rijeke. Dužnik s Gradom Rijeka ima zaključen Ugovor o zakupu. Dospjeli dug po toj osnovi iznosi cca 15.000,00 kn. Dospjeli porezni dug dužnika prema Republici Hrvatskoj, Ministarstvu financija iznosi 29.272,67 kn. Dužnik ima dugove prema dobavljačima. </w:t>
      </w:r>
    </w:p>
    <w:p w:rsidRDefault="002F7485" w:rsidP="002F7485" w:rsidR="002F7485" w:rsidRPr="002F7485">
      <w:pPr>
        <w:jc w:val="both"/>
        <w:rPr>
          <w:rFonts w:hAnsi="Times New Roman" w:ascii="Times New Roman"/>
        </w:rPr>
      </w:pPr>
      <w:r w:rsidRPr="002F7485">
        <w:rPr>
          <w:rFonts w:hAnsi="Times New Roman" w:ascii="Times New Roman"/>
        </w:rPr>
        <w:tab/>
        <w:t xml:space="preserve">Prema potvrdi FINE od 28. travnja 2016. godine proizlazi da dužnik na isti dan ima evidentirana 304 dana neprekidne blokade računa zbog </w:t>
      </w:r>
      <w:r>
        <w:rPr>
          <w:rFonts w:hAnsi="Times New Roman" w:ascii="Times New Roman"/>
        </w:rPr>
        <w:t>nepodmirenih osnova za plaćanje</w:t>
      </w:r>
      <w:r w:rsidRPr="002F7485">
        <w:rPr>
          <w:rFonts w:hAnsi="Times New Roman" w:ascii="Times New Roman"/>
        </w:rPr>
        <w:t xml:space="preserve"> evidentiranih u Očevidniku redoslijeda za plaćanje. Nepodmirene obveze dužnika na dan 28. travnja 2016. godine iznose 42.749,92 kn. </w:t>
      </w:r>
    </w:p>
    <w:p w:rsidRDefault="002F7485" w:rsidP="002F7485" w:rsidR="002F7485" w:rsidRPr="002F7485">
      <w:pPr>
        <w:jc w:val="both"/>
        <w:rPr>
          <w:rFonts w:hAnsi="Times New Roman" w:ascii="Times New Roman"/>
        </w:rPr>
      </w:pPr>
      <w:r w:rsidRPr="002F7485">
        <w:rPr>
          <w:rFonts w:hAnsi="Times New Roman" w:ascii="Times New Roman"/>
        </w:rPr>
        <w:tab/>
        <w:t xml:space="preserve">Stoga je privremeni stečajni upravitelj utvrdio kod dužnika postojanje stečajnog razloga nesposobnost za plaćanje iz čl.6. Stečajnog zakona. </w:t>
      </w:r>
    </w:p>
    <w:p w:rsidRDefault="002F7485" w:rsidP="00531FDB" w:rsidR="002F7485">
      <w:pPr>
        <w:jc w:val="both"/>
        <w:rPr>
          <w:rFonts w:hAnsi="Times New Roman" w:ascii="Times New Roman"/>
        </w:rPr>
      </w:pPr>
      <w:r w:rsidRPr="002F7485">
        <w:rPr>
          <w:rFonts w:hAnsi="Times New Roman" w:ascii="Times New Roman"/>
        </w:rPr>
        <w:tab/>
        <w:t xml:space="preserve">Obzirom da dužnik nema imovine iz koje bi se mogli namiriti troškovi stečajnog postupka privremeni stečajni upravitelj </w:t>
      </w:r>
      <w:r>
        <w:rPr>
          <w:rFonts w:hAnsi="Times New Roman" w:ascii="Times New Roman"/>
        </w:rPr>
        <w:t xml:space="preserve">predložio je </w:t>
      </w:r>
      <w:r w:rsidRPr="002F7485">
        <w:rPr>
          <w:rFonts w:hAnsi="Times New Roman" w:ascii="Times New Roman"/>
        </w:rPr>
        <w:t>sudu da pozove vjerovnike na uplatu predujma od 24.700,00 kn za pokriće troškova prethodnog i otvorenog stečajnog postupka. Strukturu predvidivih troškova čine: trošak izrade pečata u iznosu 200,00 kn, troškovi poštarine u iznosu 1.000,00 kn, bankovne usluge i usluge platnog prometa u iznosu 500,00 kn, trošak nagrade privremenom stečajnom upravitelju u bruto iznosu 6.000,00 kn, trošak knjigovodstvenih usluga u iznosu 3.000,00 kn, naknada troškova stečajnog upravitelja u iznosu 4.000,00 kn i trošak nagrade za rad stečajnom upravitelju u bruto iznosu 10.000,00 kn.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531FDB">
        <w:rPr>
          <w:rFonts w:hAnsi="Times New Roman" w:ascii="Times New Roman"/>
        </w:rPr>
        <w:t>24.700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2F7485" w:rsidP="00DB4C10" w:rsidR="002F7485" w:rsidRPr="00DB4C10">
      <w:pPr>
        <w:jc w:val="both"/>
        <w:rPr>
          <w:rFonts w:hAnsi="Times New Roman" w:ascii="Times New Roman"/>
        </w:rPr>
      </w:pPr>
    </w:p>
    <w:p w:rsidRDefault="00DB4C10" w:rsidP="0004002A" w:rsidR="0004002A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lastRenderedPageBreak/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p w:rsidRDefault="002F7485" w:rsidP="0004002A" w:rsidR="002F7485" w:rsidRPr="0004002A">
      <w:pPr>
        <w:jc w:val="both"/>
        <w:rPr>
          <w:rFonts w:hAnsi="Times New Roman" w:ascii="Times New Roman"/>
          <w:bCs/>
        </w:rPr>
      </w:pP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2F7485">
              <w:rPr>
                <w:rFonts w:hAnsi="Times New Roman" w:ascii="Times New Roman"/>
              </w:rPr>
              <w:t>29</w:t>
            </w:r>
            <w:r w:rsidR="00531FDB">
              <w:rPr>
                <w:rFonts w:hAnsi="Times New Roman" w:ascii="Times New Roman"/>
              </w:rPr>
              <w:t>. travnja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 w:rsidRPr="00172786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="00172786">
        <w:rPr>
          <w:rFonts w:hAnsi="Times New Roman" w:ascii="Times New Roman"/>
        </w:rPr>
        <w:t xml:space="preserve"> dana </w:t>
      </w:r>
      <w:r w:rsidR="00172786" w:rsidRPr="00172786">
        <w:rPr>
          <w:rFonts w:hAnsi="Times New Roman" w:ascii="Times New Roman"/>
        </w:rPr>
        <w:t>istekom osmoga dana od dana objave pismena na mrežnoj stranici e-Oglasne ploče sudova.</w:t>
      </w:r>
      <w:r w:rsidRPr="00172786">
        <w:rPr>
          <w:rFonts w:hAnsi="Times New Roman" w:ascii="Times New Roman"/>
        </w:rPr>
        <w:t xml:space="preserve">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172786" w:rsidP="00214C3F" w:rsidR="00C5009A">
      <w:pPr>
        <w:jc w:val="both"/>
        <w:rPr>
          <w:rFonts w:hAnsi="Times New Roman" w:ascii="Times New Roman"/>
        </w:rPr>
      </w:pPr>
      <w:r>
        <w:rPr>
          <w:b/>
        </w:rPr>
        <w:t xml:space="preserve"> </w:t>
      </w: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531FDB">
        <w:rPr>
          <w:rFonts w:hAnsi="Times New Roman" w:ascii="Times New Roman"/>
          <w:sz w:val="20"/>
          <w:szCs w:val="20"/>
        </w:rPr>
        <w:t>Ratko Miklaušić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2F7485">
        <w:rPr>
          <w:rFonts w:hAnsi="Times New Roman" w:ascii="Times New Roman"/>
          <w:sz w:val="20"/>
          <w:szCs w:val="20"/>
        </w:rPr>
        <w:t>29</w:t>
      </w:r>
      <w:r w:rsidR="00531FDB">
        <w:rPr>
          <w:rFonts w:hAnsi="Times New Roman" w:ascii="Times New Roman"/>
          <w:sz w:val="20"/>
          <w:szCs w:val="20"/>
        </w:rPr>
        <w:t>.4</w:t>
      </w:r>
      <w:r w:rsidR="008D254D">
        <w:rPr>
          <w:rFonts w:hAnsi="Times New Roman" w:ascii="Times New Roman"/>
          <w:sz w:val="20"/>
          <w:szCs w:val="20"/>
        </w:rPr>
        <w:t>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531FDB">
        <w:rPr>
          <w:rFonts w:hAnsi="Times New Roman" w:ascii="Times New Roman"/>
          <w:sz w:val="20"/>
          <w:szCs w:val="20"/>
        </w:rPr>
        <w:t>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7F7027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2F7485">
      <w:rPr>
        <w:rFonts w:hAnsi="Times New Roman" w:ascii="Times New Roman"/>
        <w:b/>
      </w:rPr>
      <w:t>444</w:t>
    </w:r>
    <w:r w:rsidR="00EE5FB1">
      <w:rPr>
        <w:rFonts w:hAnsi="Times New Roman" w:ascii="Times New Roman"/>
        <w:b/>
      </w:rPr>
      <w:t>/2015-</w:t>
    </w:r>
    <w:r w:rsidR="002F7485">
      <w:rPr>
        <w:rFonts w:hAnsi="Times New Roman" w:ascii="Times New Roman"/>
        <w:b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2786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2F7485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7F7027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696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BF15A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0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0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j.d.o.o.  Rijeka</izvorni_sadrzaj>
    <derivirana_varijabla naziv="DomainObject.Predmet.ProtustrankaFormated_1">  FOKUS j.d.o.o.  Rijeka</derivirana_varijabla>
  </DomainObject.Predmet.ProtustrankaFormated>
  <DomainObject.Predmet.ProtustrankaFormatedOIB>
    <izvorni_sadrzaj>  FOKUS j.d.o.o.  Rijeka, OIB 75730493043</izvorni_sadrzaj>
    <derivirana_varijabla naziv="DomainObject.Predmet.ProtustrankaFormatedOIB_1">  FOKUS j.d.o.o.  Rijeka, OIB 75730493043</derivirana_varijabla>
  </DomainObject.Predmet.ProtustrankaFormatedOIB>
  <DomainObject.Predmet.ProtustrankaFormatedWithAdress>
    <izvorni_sadrzaj> FOKUS j.d.o.o.  Rijeka, Cambierieva 1a, 51000 Rijeka</izvorni_sadrzaj>
    <derivirana_varijabla naziv="DomainObject.Predmet.ProtustrankaFormatedWithAdress_1"> FOKUS j.d.o.o.  Rijeka, Cambierieva 1a, 51000 Rijeka</derivirana_varijabla>
  </DomainObject.Predmet.ProtustrankaFormatedWithAdress>
  <DomainObject.Predmet.ProtustrankaFormatedWithAdressOIB>
    <izvorni_sadrzaj> FOKUS j.d.o.o.  Rijeka, OIB 75730493043, Cambierieva 1a, 51000 Rijeka</izvorni_sadrzaj>
    <derivirana_varijabla naziv="DomainObject.Predmet.ProtustrankaFormatedWithAdressOIB_1"> FOKUS j.d.o.o.  Rijeka, OIB 75730493043, Cambierieva 1a, 51000 Rijeka</derivirana_varijabla>
  </DomainObject.Predmet.ProtustrankaFormatedWithAdressOIB>
  <DomainObject.Predmet.ProtustrankaWithAdress>
    <izvorni_sadrzaj>FOKUS j.d.o.o.  Rijeka Cambierieva 1a, 51000 Rijeka</izvorni_sadrzaj>
    <derivirana_varijabla naziv="DomainObject.Predmet.ProtustrankaWithAdress_1">FOKUS j.d.o.o.  Rijeka Cambierieva 1a, 51000 Rijeka</derivirana_varijabla>
  </DomainObject.Predmet.ProtustrankaWithAdress>
  <DomainObject.Predmet.ProtustrankaWithAdressOIB>
    <izvorni_sadrzaj>FOKUS j.d.o.o.  Rijeka, OIB 75730493043, Cambierieva 1a, 51000 Rijeka</izvorni_sadrzaj>
    <derivirana_varijabla naziv="DomainObject.Predmet.ProtustrankaWithAdressOIB_1">FOKUS j.d.o.o.  Rijeka, OIB 75730493043, Cambierieva 1a, 51000 Rijeka</derivirana_varijabla>
  </DomainObject.Predmet.ProtustrankaWithAdressOIB>
  <DomainObject.Predmet.ProtustrankaNazivFormated>
    <izvorni_sadrzaj>FOKUS j.d.o.o.  Rijeka</izvorni_sadrzaj>
    <derivirana_varijabla naziv="DomainObject.Predmet.ProtustrankaNazivFormated_1">FOKUS j.d.o.o.  Rijeka</derivirana_varijabla>
  </DomainObject.Predmet.ProtustrankaNazivFormated>
  <DomainObject.Predmet.ProtustrankaNazivFormatedOIB>
    <izvorni_sadrzaj>FOKUS j.d.o.o.  Rijeka, OIB 75730493043</izvorni_sadrzaj>
    <derivirana_varijabla naziv="DomainObject.Predmet.ProtustrankaNazivFormatedOIB_1">FOKUS j.d.o.o.  Rijeka, OIB 75730493043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FOKUS j.d.o.o.  Rijeka</item>
    </izvorni_sadrzaj>
    <derivirana_varijabla naziv="DomainObject.Predmet.ProtuStrankaListFormated_1">
      <item>FOKUS j.d.o.o.  Rijeka</item>
    </derivirana_varijabla>
  </DomainObject.Predmet.ProtuStrankaListFormated>
  <DomainObject.Predmet.ProtuStrankaListFormatedOIB>
    <izvorni_sadrzaj>
      <item>FOKUS j.d.o.o.  Rijeka, OIB 75730493043</item>
    </izvorni_sadrzaj>
    <derivirana_varijabla naziv="DomainObject.Predmet.ProtuStrankaListFormatedOIB_1">
      <item>FOKUS j.d.o.o.  Rijeka, OIB 75730493043</item>
    </derivirana_varijabla>
  </DomainObject.Predmet.ProtuStrankaListFormatedOIB>
  <DomainObject.Predmet.ProtuStrankaListFormatedWithAdress>
    <izvorni_sadrzaj>
      <item>FOKUS j.d.o.o.  Rijeka, Cambierieva 1a, 51000 Rijeka</item>
    </izvorni_sadrzaj>
    <derivirana_varijabla naziv="DomainObject.Predmet.ProtuStrankaListFormatedWithAdress_1">
      <item>FOKUS j.d.o.o.  Rijeka, Cambierieva 1a, 51000 Rijeka</item>
    </derivirana_varijabla>
  </DomainObject.Predmet.ProtuStrankaListFormatedWithAdress>
  <DomainObject.Predmet.ProtuStrankaListFormatedWithAdressOIB>
    <izvorni_sadrzaj>
      <item>FOKUS j.d.o.o.  Rijeka, OIB 75730493043, Cambierieva 1a, 51000 Rijeka</item>
    </izvorni_sadrzaj>
    <derivirana_varijabla naziv="DomainObject.Predmet.ProtuStrankaListFormatedWithAdressOIB_1">
      <item>FOKUS j.d.o.o.  Rijeka, OIB 75730493043, Cambierieva 1a, 51000 Rijeka</item>
    </derivirana_varijabla>
  </DomainObject.Predmet.ProtuStrankaListFormatedWithAdressOIB>
  <DomainObject.Predmet.ProtuStrankaListNazivFormated>
    <izvorni_sadrzaj>
      <item>FOKUS j.d.o.o.  Rijeka</item>
    </izvorni_sadrzaj>
    <derivirana_varijabla naziv="DomainObject.Predmet.ProtuStrankaListNazivFormated_1">
      <item>FOKUS j.d.o.o.  Rijeka</item>
    </derivirana_varijabla>
  </DomainObject.Predmet.ProtuStrankaListNazivFormated>
  <DomainObject.Predmet.ProtuStrankaListNazivFormatedOIB>
    <izvorni_sadrzaj>
      <item>FOKUS j.d.o.o.  Rijeka, OIB 75730493043</item>
    </izvorni_sadrzaj>
    <derivirana_varijabla naziv="DomainObject.Predmet.ProtuStrankaListNazivFormatedOIB_1">
      <item>FOKUS j.d.o.o.  Rijeka, OIB 75730493043</item>
    </derivirana_varijabla>
  </DomainObject.Predmet.ProtuStrankaListNazivFormatedOIB>
  <DomainObject.Predmet.OstaliListFormated>
    <izvorni_sadrzaj>
      <item>Kristina Broz Šapina</item>
      <item>Erste&amp;Steiermarkische bank d.d.</item>
      <item>RATKO MIKLAUŠIĆ</item>
    </izvorni_sadrzaj>
    <derivirana_varijabla naziv="DomainObject.Predmet.OstaliListFormated_1">
      <item>Kristina Broz Šapina</item>
      <item>Erste&amp;Steiermarkische bank d.d.</item>
      <item>RATKO MIKLAUŠIĆ</item>
    </derivirana_varijabla>
  </DomainObject.Predmet.OstaliListFormated>
  <DomainObject.Predmet.OstaliListFormatedOIB>
    <izvorni_sadrzaj>
      <item>Kristina Broz Šapina, OIB 55842952445</item>
      <item>Erste&amp;Steiermarkische bank d.d.</item>
      <item>RATKO MIKLAUŠIĆ</item>
    </izvorni_sadrzaj>
    <derivirana_varijabla naziv="DomainObject.Predmet.OstaliListFormatedOIB_1">
      <item>Kristina Broz Šapina, OIB 55842952445</item>
      <item>Erste&amp;Steiermarkische bank d.d.</item>
      <item>RATKO MIKLAUŠIĆ</item>
    </derivirana_varijabla>
  </DomainObject.Predmet.OstaliListFormatedOIB>
  <DomainObject.Predmet.OstaliListFormatedWithAdress>
    <izvorni_sadrzaj>
      <item>Kristina Broz Šapina, Trešnjevka 25, 10370 Božjakovina</item>
      <item>Erste&amp;Steiermarkische bank d.d., Jadranski trg 3a, 51000 Rijeka</item>
      <item>RATKO MIKLAUŠIĆ</item>
    </izvorni_sadrzaj>
    <derivirana_varijabla naziv="DomainObject.Predmet.OstaliListFormatedWithAdress_1">
      <item>Kristina Broz Šapina, Trešnjevka 25, 10370 Božjakovina</item>
      <item>Erste&amp;Steiermarkische bank d.d., Jadranski trg 3a, 51000 Rijeka</item>
      <item>RATKO MIKLAUŠIĆ</item>
    </derivirana_varijabla>
  </DomainObject.Predmet.OstaliListFormatedWithAdress>
  <DomainObject.Predmet.OstaliListFormatedWithAdressOIB>
    <izvorni_sadrzaj>
      <item>Kristina Broz Šapina, OIB 55842952445, Trešnjevka 25, 10370 Božjakovina</item>
      <item>Erste&amp;Steiermarkische bank d.d., Jadranski trg 3a, 51000 Rijeka</item>
      <item>RATKO MIKLAUŠIĆ</item>
    </izvorni_sadrzaj>
    <derivirana_varijabla naziv="DomainObject.Predmet.OstaliListFormatedWithAdressOIB_1">
      <item>Kristina Broz Šapina, OIB 55842952445, Trešnjevka 25, 10370 Božjakovina</item>
      <item>Erste&amp;Steiermarkische bank d.d., Jadranski trg 3a, 51000 Rijeka</item>
      <item>RATKO MIKLAUŠIĆ</item>
    </derivirana_varijabla>
  </DomainObject.Predmet.OstaliListFormatedWithAdressOIB>
  <DomainObject.Predmet.OstaliListNazivFormated>
    <izvorni_sadrzaj>
      <item>Kristina Broz Šapina</item>
      <item>Erste&amp;Steiermarkische bank d.d.</item>
      <item>RATKO MIKLAUŠIĆ</item>
    </izvorni_sadrzaj>
    <derivirana_varijabla naziv="DomainObject.Predmet.OstaliListNazivFormated_1">
      <item>Kristina Broz Šapina</item>
      <item>Erste&amp;Steiermarkische bank d.d.</item>
      <item>RATKO MIKLAUŠIĆ</item>
    </derivirana_varijabla>
  </DomainObject.Predmet.OstaliListNazivFormated>
  <DomainObject.Predmet.OstaliListNazivFormatedOIB>
    <izvorni_sadrzaj>
      <item>Kristina Broz Šapina, OIB 55842952445</item>
      <item>Erste&amp;Steiermarkische bank d.d.</item>
      <item>RATKO MIKLAUŠIĆ</item>
    </izvorni_sadrzaj>
    <derivirana_varijabla naziv="DomainObject.Predmet.OstaliListNazivFormatedOIB_1">
      <item>Kristina Broz Šapina, OIB 55842952445</item>
      <item>Erste&amp;Steiermarkische bank d.d.</item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FOKUS j.d.o.o.  Rijeka</izvorni_sadrzaj>
    <derivirana_varijabla naziv="DomainObject.Predmet.ProtustrankaIDrugi_1">FOKUS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FOKUS j.d.o.o.  Rijeka, OIB 75730493043, Cambierieva 1a, 51000 Rijeka</izvorni_sadrzaj>
    <derivirana_varijabla naziv="DomainObject.Predmet.ProtustrankaIDrugiAdressOIB_1">FOKUS j.d.o.o.  Rijeka, OIB 75730493043, Cambierieva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FOKUS j.d.o.o.  Rijeka</item>
      <item>Kristina Broz Šapina</item>
      <item>Erste&amp;Steiermarkische bank d.d.</item>
      <item>RATKO MIKLAUŠIĆ</item>
    </izvorni_sadrzaj>
    <derivirana_varijabla naziv="DomainObject.Predmet.SudioniciListNaziv_1">
      <item>FINA  Rijeka</item>
      <item>FOKUS j.d.o.o.  Rijeka</item>
      <item>Kristina Broz Šapina</item>
      <item>Erste&amp;Steiermarkische bank d.d.</item>
      <item>RATKO MIKLAUŠIĆ</item>
    </derivirana_varijabla>
  </DomainObject.Predmet.SudioniciListNaziv>
  <DomainObject.Predmet.SudioniciListAdressOIB>
    <izvorni_sadrzaj>
      <item>FINA  Rijeka, OIB 85821130368, Frana Kurelca 8,51000 Rijeka</item>
      <item>FOKUS j.d.o.o.  Rijeka, OIB 75730493043, Cambierieva 1a,51000 Rijeka</item>
      <item>Kristina Broz Šapina, OIB 55842952445, Trešnjevka 25,10370 Božjakovina</item>
      <item>Erste&amp;Steiermarkische bank d.d., Jadranski trg 3a,51000 Rijeka</item>
      <item>RATKO MIKLAUŠIĆ</item>
    </izvorni_sadrzaj>
    <derivirana_varijabla naziv="DomainObject.Predmet.SudioniciListAdressOIB_1">
      <item>FINA  Rijeka, OIB 85821130368, Frana Kurelca 8,51000 Rijeka</item>
      <item>FOKUS j.d.o.o.  Rijeka, OIB 75730493043, Cambierieva 1a,51000 Rijeka</item>
      <item>Kristina Broz Šapina, OIB 55842952445, Trešnjevka 25,10370 Božjakovina</item>
      <item>Erste&amp;Steiermarkische bank d.d., Jadranski trg 3a,51000 Rijeka</item>
      <item>RATKO MIKLAUŠIĆ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75730493043</item>
      <item>, OIB 55842952445</item>
      <item>, OIB null</item>
      <item>, OIB null</item>
    </izvorni_sadrzaj>
    <derivirana_varijabla naziv="DomainObject.Predmet.SudioniciListNazivOIB_1">
      <item>, OIB 85821130368</item>
      <item>, OIB 75730493043</item>
      <item>, OIB 55842952445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CE756-5299-48B7-8A3B-ADF032C62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5033</properties:Characters>
  <properties:Lines>115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2016-04-29T08:17:00Z</dcterms:created>
  <dc:creator>dcmelik</dc:creator>
  <cp:lastModifiedBy>Jasna Radulović</cp:lastModifiedBy>
  <cp:lastPrinted>2016-04-29T08:17:00Z</cp:lastPrinted>
  <dcterms:modified xmlns:xsi="http://www.w3.org/2001/XMLSchema-instance" xsi:type="dcterms:W3CDTF">2016-04-29T08:21:00Z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