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2517"/>
        <w:gridCol w:w="6555"/>
      </w:tblGrid>
      <w:tr w:rsidTr="007B06B7" w:rsidR="007B06B7">
        <w:trPr>
          <w:gridAfter w:val="1"/>
          <w:wAfter w:type="dxa" w:w="6555"/>
        </w:trPr>
        <w:tc>
          <w:tcPr>
            <w:tcW w:type="dxa" w:w="2625"/>
            <w:gridSpan w:val="2"/>
            <w:hideMark/>
          </w:tcPr>
          <w:p w:rsidRDefault="007B06B7" w:rsidR="007B06B7">
            <w:pPr>
              <w:tabs>
                <w:tab w:pos="277" w:val="left"/>
                <w:tab w:pos="1204" w:val="center"/>
              </w:tabs>
              <w:spacing w:lineRule="auto" w:line="276"/>
              <w:rPr>
                <w:lang w:eastAsia="en-US"/>
              </w:rPr>
            </w:pPr>
            <w:bookmarkStart w:name="_GoBack" w:id="0"/>
            <w:bookmarkEnd w:id="0"/>
            <w:r>
              <w:rPr>
                <w:lang w:eastAsia="en-US"/>
              </w:rPr>
              <w:t xml:space="preserve">     </w:t>
            </w:r>
            <w:r>
              <w:rPr>
                <w:lang w:eastAsia="en-US"/>
              </w:rPr>
              <w:tab/>
            </w:r>
            <w:r>
              <w:rPr>
                <w:noProof/>
              </w:rPr>
              <w:drawing>
                <wp:inline distR="0" distL="0" distB="0" distT="0">
                  <wp:extent cy="609600" cx="480060"/>
                  <wp:effectExtent b="0" r="0" t="0" l="0"/>
                  <wp:docPr descr="GRB-RH-png" name="Slika 1" id="1"/>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80060"/>
                          </a:xfrm>
                          <a:prstGeom prst="rect">
                            <a:avLst/>
                          </a:prstGeom>
                          <a:noFill/>
                          <a:ln>
                            <a:noFill/>
                          </a:ln>
                        </pic:spPr>
                      </pic:pic>
                    </a:graphicData>
                  </a:graphic>
                </wp:inline>
              </w:drawing>
            </w:r>
          </w:p>
        </w:tc>
      </w:tr>
      <w:tr w:rsidTr="007B06B7" w:rsidR="007B06B7">
        <w:trPr>
          <w:gridAfter w:val="1"/>
          <w:wAfter w:type="dxa" w:w="6555"/>
        </w:trPr>
        <w:tc>
          <w:tcPr>
            <w:tcW w:type="dxa" w:w="2625"/>
            <w:gridSpan w:val="2"/>
            <w:hideMark/>
          </w:tcPr>
          <w:p w:rsidRDefault="007B06B7" w:rsidR="007B06B7">
            <w:pPr>
              <w:spacing w:lineRule="auto" w:line="276" w:before="120"/>
              <w:jc w:val="center"/>
              <w:rPr>
                <w:lang w:eastAsia="en-US"/>
              </w:rPr>
            </w:pPr>
            <w:r>
              <w:rPr>
                <w:lang w:eastAsia="en-US"/>
              </w:rPr>
              <w:t>Republika Hrvatska</w:t>
            </w:r>
          </w:p>
          <w:p w:rsidRDefault="007B06B7" w:rsidR="007B06B7">
            <w:pPr>
              <w:spacing w:lineRule="auto" w:line="276"/>
              <w:jc w:val="center"/>
              <w:rPr>
                <w:lang w:eastAsia="en-US"/>
              </w:rPr>
            </w:pPr>
            <w:r>
              <w:rPr>
                <w:lang w:eastAsia="en-US"/>
              </w:rPr>
              <w:t>Općinski sud u Gospiću</w:t>
            </w:r>
          </w:p>
          <w:p w:rsidRDefault="007B06B7" w:rsidR="007B06B7">
            <w:pPr>
              <w:spacing w:lineRule="auto" w:line="276"/>
              <w:jc w:val="center"/>
              <w:rPr>
                <w:lang w:eastAsia="en-US"/>
              </w:rPr>
            </w:pPr>
            <w:r>
              <w:rPr>
                <w:lang w:eastAsia="en-US"/>
              </w:rPr>
              <w:t>Trg Alojzija Stepinca 3</w:t>
            </w:r>
          </w:p>
          <w:p w:rsidRDefault="007B06B7" w:rsidR="007B06B7">
            <w:pPr>
              <w:spacing w:lineRule="auto" w:line="276"/>
              <w:jc w:val="center"/>
              <w:rPr>
                <w:noProof/>
                <w:lang w:eastAsia="en-US"/>
              </w:rPr>
            </w:pPr>
            <w:r>
              <w:rPr>
                <w:lang w:eastAsia="en-US"/>
              </w:rPr>
              <w:t>53000 Gospić</w:t>
            </w:r>
          </w:p>
        </w:tc>
      </w:tr>
      <w:tr w:rsidTr="007B06B7" w:rsidR="007B06B7">
        <w:trPr>
          <w:gridBefore w:val="1"/>
          <w:wBefore w:type="dxa" w:w="108"/>
        </w:trPr>
        <w:tc>
          <w:tcPr>
            <w:tcW w:type="dxa" w:w="9072"/>
            <w:gridSpan w:val="2"/>
            <w:tcMar>
              <w:top w:type="dxa" w:w="0"/>
              <w:left w:type="dxa" w:w="0"/>
              <w:bottom w:type="dxa" w:w="0"/>
              <w:right w:type="dxa" w:w="0"/>
            </w:tcMar>
            <w:hideMark/>
          </w:tcPr>
          <w:p w:rsidRDefault="007B06B7" w:rsidP="00A72133" w:rsidR="007B06B7">
            <w:pPr>
              <w:pStyle w:val="VSVerzija"/>
              <w:spacing w:lineRule="auto" w:line="276"/>
              <w:jc w:val="right"/>
              <w:rPr>
                <w:lang w:eastAsia="en-US"/>
              </w:rPr>
            </w:pPr>
            <w:r>
              <w:rPr>
                <w:lang w:eastAsia="en-US"/>
              </w:rPr>
              <w:t>Poslovni broj: 7 Sp-1/2017-</w:t>
            </w:r>
            <w:r w:rsidR="00A72133">
              <w:rPr>
                <w:lang w:eastAsia="en-US"/>
              </w:rPr>
              <w:t>31</w:t>
            </w:r>
          </w:p>
        </w:tc>
      </w:tr>
    </w:tbl>
    <w:p w14:textId="6ed3a66" w14:paraId="6ed3a66" w:rsidRDefault="007B06B7" w:rsidP="007B06B7" w:rsidR="007B06B7">
      <w:pPr>
        <w:jc w:val="both"/>
        <w15:collapsed w:val="false"/>
      </w:pPr>
    </w:p>
    <w:p w:rsidRDefault="003A7760" w:rsidP="007B06B7" w:rsidR="003A7760">
      <w:pPr>
        <w:jc w:val="both"/>
      </w:pPr>
    </w:p>
    <w:p w:rsidRDefault="003A7760" w:rsidP="007B06B7" w:rsidR="003A7760">
      <w:pPr>
        <w:jc w:val="both"/>
      </w:pPr>
    </w:p>
    <w:p w:rsidRDefault="007B06B7" w:rsidP="007B06B7" w:rsidR="007B06B7">
      <w:pPr>
        <w:jc w:val="center"/>
      </w:pPr>
      <w:r>
        <w:t>R E P U B L I K A   H R V AT S K A</w:t>
      </w:r>
    </w:p>
    <w:p w:rsidRDefault="007B06B7" w:rsidP="007B06B7" w:rsidR="007B06B7">
      <w:pPr>
        <w:jc w:val="center"/>
      </w:pPr>
    </w:p>
    <w:p w:rsidRDefault="007B06B7" w:rsidP="007B06B7" w:rsidR="007B06B7">
      <w:pPr>
        <w:jc w:val="center"/>
      </w:pPr>
      <w:r>
        <w:t>R J E Š E NJ E</w:t>
      </w:r>
    </w:p>
    <w:p w:rsidRDefault="007B06B7" w:rsidP="007B06B7" w:rsidR="007B06B7">
      <w:pPr>
        <w:jc w:val="center"/>
      </w:pPr>
    </w:p>
    <w:p w:rsidRDefault="007B06B7" w:rsidP="007B06B7" w:rsidR="007B06B7">
      <w:pPr>
        <w:tabs>
          <w:tab w:pos="1080" w:val="left"/>
        </w:tabs>
        <w:jc w:val="both"/>
      </w:pPr>
      <w:r>
        <w:tab/>
        <w:t>Općinski sud u Gospiću, po sutkinji tog suda Tatjani Radaković Bašić, kao sucu pojedincu, povodom prijedloga potrošača</w:t>
      </w:r>
      <w:r w:rsidR="00CD1FE7">
        <w:t xml:space="preserve"> </w:t>
      </w:r>
      <w:r w:rsidR="008F0784">
        <w:t>Branislava Radina</w:t>
      </w:r>
      <w:r w:rsidR="00C654BB">
        <w:t xml:space="preserve">, OIB 82168285646, </w:t>
      </w:r>
      <w:r w:rsidR="008F0784">
        <w:t>iz Gospića, Dr. Franje Tuđmana 29,</w:t>
      </w:r>
      <w:r w:rsidR="00C654BB">
        <w:t xml:space="preserve"> </w:t>
      </w:r>
      <w:r>
        <w:t>za otvaranjem postupka stečaja nad imovinom potrošača, nakon pripremnog ročišta održanog dana 1</w:t>
      </w:r>
      <w:r w:rsidR="00CD1FE7">
        <w:t>3</w:t>
      </w:r>
      <w:r>
        <w:t>. srpnja 2018. u prisutnosti potrošača te u odsutnosti zastupnika vjerovnika, dana 1</w:t>
      </w:r>
      <w:r w:rsidR="00CD1FE7">
        <w:t>3</w:t>
      </w:r>
      <w:r>
        <w:t>. srpnja 2018.</w:t>
      </w:r>
    </w:p>
    <w:p w:rsidRDefault="007B06B7" w:rsidP="007B06B7" w:rsidR="007B06B7">
      <w:pPr>
        <w:tabs>
          <w:tab w:pos="1080" w:val="left"/>
        </w:tabs>
        <w:jc w:val="both"/>
      </w:pPr>
    </w:p>
    <w:p w:rsidRDefault="003A7760" w:rsidP="007B06B7" w:rsidR="003A7760">
      <w:pPr>
        <w:tabs>
          <w:tab w:pos="1080" w:val="left"/>
        </w:tabs>
        <w:jc w:val="both"/>
      </w:pPr>
    </w:p>
    <w:p w:rsidRDefault="007B06B7" w:rsidP="007B06B7" w:rsidR="003A7760">
      <w:pPr>
        <w:jc w:val="center"/>
      </w:pPr>
      <w:r>
        <w:t>r i j e š i o   j e</w:t>
      </w:r>
    </w:p>
    <w:p w:rsidRDefault="007B06B7" w:rsidP="007B06B7" w:rsidR="007B06B7">
      <w:pPr>
        <w:tabs>
          <w:tab w:pos="1080" w:val="left"/>
        </w:tabs>
        <w:jc w:val="both"/>
      </w:pPr>
    </w:p>
    <w:p w:rsidRDefault="007B06B7" w:rsidP="007B06B7" w:rsidR="007B06B7">
      <w:pPr>
        <w:pStyle w:val="Odlomakpopisa"/>
        <w:numPr>
          <w:ilvl w:val="0"/>
          <w:numId w:val="1"/>
        </w:numPr>
        <w:tabs>
          <w:tab w:pos="1080" w:val="left"/>
        </w:tabs>
        <w:jc w:val="both"/>
      </w:pPr>
      <w:r>
        <w:t xml:space="preserve">Otvara se postupak stečaja nad imovinom potrošača </w:t>
      </w:r>
      <w:r w:rsidR="00C654BB">
        <w:t>Branislava Radina, OIB 82168285646, iz Gospića, Dr. Franje Tuđmana 29</w:t>
      </w:r>
      <w:r>
        <w:t>.</w:t>
      </w:r>
    </w:p>
    <w:p w:rsidRDefault="007B06B7" w:rsidP="007B06B7" w:rsidR="007B06B7">
      <w:pPr>
        <w:pStyle w:val="Odlomakpopisa"/>
        <w:tabs>
          <w:tab w:pos="1080" w:val="left"/>
        </w:tabs>
        <w:ind w:left="1080"/>
        <w:jc w:val="both"/>
      </w:pPr>
    </w:p>
    <w:p w:rsidRDefault="007B06B7" w:rsidP="007B06B7" w:rsidR="007B06B7">
      <w:pPr>
        <w:pStyle w:val="Odlomakpopisa"/>
        <w:tabs>
          <w:tab w:pos="1080" w:val="left"/>
        </w:tabs>
        <w:ind w:left="1080"/>
        <w:jc w:val="both"/>
      </w:pPr>
      <w:r>
        <w:t xml:space="preserve">Postupak stečaja nad imovinom potrošača </w:t>
      </w:r>
      <w:r w:rsidR="004D1967">
        <w:t xml:space="preserve">Branislava Radina, OIB 82168285646, iz Gospića, Dr. Franje Tuđmana 29, </w:t>
      </w:r>
      <w:r>
        <w:t>otvoren je 1</w:t>
      </w:r>
      <w:r w:rsidR="004D1967">
        <w:t>3</w:t>
      </w:r>
      <w:r>
        <w:t xml:space="preserve">. srpnja 2018. u </w:t>
      </w:r>
      <w:r w:rsidR="003A7760">
        <w:t>10:50 sati</w:t>
      </w:r>
      <w:r>
        <w:t>, kada je ovo rješenje objavljeno na mrežnoj stranici e-oglasne ploče – stečajna oglasna ploča ovoga suda.</w:t>
      </w:r>
    </w:p>
    <w:p w:rsidRDefault="007B06B7" w:rsidP="007B06B7" w:rsidR="007B06B7">
      <w:pPr>
        <w:pStyle w:val="Odlomakpopisa"/>
      </w:pPr>
    </w:p>
    <w:p w:rsidRDefault="007B06B7" w:rsidP="007B06B7" w:rsidR="007B06B7">
      <w:pPr>
        <w:pStyle w:val="Odlomakpopisa"/>
        <w:numPr>
          <w:ilvl w:val="0"/>
          <w:numId w:val="1"/>
        </w:numPr>
        <w:tabs>
          <w:tab w:pos="1080" w:val="left"/>
        </w:tabs>
        <w:jc w:val="both"/>
      </w:pPr>
      <w:r>
        <w:t>Zaključuje se postupak stečaja nad imovinom potrošača</w:t>
      </w:r>
      <w:r w:rsidR="004D1967" w:rsidRPr="004D1967">
        <w:t xml:space="preserve"> </w:t>
      </w:r>
      <w:r w:rsidR="004D1967">
        <w:t xml:space="preserve">Branislava Radina, OIB 82168285646, iz Gospića, Dr. Franje Tuđmana 29. </w:t>
      </w:r>
    </w:p>
    <w:p w:rsidRDefault="007B06B7" w:rsidP="007B06B7" w:rsidR="007B06B7">
      <w:pPr>
        <w:pStyle w:val="Odlomakpopisa"/>
      </w:pPr>
    </w:p>
    <w:p w:rsidRDefault="007B06B7" w:rsidP="007B06B7" w:rsidR="007B06B7">
      <w:pPr>
        <w:pStyle w:val="Odlomakpopisa"/>
        <w:numPr>
          <w:ilvl w:val="0"/>
          <w:numId w:val="1"/>
        </w:numPr>
        <w:tabs>
          <w:tab w:pos="1080" w:val="left"/>
        </w:tabs>
        <w:jc w:val="both"/>
      </w:pPr>
      <w:r>
        <w:t xml:space="preserve">Određuje se razdoblje provjere ponašanja u trajanju od </w:t>
      </w:r>
      <w:r w:rsidR="004D1967">
        <w:t>tri</w:t>
      </w:r>
      <w:r>
        <w:t xml:space="preserve"> (</w:t>
      </w:r>
      <w:r w:rsidR="004D1967">
        <w:t>3)</w:t>
      </w:r>
      <w:r>
        <w:t xml:space="preserve"> godin</w:t>
      </w:r>
      <w:r w:rsidR="004D1967">
        <w:t>e</w:t>
      </w:r>
      <w:r>
        <w:t>.</w:t>
      </w:r>
    </w:p>
    <w:p w:rsidRDefault="007B06B7" w:rsidP="007B06B7" w:rsidR="007B06B7">
      <w:pPr>
        <w:pStyle w:val="Odlomakpopisa"/>
      </w:pPr>
    </w:p>
    <w:p w:rsidRDefault="007B06B7" w:rsidP="007B06B7" w:rsidR="007B06B7">
      <w:pPr>
        <w:pStyle w:val="Odlomakpopisa"/>
        <w:numPr>
          <w:ilvl w:val="0"/>
          <w:numId w:val="1"/>
        </w:numPr>
        <w:tabs>
          <w:tab w:pos="1080" w:val="left"/>
        </w:tabs>
        <w:jc w:val="both"/>
      </w:pPr>
      <w:r>
        <w:t>Povjerenikom u ovom postupku imenuje se Stjepan Rakarec iz Velike Gorice, Črnkovec 16</w:t>
      </w:r>
      <w:r w:rsidR="004D1967">
        <w:t xml:space="preserve">, </w:t>
      </w:r>
      <w:r>
        <w:t>OIB:64132194100.</w:t>
      </w:r>
    </w:p>
    <w:p w:rsidRDefault="007B06B7" w:rsidP="007B06B7" w:rsidR="007B06B7">
      <w:pPr>
        <w:pStyle w:val="Odlomakpopisa"/>
      </w:pPr>
    </w:p>
    <w:p w:rsidRDefault="007B06B7" w:rsidP="007B06B7" w:rsidR="007B06B7">
      <w:pPr>
        <w:pStyle w:val="Odlomakpopisa"/>
        <w:numPr>
          <w:ilvl w:val="0"/>
          <w:numId w:val="1"/>
        </w:numPr>
        <w:tabs>
          <w:tab w:pos="1080" w:val="left"/>
        </w:tabs>
        <w:jc w:val="both"/>
      </w:pPr>
      <w:r>
        <w:t>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7B06B7" w:rsidP="007B06B7" w:rsidR="007B06B7">
      <w:pPr>
        <w:pStyle w:val="Odlomakpopisa"/>
      </w:pPr>
    </w:p>
    <w:p w:rsidRDefault="007B06B7" w:rsidP="007B06B7" w:rsidR="007B06B7">
      <w:pPr>
        <w:pStyle w:val="Odlomakpopisa"/>
        <w:tabs>
          <w:tab w:pos="1080" w:val="left"/>
        </w:tabs>
        <w:ind w:left="1080"/>
        <w:jc w:val="both"/>
      </w:pPr>
      <w:r>
        <w:t xml:space="preserve">Ako potrošač u razdoblju provjere ponašanja stekne imovinu iz koje se mogu namiriti vjerovnici, na odgovarajući će se način primijeniti odredbe Stečajnog </w:t>
      </w:r>
      <w:r>
        <w:lastRenderedPageBreak/>
        <w:t xml:space="preserve">zakona o nastavljanju postupka radi naknadne diobe u slučajevima u kojima se postupak ne provodi. </w:t>
      </w:r>
    </w:p>
    <w:p w:rsidRDefault="007B06B7" w:rsidP="007B06B7" w:rsidR="007B06B7">
      <w:pPr>
        <w:pStyle w:val="Odlomakpopisa"/>
        <w:tabs>
          <w:tab w:pos="1080" w:val="left"/>
        </w:tabs>
        <w:ind w:left="1080"/>
        <w:jc w:val="both"/>
      </w:pPr>
      <w:r>
        <w:t xml:space="preserve"> </w:t>
      </w:r>
    </w:p>
    <w:p w:rsidRDefault="007B06B7" w:rsidP="007B06B7" w:rsidR="007B06B7">
      <w:pPr>
        <w:pStyle w:val="Odlomakpopisa"/>
        <w:numPr>
          <w:ilvl w:val="0"/>
          <w:numId w:val="1"/>
        </w:numPr>
        <w:tabs>
          <w:tab w:pos="1080" w:val="left"/>
        </w:tabs>
        <w:jc w:val="both"/>
      </w:pPr>
      <w:r>
        <w:t>Nalaže se povjereniku da otvori poseban transakcijski račun kod financijske institucije za potrošača te da zatvori druge račune potrošača. Poseban račun povjerenik mora otvoriti prvi dan nakon što ga je sud imenovao.</w:t>
      </w:r>
    </w:p>
    <w:p w:rsidRDefault="007B06B7" w:rsidP="007B06B7" w:rsidR="007B06B7">
      <w:pPr>
        <w:pStyle w:val="Odlomakpopisa"/>
        <w:tabs>
          <w:tab w:pos="1080" w:val="left"/>
        </w:tabs>
        <w:ind w:left="1080"/>
        <w:jc w:val="both"/>
      </w:pPr>
    </w:p>
    <w:p w:rsidRDefault="007B06B7" w:rsidP="007B06B7" w:rsidR="007B06B7">
      <w:pPr>
        <w:pStyle w:val="Odlomakpopisa"/>
        <w:tabs>
          <w:tab w:pos="1080" w:val="left"/>
        </w:tabs>
        <w:ind w:left="1080"/>
        <w:jc w:val="both"/>
      </w:pPr>
      <w:r>
        <w:t>U stečajnu masu ne ulazi imovina potrošača na kojoj se ne može provesti ovrha u skladu sa zakonom koji uređuje ovršni postupak.</w:t>
      </w:r>
    </w:p>
    <w:p w:rsidRDefault="007B06B7" w:rsidP="007B06B7" w:rsidR="007B06B7">
      <w:pPr>
        <w:tabs>
          <w:tab w:pos="1080" w:val="left"/>
        </w:tabs>
        <w:jc w:val="both"/>
      </w:pPr>
    </w:p>
    <w:p w:rsidRDefault="007B06B7" w:rsidP="007B06B7" w:rsidR="007B06B7">
      <w:pPr>
        <w:pStyle w:val="Odlomakpopisa"/>
        <w:numPr>
          <w:ilvl w:val="0"/>
          <w:numId w:val="1"/>
        </w:numPr>
        <w:tabs>
          <w:tab w:pos="1080" w:val="left"/>
        </w:tabs>
        <w:jc w:val="both"/>
      </w:pPr>
      <w:r>
        <w:t xml:space="preserve">Određuje se ročište radi davanja izjave povjerenika i potrošača pred ovim sudom za </w:t>
      </w:r>
    </w:p>
    <w:p w:rsidRDefault="003A7760" w:rsidP="007B06B7" w:rsidR="003A7760">
      <w:pPr>
        <w:pStyle w:val="Odlomakpopisa"/>
        <w:tabs>
          <w:tab w:pos="1080" w:val="left"/>
        </w:tabs>
        <w:ind w:hanging="1080" w:left="1080"/>
        <w:jc w:val="center"/>
      </w:pPr>
    </w:p>
    <w:p w:rsidRDefault="007B06B7" w:rsidP="007B06B7" w:rsidR="007B06B7">
      <w:pPr>
        <w:pStyle w:val="Odlomakpopisa"/>
        <w:tabs>
          <w:tab w:pos="1080" w:val="left"/>
        </w:tabs>
        <w:ind w:hanging="1080" w:left="1080"/>
        <w:jc w:val="center"/>
      </w:pPr>
      <w:r>
        <w:t>20. srpnja 2018. u 10,</w:t>
      </w:r>
      <w:r w:rsidR="007B4C5D">
        <w:t>15</w:t>
      </w:r>
      <w:r>
        <w:t xml:space="preserve"> sati</w:t>
      </w:r>
    </w:p>
    <w:p w:rsidRDefault="007B4C5D" w:rsidP="007B06B7" w:rsidR="007B4C5D">
      <w:pPr>
        <w:pStyle w:val="Odlomakpopisa"/>
        <w:tabs>
          <w:tab w:pos="1080" w:val="left"/>
        </w:tabs>
        <w:ind w:left="1080"/>
        <w:jc w:val="both"/>
      </w:pPr>
    </w:p>
    <w:p w:rsidRDefault="007B06B7" w:rsidP="007B06B7" w:rsidR="007B06B7">
      <w:pPr>
        <w:pStyle w:val="Odlomakpopisa"/>
        <w:tabs>
          <w:tab w:pos="1080" w:val="left"/>
        </w:tabs>
        <w:ind w:left="1080"/>
        <w:jc w:val="both"/>
      </w:pPr>
      <w:r>
        <w:t>na koje se pozivaju:</w:t>
      </w:r>
    </w:p>
    <w:p w:rsidRDefault="004D1967" w:rsidP="007B06B7" w:rsidR="004D1967">
      <w:pPr>
        <w:pStyle w:val="Odlomakpopisa"/>
        <w:tabs>
          <w:tab w:pos="1080" w:val="left"/>
        </w:tabs>
        <w:ind w:left="1080"/>
        <w:jc w:val="both"/>
      </w:pPr>
    </w:p>
    <w:p w:rsidRDefault="007B06B7" w:rsidP="007B06B7" w:rsidR="007B06B7">
      <w:pPr>
        <w:pStyle w:val="Odlomakpopisa"/>
        <w:numPr>
          <w:ilvl w:val="0"/>
          <w:numId w:val="2"/>
        </w:numPr>
        <w:tabs>
          <w:tab w:pos="1080" w:val="left"/>
        </w:tabs>
        <w:jc w:val="both"/>
      </w:pPr>
      <w:r>
        <w:t xml:space="preserve">potrošač </w:t>
      </w:r>
      <w:r w:rsidR="007B4C5D">
        <w:t xml:space="preserve">Branislav Radin </w:t>
      </w:r>
      <w:r>
        <w:t>radi davanja izjave o ustupu u kojoj je dužan izjaviti da je suglasan s time da se sva primanja, naknade i radovi koji nisu izuzeti od ovrhe u skladu s odredbama Ovršnog zakona isplaćuju na poseban transakcijski račun iz čl. 42. Zakona o stečaju potrošača ("Narodne novine" broj 100/2015) te navesti je li imovinskim pravima koja ulaze u stečajnu masu</w:t>
      </w:r>
      <w:r w:rsidR="004D1967">
        <w:t xml:space="preserve"> potrošača već prije raspolagao</w:t>
      </w:r>
    </w:p>
    <w:p w:rsidRDefault="004D1967" w:rsidP="004D1967" w:rsidR="004D1967">
      <w:pPr>
        <w:pStyle w:val="Odlomakpopisa"/>
        <w:tabs>
          <w:tab w:pos="1080" w:val="left"/>
        </w:tabs>
        <w:ind w:left="1440"/>
        <w:jc w:val="both"/>
      </w:pPr>
    </w:p>
    <w:p w:rsidRDefault="007B06B7" w:rsidP="007B06B7" w:rsidR="007B06B7">
      <w:pPr>
        <w:pStyle w:val="Odlomakpopisa"/>
        <w:numPr>
          <w:ilvl w:val="0"/>
          <w:numId w:val="2"/>
        </w:numPr>
        <w:tabs>
          <w:tab w:pos="1080" w:val="left"/>
        </w:tabs>
        <w:jc w:val="both"/>
      </w:pPr>
      <w:r>
        <w:t>povjerenik Stjepan Rakarec, radi davanja izjave da će savjesno držeći se Ustava, Zakona i pravnog poretka Republike Hrvatske obavljati svoju dužnost.</w:t>
      </w:r>
    </w:p>
    <w:p w:rsidRDefault="007B06B7" w:rsidP="007B06B7" w:rsidR="007B06B7">
      <w:pPr>
        <w:pStyle w:val="Odlomakpopisa"/>
        <w:tabs>
          <w:tab w:pos="1080" w:val="left"/>
        </w:tabs>
        <w:ind w:left="1440"/>
        <w:jc w:val="both"/>
      </w:pPr>
    </w:p>
    <w:p w:rsidRDefault="007B06B7" w:rsidP="007B06B7" w:rsidR="007B06B7">
      <w:pPr>
        <w:tabs>
          <w:tab w:pos="1080" w:val="left"/>
        </w:tabs>
        <w:jc w:val="center"/>
      </w:pPr>
    </w:p>
    <w:p w:rsidRDefault="007B06B7" w:rsidP="007B06B7" w:rsidR="007B06B7">
      <w:pPr>
        <w:tabs>
          <w:tab w:pos="1080" w:val="left"/>
        </w:tabs>
        <w:jc w:val="center"/>
      </w:pPr>
      <w:r>
        <w:t>Obrazloženje</w:t>
      </w:r>
    </w:p>
    <w:p w:rsidRDefault="007B06B7" w:rsidP="007B06B7" w:rsidR="007B06B7">
      <w:pPr>
        <w:tabs>
          <w:tab w:pos="1080" w:val="left"/>
        </w:tabs>
        <w:jc w:val="center"/>
      </w:pPr>
    </w:p>
    <w:p w:rsidRDefault="007B06B7" w:rsidP="007B06B7" w:rsidR="007B06B7">
      <w:pPr>
        <w:tabs>
          <w:tab w:pos="1080" w:val="left"/>
        </w:tabs>
        <w:jc w:val="both"/>
      </w:pPr>
      <w:r>
        <w:tab/>
        <w:t>Potrošač</w:t>
      </w:r>
      <w:r w:rsidR="004D1967">
        <w:t xml:space="preserve"> Br</w:t>
      </w:r>
      <w:r w:rsidR="003A7760">
        <w:t>a</w:t>
      </w:r>
      <w:r w:rsidR="004D1967">
        <w:t>nislav Radin</w:t>
      </w:r>
      <w:r>
        <w:t xml:space="preserve"> podni</w:t>
      </w:r>
      <w:r w:rsidR="004D1967">
        <w:t>o</w:t>
      </w:r>
      <w:r>
        <w:t xml:space="preserve"> je prijedlog za otvaranje postupka stečaja potrošača te je istom pridonio potvrdu FIN</w:t>
      </w:r>
      <w:r w:rsidR="004D1967">
        <w:t>E</w:t>
      </w:r>
      <w:r>
        <w:t xml:space="preserve"> dana </w:t>
      </w:r>
      <w:r w:rsidR="004D1967">
        <w:t>26</w:t>
      </w:r>
      <w:r>
        <w:t>.</w:t>
      </w:r>
      <w:r w:rsidR="004D1967">
        <w:t xml:space="preserve"> srpnja </w:t>
      </w:r>
      <w:r>
        <w:t>201</w:t>
      </w:r>
      <w:r w:rsidR="004D1967">
        <w:t>7</w:t>
      </w:r>
      <w:r>
        <w:t xml:space="preserve">., Popis imovine i obveza te Plan ispunjenja obveza. </w:t>
      </w:r>
    </w:p>
    <w:p w:rsidRDefault="007B06B7" w:rsidP="007B06B7" w:rsidR="007B06B7">
      <w:pPr>
        <w:tabs>
          <w:tab w:pos="1080" w:val="left"/>
        </w:tabs>
        <w:jc w:val="both"/>
      </w:pPr>
    </w:p>
    <w:p w:rsidRDefault="007B06B7" w:rsidP="007B06B7" w:rsidR="007B06B7">
      <w:pPr>
        <w:tabs>
          <w:tab w:pos="1080" w:val="left"/>
        </w:tabs>
        <w:jc w:val="both"/>
      </w:pPr>
      <w:r>
        <w:tab/>
        <w:t>Poziv na pripremno ročište u postupku stečaja potrošača za dan 1</w:t>
      </w:r>
      <w:r w:rsidR="004D1967">
        <w:t>3</w:t>
      </w:r>
      <w:r>
        <w:t>. srpnja 2018. objavljen je na e-oglasnoj ploči suda dana 08. svibnja 2018. zajedno sa Popisom imovine i obaveza te Planom ispunjenja obveza.</w:t>
      </w:r>
    </w:p>
    <w:p w:rsidRDefault="007B06B7" w:rsidP="007B06B7" w:rsidR="007B06B7">
      <w:pPr>
        <w:tabs>
          <w:tab w:pos="1080" w:val="left"/>
        </w:tabs>
        <w:jc w:val="both"/>
      </w:pPr>
    </w:p>
    <w:p w:rsidRDefault="007B06B7" w:rsidP="007B06B7" w:rsidR="007B06B7">
      <w:pPr>
        <w:tabs>
          <w:tab w:pos="1080" w:val="left"/>
        </w:tabs>
        <w:jc w:val="both"/>
      </w:pPr>
      <w:r>
        <w:tab/>
        <w:t xml:space="preserve">Vjerovnik </w:t>
      </w:r>
      <w:r w:rsidR="00A33835">
        <w:t xml:space="preserve">Zagrebačka banka nije se očitovala na </w:t>
      </w:r>
      <w:r>
        <w:t>Plan ispunjenja obveza</w:t>
      </w:r>
      <w:r w:rsidR="00A33835">
        <w:t xml:space="preserve">. </w:t>
      </w:r>
    </w:p>
    <w:p w:rsidRDefault="007B06B7" w:rsidP="007B06B7" w:rsidR="007B06B7">
      <w:pPr>
        <w:tabs>
          <w:tab w:pos="1080" w:val="left"/>
        </w:tabs>
        <w:jc w:val="both"/>
      </w:pPr>
    </w:p>
    <w:p w:rsidRDefault="007B06B7" w:rsidP="007B06B7" w:rsidR="007B06B7">
      <w:pPr>
        <w:tabs>
          <w:tab w:pos="1080" w:val="left"/>
        </w:tabs>
        <w:jc w:val="both"/>
      </w:pPr>
      <w:r>
        <w:tab/>
        <w:t>Vjerovnik FINA očitova</w:t>
      </w:r>
      <w:r w:rsidR="00A33835">
        <w:t xml:space="preserve">la </w:t>
      </w:r>
      <w:r>
        <w:t xml:space="preserve">se na Plan ispunjenja obveza na način da ne pristaje na predloženi plan ispunjenja obveza potrošača, budući da u istome potrošač predlaže umanjenje obveze u cijelosti. </w:t>
      </w:r>
    </w:p>
    <w:p w:rsidRDefault="007B06B7" w:rsidP="007B06B7" w:rsidR="007B06B7">
      <w:pPr>
        <w:tabs>
          <w:tab w:pos="1080" w:val="left"/>
        </w:tabs>
        <w:jc w:val="both"/>
      </w:pPr>
    </w:p>
    <w:p w:rsidRDefault="007B06B7" w:rsidP="00A33835" w:rsidR="00A33835">
      <w:pPr>
        <w:tabs>
          <w:tab w:pos="1080" w:val="left"/>
        </w:tabs>
        <w:jc w:val="both"/>
      </w:pPr>
      <w:r>
        <w:tab/>
        <w:t xml:space="preserve">Na pripremnom ročištu saslušan je potrošač </w:t>
      </w:r>
      <w:r w:rsidR="00A33835">
        <w:t xml:space="preserve">Branislav Radin koji je između ostalog naveo da živi sam u nekretnini koja je vlasništvo njegovog sina. Živi od mirovine u visini od 1.950,00 kn. Od tog iznosa mu se obustavlja ¼ tako da na ruke dobije 1.450,00 kn.  Drugih prihoda osim mirovine nema. Ne bi mogao preživjeti da mu ne pomažu djeca. </w:t>
      </w:r>
    </w:p>
    <w:p w:rsidRDefault="00A33835" w:rsidP="00A33835" w:rsidR="00A33835">
      <w:pPr>
        <w:pStyle w:val="Bezproreda"/>
        <w:ind w:firstLine="708"/>
        <w:jc w:val="both"/>
        <w:rPr>
          <w:rFonts w:cs="Times New Roman" w:hAnsi="Times New Roman" w:ascii="Times New Roman"/>
          <w:sz w:val="24"/>
          <w:szCs w:val="24"/>
        </w:rPr>
      </w:pPr>
    </w:p>
    <w:p w:rsidRDefault="00A33835" w:rsidP="00A33835" w:rsidR="00A33835">
      <w:pPr>
        <w:pStyle w:val="Bezproreda"/>
        <w:tabs>
          <w:tab w:pos="1134" w:val="left"/>
        </w:tabs>
        <w:jc w:val="both"/>
        <w:rPr>
          <w:rFonts w:cs="Times New Roman" w:hAnsi="Times New Roman" w:ascii="Times New Roman"/>
          <w:sz w:val="24"/>
          <w:szCs w:val="24"/>
        </w:rPr>
      </w:pPr>
      <w:r>
        <w:rPr>
          <w:rFonts w:cs="Times New Roman" w:hAnsi="Times New Roman" w:ascii="Times New Roman"/>
          <w:sz w:val="24"/>
          <w:szCs w:val="24"/>
        </w:rPr>
        <w:lastRenderedPageBreak/>
        <w:tab/>
        <w:t xml:space="preserve">Mjesečno ima rashode za režije oko 700,00 kn. Pri snašanju troškova režija pomažu mu djeca. Djeca mu kupe drva za ogrjev preko zime jer to on ne bi mogao od svojih prihoda. Djeca mu plaćaju komunalne naknade. </w:t>
      </w:r>
    </w:p>
    <w:p w:rsidRDefault="00A33835" w:rsidP="00A33835" w:rsidR="00A33835">
      <w:pPr>
        <w:pStyle w:val="Bezproreda"/>
        <w:tabs>
          <w:tab w:pos="1134" w:val="left"/>
        </w:tabs>
        <w:jc w:val="both"/>
        <w:rPr>
          <w:rFonts w:cs="Times New Roman" w:hAnsi="Times New Roman" w:ascii="Times New Roman"/>
          <w:sz w:val="24"/>
          <w:szCs w:val="24"/>
        </w:rPr>
      </w:pPr>
      <w:r>
        <w:rPr>
          <w:rFonts w:cs="Times New Roman" w:hAnsi="Times New Roman" w:ascii="Times New Roman"/>
          <w:sz w:val="24"/>
          <w:szCs w:val="24"/>
        </w:rPr>
        <w:tab/>
      </w:r>
    </w:p>
    <w:p w:rsidRDefault="00A33835" w:rsidP="00A33835" w:rsidR="00A33835">
      <w:pPr>
        <w:pStyle w:val="Bezproreda"/>
        <w:tabs>
          <w:tab w:pos="1134" w:val="left"/>
        </w:tabs>
        <w:jc w:val="both"/>
        <w:rPr>
          <w:rFonts w:cs="Times New Roman" w:hAnsi="Times New Roman" w:ascii="Times New Roman"/>
          <w:sz w:val="24"/>
          <w:szCs w:val="24"/>
        </w:rPr>
      </w:pPr>
      <w:r>
        <w:rPr>
          <w:rFonts w:cs="Times New Roman" w:hAnsi="Times New Roman" w:ascii="Times New Roman"/>
          <w:sz w:val="24"/>
          <w:szCs w:val="24"/>
        </w:rPr>
        <w:tab/>
        <w:t xml:space="preserve">Smatra da bi mu za primjereni životni standard bilo dovoljno da ima prihode mjesečno od 3.000,00 kn. Svjestan je da on to od svoje mirovine ne može, a spreman je raditi i dodatno kako bi sebi osigurao taj primjereni životni standard i pokušao riješiti dug. Spreman je u okvirima svojih mogućnosti podmirivati dug prema vjerovnicima.  I sada je u fazi dogovora za neki dodatni posao, a vezano za mogućnost zapošljavanja njega kao umirovljenika. Zatražio je i pomoć od socijalne službe. Znao je primiti prije jednokratnu pomoć. </w:t>
      </w:r>
    </w:p>
    <w:p w:rsidRDefault="00A33835" w:rsidP="00A33835" w:rsidR="00A33835">
      <w:pPr>
        <w:pStyle w:val="Bezproreda"/>
        <w:tabs>
          <w:tab w:pos="1134" w:val="left"/>
        </w:tabs>
        <w:jc w:val="both"/>
        <w:rPr>
          <w:rFonts w:cs="Times New Roman" w:hAnsi="Times New Roman" w:ascii="Times New Roman"/>
          <w:sz w:val="24"/>
          <w:szCs w:val="24"/>
        </w:rPr>
      </w:pPr>
    </w:p>
    <w:p w:rsidRDefault="00A33835" w:rsidP="006E1250" w:rsidR="00A33835">
      <w:pPr>
        <w:pStyle w:val="Bezproreda"/>
        <w:tabs>
          <w:tab w:pos="1134" w:val="left"/>
        </w:tabs>
        <w:jc w:val="both"/>
        <w:rPr>
          <w:rFonts w:cs="Times New Roman" w:hAnsi="Times New Roman" w:ascii="Times New Roman"/>
          <w:sz w:val="24"/>
          <w:szCs w:val="24"/>
        </w:rPr>
      </w:pPr>
      <w:r>
        <w:rPr>
          <w:rFonts w:cs="Times New Roman" w:hAnsi="Times New Roman" w:ascii="Times New Roman"/>
          <w:sz w:val="24"/>
          <w:szCs w:val="24"/>
        </w:rPr>
        <w:tab/>
        <w:t xml:space="preserve">Prije odlaska u prijevremenu mirovinu dobio je poslovno uvjetovani otkaz  kao tehnološki višak. Nakon toga </w:t>
      </w:r>
      <w:r w:rsidR="006E1250">
        <w:rPr>
          <w:rFonts w:cs="Times New Roman" w:hAnsi="Times New Roman" w:ascii="Times New Roman"/>
          <w:sz w:val="24"/>
          <w:szCs w:val="24"/>
        </w:rPr>
        <w:t>je</w:t>
      </w:r>
      <w:r>
        <w:rPr>
          <w:rFonts w:cs="Times New Roman" w:hAnsi="Times New Roman" w:ascii="Times New Roman"/>
          <w:sz w:val="24"/>
          <w:szCs w:val="24"/>
        </w:rPr>
        <w:t xml:space="preserve"> bio 645 dana na zavodu za zapošljavanje, a čim </w:t>
      </w:r>
      <w:r w:rsidR="006E1250">
        <w:rPr>
          <w:rFonts w:cs="Times New Roman" w:hAnsi="Times New Roman" w:ascii="Times New Roman"/>
          <w:sz w:val="24"/>
          <w:szCs w:val="24"/>
        </w:rPr>
        <w:t xml:space="preserve">je </w:t>
      </w:r>
      <w:r>
        <w:rPr>
          <w:rFonts w:cs="Times New Roman" w:hAnsi="Times New Roman" w:ascii="Times New Roman"/>
          <w:sz w:val="24"/>
          <w:szCs w:val="24"/>
        </w:rPr>
        <w:t xml:space="preserve">stekao prve uvjete otišao </w:t>
      </w:r>
      <w:r w:rsidR="006E1250">
        <w:rPr>
          <w:rFonts w:cs="Times New Roman" w:hAnsi="Times New Roman" w:ascii="Times New Roman"/>
          <w:sz w:val="24"/>
          <w:szCs w:val="24"/>
        </w:rPr>
        <w:t xml:space="preserve">je </w:t>
      </w:r>
      <w:r>
        <w:rPr>
          <w:rFonts w:cs="Times New Roman" w:hAnsi="Times New Roman" w:ascii="Times New Roman"/>
          <w:sz w:val="24"/>
          <w:szCs w:val="24"/>
        </w:rPr>
        <w:t>u prijevremenu mirovinu.</w:t>
      </w:r>
      <w:r w:rsidR="006E1250">
        <w:rPr>
          <w:rFonts w:cs="Times New Roman" w:hAnsi="Times New Roman" w:ascii="Times New Roman"/>
          <w:sz w:val="24"/>
          <w:szCs w:val="24"/>
        </w:rPr>
        <w:t xml:space="preserve"> D</w:t>
      </w:r>
      <w:r>
        <w:rPr>
          <w:rFonts w:cs="Times New Roman" w:hAnsi="Times New Roman" w:ascii="Times New Roman"/>
          <w:sz w:val="24"/>
          <w:szCs w:val="24"/>
        </w:rPr>
        <w:t xml:space="preserve">ugovi koji su nastali posljedice su tog otkaza. Prije tog otkaza </w:t>
      </w:r>
      <w:r w:rsidR="006E1250">
        <w:rPr>
          <w:rFonts w:cs="Times New Roman" w:hAnsi="Times New Roman" w:ascii="Times New Roman"/>
          <w:sz w:val="24"/>
          <w:szCs w:val="24"/>
        </w:rPr>
        <w:t xml:space="preserve">on je </w:t>
      </w:r>
      <w:r>
        <w:rPr>
          <w:rFonts w:cs="Times New Roman" w:hAnsi="Times New Roman" w:ascii="Times New Roman"/>
          <w:sz w:val="24"/>
          <w:szCs w:val="24"/>
        </w:rPr>
        <w:t>svoje obveze s osnova kredita uredno podmirivao. Režije plaća uredno uz pomoć djece. Ni</w:t>
      </w:r>
      <w:r w:rsidR="006E1250">
        <w:rPr>
          <w:rFonts w:cs="Times New Roman" w:hAnsi="Times New Roman" w:ascii="Times New Roman"/>
          <w:sz w:val="24"/>
          <w:szCs w:val="24"/>
        </w:rPr>
        <w:t xml:space="preserve">je </w:t>
      </w:r>
      <w:r>
        <w:rPr>
          <w:rFonts w:cs="Times New Roman" w:hAnsi="Times New Roman" w:ascii="Times New Roman"/>
          <w:sz w:val="24"/>
          <w:szCs w:val="24"/>
        </w:rPr>
        <w:t xml:space="preserve">napravio nikakve nove dugove. </w:t>
      </w:r>
      <w:r w:rsidR="006E1250">
        <w:rPr>
          <w:rFonts w:cs="Times New Roman" w:hAnsi="Times New Roman" w:ascii="Times New Roman"/>
          <w:sz w:val="24"/>
          <w:szCs w:val="24"/>
        </w:rPr>
        <w:t xml:space="preserve">Ima </w:t>
      </w:r>
      <w:r>
        <w:rPr>
          <w:rFonts w:cs="Times New Roman" w:hAnsi="Times New Roman" w:ascii="Times New Roman"/>
          <w:sz w:val="24"/>
          <w:szCs w:val="24"/>
        </w:rPr>
        <w:t>ozbiljnu namjeru podmiriti i ova potraživanja u skladu sa svojim mogućnostima.  Osjeća se frustrirano zbog činjenice da m</w:t>
      </w:r>
      <w:r w:rsidR="006E1250">
        <w:rPr>
          <w:rFonts w:cs="Times New Roman" w:hAnsi="Times New Roman" w:ascii="Times New Roman"/>
          <w:sz w:val="24"/>
          <w:szCs w:val="24"/>
        </w:rPr>
        <w:t>u</w:t>
      </w:r>
      <w:r>
        <w:rPr>
          <w:rFonts w:cs="Times New Roman" w:hAnsi="Times New Roman" w:ascii="Times New Roman"/>
          <w:sz w:val="24"/>
          <w:szCs w:val="24"/>
        </w:rPr>
        <w:t xml:space="preserve"> je račun blokiran</w:t>
      </w:r>
      <w:r w:rsidR="006E1250">
        <w:rPr>
          <w:rFonts w:cs="Times New Roman" w:hAnsi="Times New Roman" w:ascii="Times New Roman"/>
          <w:sz w:val="24"/>
          <w:szCs w:val="24"/>
        </w:rPr>
        <w:t xml:space="preserve"> i </w:t>
      </w:r>
      <w:r>
        <w:rPr>
          <w:rFonts w:cs="Times New Roman" w:hAnsi="Times New Roman" w:ascii="Times New Roman"/>
          <w:sz w:val="24"/>
          <w:szCs w:val="24"/>
        </w:rPr>
        <w:t>da mora preživljavati uz pomoć svoje djece. Mirovin</w:t>
      </w:r>
      <w:r w:rsidR="006E1250">
        <w:rPr>
          <w:rFonts w:cs="Times New Roman" w:hAnsi="Times New Roman" w:ascii="Times New Roman"/>
          <w:sz w:val="24"/>
          <w:szCs w:val="24"/>
        </w:rPr>
        <w:t>u</w:t>
      </w:r>
      <w:r>
        <w:rPr>
          <w:rFonts w:cs="Times New Roman" w:hAnsi="Times New Roman" w:ascii="Times New Roman"/>
          <w:sz w:val="24"/>
          <w:szCs w:val="24"/>
        </w:rPr>
        <w:t xml:space="preserve"> prima preko zaštićenog računa u Splitskoj banci.</w:t>
      </w:r>
      <w:r w:rsidR="006E1250">
        <w:rPr>
          <w:rFonts w:cs="Times New Roman" w:hAnsi="Times New Roman" w:ascii="Times New Roman"/>
          <w:sz w:val="24"/>
          <w:szCs w:val="24"/>
        </w:rPr>
        <w:t xml:space="preserve"> Ima </w:t>
      </w:r>
      <w:r>
        <w:rPr>
          <w:rFonts w:cs="Times New Roman" w:hAnsi="Times New Roman" w:ascii="Times New Roman"/>
          <w:sz w:val="24"/>
          <w:szCs w:val="24"/>
        </w:rPr>
        <w:t xml:space="preserve">iskrenu želju </w:t>
      </w:r>
      <w:r w:rsidR="00143B14">
        <w:rPr>
          <w:rFonts w:cs="Times New Roman" w:hAnsi="Times New Roman" w:ascii="Times New Roman"/>
          <w:sz w:val="24"/>
          <w:szCs w:val="24"/>
        </w:rPr>
        <w:t xml:space="preserve">da </w:t>
      </w:r>
      <w:r>
        <w:rPr>
          <w:rFonts w:cs="Times New Roman" w:hAnsi="Times New Roman" w:ascii="Times New Roman"/>
          <w:sz w:val="24"/>
          <w:szCs w:val="24"/>
        </w:rPr>
        <w:t>u skladu sa svojim mogućnostima, godina</w:t>
      </w:r>
      <w:r w:rsidR="00143B14">
        <w:rPr>
          <w:rFonts w:cs="Times New Roman" w:hAnsi="Times New Roman" w:ascii="Times New Roman"/>
          <w:sz w:val="24"/>
          <w:szCs w:val="24"/>
        </w:rPr>
        <w:t xml:space="preserve">ma </w:t>
      </w:r>
      <w:r>
        <w:rPr>
          <w:rFonts w:cs="Times New Roman" w:hAnsi="Times New Roman" w:ascii="Times New Roman"/>
          <w:sz w:val="24"/>
          <w:szCs w:val="24"/>
        </w:rPr>
        <w:t>i zdravstvenim stanjem podmiri dug i nastavi</w:t>
      </w:r>
      <w:r w:rsidR="003A7760">
        <w:rPr>
          <w:rFonts w:cs="Times New Roman" w:hAnsi="Times New Roman" w:ascii="Times New Roman"/>
          <w:sz w:val="24"/>
          <w:szCs w:val="24"/>
        </w:rPr>
        <w:t>ti</w:t>
      </w:r>
      <w:r>
        <w:rPr>
          <w:rFonts w:cs="Times New Roman" w:hAnsi="Times New Roman" w:ascii="Times New Roman"/>
          <w:sz w:val="24"/>
          <w:szCs w:val="24"/>
        </w:rPr>
        <w:t xml:space="preserve"> živjeti bez blokade.  </w:t>
      </w:r>
    </w:p>
    <w:p w:rsidRDefault="00A33835" w:rsidP="00A33835" w:rsidR="00A33835">
      <w:pPr>
        <w:pStyle w:val="Bezproreda"/>
        <w:ind w:firstLine="708"/>
        <w:jc w:val="both"/>
        <w:rPr>
          <w:rFonts w:cs="Times New Roman" w:hAnsi="Times New Roman" w:ascii="Times New Roman"/>
          <w:sz w:val="24"/>
          <w:szCs w:val="24"/>
        </w:rPr>
      </w:pPr>
    </w:p>
    <w:p w:rsidRDefault="00143B14" w:rsidP="002B42CF" w:rsidR="002B42CF">
      <w:pPr>
        <w:pStyle w:val="Bezproreda"/>
        <w:tabs>
          <w:tab w:pos="1134" w:val="left"/>
        </w:tabs>
        <w:ind w:firstLine="708"/>
        <w:jc w:val="both"/>
        <w:rPr>
          <w:rFonts w:cs="Times New Roman" w:hAnsi="Times New Roman" w:ascii="Times New Roman"/>
          <w:sz w:val="24"/>
          <w:szCs w:val="24"/>
        </w:rPr>
      </w:pPr>
      <w:r>
        <w:rPr>
          <w:rFonts w:cs="Times New Roman" w:hAnsi="Times New Roman" w:ascii="Times New Roman"/>
          <w:sz w:val="24"/>
          <w:szCs w:val="24"/>
        </w:rPr>
        <w:tab/>
        <w:t>Iz Plana ispunjenja obveza vidljiv</w:t>
      </w:r>
      <w:r w:rsidR="005B51B3">
        <w:rPr>
          <w:rFonts w:cs="Times New Roman" w:hAnsi="Times New Roman" w:ascii="Times New Roman"/>
          <w:sz w:val="24"/>
          <w:szCs w:val="24"/>
        </w:rPr>
        <w:t xml:space="preserve">e su novčane obveze potrošača i to: Zagrebačka banka, </w:t>
      </w:r>
      <w:r w:rsidR="00DA2B6F">
        <w:rPr>
          <w:rFonts w:cs="Times New Roman" w:hAnsi="Times New Roman" w:ascii="Times New Roman"/>
          <w:sz w:val="24"/>
          <w:szCs w:val="24"/>
        </w:rPr>
        <w:t xml:space="preserve">Trg bana Josipa Jelačića 10, </w:t>
      </w:r>
      <w:r w:rsidR="005B51B3">
        <w:rPr>
          <w:rFonts w:cs="Times New Roman" w:hAnsi="Times New Roman" w:ascii="Times New Roman"/>
          <w:sz w:val="24"/>
          <w:szCs w:val="24"/>
        </w:rPr>
        <w:t>nedospjela glavnica 6.803,99 EUR-a sa ugovorenom kamatom (32.961,65 kn)</w:t>
      </w:r>
      <w:r w:rsidR="00162C6F">
        <w:rPr>
          <w:rFonts w:cs="Times New Roman" w:hAnsi="Times New Roman" w:ascii="Times New Roman"/>
          <w:sz w:val="24"/>
          <w:szCs w:val="24"/>
        </w:rPr>
        <w:t>; naplata po zadužnici  u iznosu od 1.054,98 EUR-a (dospjela glavnica 1.054,98 EUR-a), u kunskoj prot</w:t>
      </w:r>
      <w:r w:rsidR="00DA2B6F">
        <w:rPr>
          <w:rFonts w:cs="Times New Roman" w:hAnsi="Times New Roman" w:ascii="Times New Roman"/>
          <w:sz w:val="24"/>
          <w:szCs w:val="24"/>
        </w:rPr>
        <w:t>u</w:t>
      </w:r>
      <w:r w:rsidR="00162C6F">
        <w:rPr>
          <w:rFonts w:cs="Times New Roman" w:hAnsi="Times New Roman" w:ascii="Times New Roman"/>
          <w:sz w:val="24"/>
          <w:szCs w:val="24"/>
        </w:rPr>
        <w:t>vrijednosti po srednjem tečaju HNB na dan plaćanja, naplata po Zadužnici u iznosu od 2.517,98 EUR-a (dospjela glavnica 2.300,45 EUR-a, redovna kamata 129,71 EUR, zatezna kamata 87,82 EUR-a) u kunskoj protuvri</w:t>
      </w:r>
      <w:r w:rsidR="00DA2B6F">
        <w:rPr>
          <w:rFonts w:cs="Times New Roman" w:hAnsi="Times New Roman" w:ascii="Times New Roman"/>
          <w:sz w:val="24"/>
          <w:szCs w:val="24"/>
        </w:rPr>
        <w:t>j</w:t>
      </w:r>
      <w:r w:rsidR="00162C6F">
        <w:rPr>
          <w:rFonts w:cs="Times New Roman" w:hAnsi="Times New Roman" w:ascii="Times New Roman"/>
          <w:sz w:val="24"/>
          <w:szCs w:val="24"/>
        </w:rPr>
        <w:t>ednosti po srednjem tečaju  HNB na dan plaćanja, ukupno 19.214,77 kn; naplata po zadužnici u iznosu od 358,30 EUR-a (dospjela glavnica 346,30 EUR-a, redovna kamata 0,00 EUR-a, zatezna kamata 12,00 EUR-a)</w:t>
      </w:r>
      <w:r w:rsidR="002B42CF">
        <w:rPr>
          <w:rFonts w:cs="Times New Roman" w:hAnsi="Times New Roman" w:ascii="Times New Roman"/>
          <w:sz w:val="24"/>
          <w:szCs w:val="24"/>
        </w:rPr>
        <w:t xml:space="preserve"> u kunskoj protuvrijednosti po srednjem tečaju HNB na dan plaćanja ukupno 2.717,00 kn</w:t>
      </w:r>
      <w:r w:rsidR="00162C6F">
        <w:rPr>
          <w:rFonts w:cs="Times New Roman" w:hAnsi="Times New Roman" w:ascii="Times New Roman"/>
          <w:sz w:val="24"/>
          <w:szCs w:val="24"/>
        </w:rPr>
        <w:t>; naplata po zadužnici u iznosu od 3</w:t>
      </w:r>
      <w:r w:rsidR="002B42CF">
        <w:rPr>
          <w:rFonts w:cs="Times New Roman" w:hAnsi="Times New Roman" w:ascii="Times New Roman"/>
          <w:sz w:val="24"/>
          <w:szCs w:val="24"/>
        </w:rPr>
        <w:t>73,46</w:t>
      </w:r>
      <w:r w:rsidR="00162C6F">
        <w:rPr>
          <w:rFonts w:cs="Times New Roman" w:hAnsi="Times New Roman" w:ascii="Times New Roman"/>
          <w:sz w:val="24"/>
          <w:szCs w:val="24"/>
        </w:rPr>
        <w:t xml:space="preserve"> EUR-a (dospjela glavnica </w:t>
      </w:r>
      <w:r w:rsidR="002B42CF">
        <w:rPr>
          <w:rFonts w:cs="Times New Roman" w:hAnsi="Times New Roman" w:ascii="Times New Roman"/>
          <w:sz w:val="24"/>
          <w:szCs w:val="24"/>
        </w:rPr>
        <w:t>310,30</w:t>
      </w:r>
      <w:r w:rsidR="00162C6F">
        <w:rPr>
          <w:rFonts w:cs="Times New Roman" w:hAnsi="Times New Roman" w:ascii="Times New Roman"/>
          <w:sz w:val="24"/>
          <w:szCs w:val="24"/>
        </w:rPr>
        <w:t xml:space="preserve"> EUR-a, redovna kamata </w:t>
      </w:r>
      <w:r w:rsidR="002B42CF">
        <w:rPr>
          <w:rFonts w:cs="Times New Roman" w:hAnsi="Times New Roman" w:ascii="Times New Roman"/>
          <w:sz w:val="24"/>
          <w:szCs w:val="24"/>
        </w:rPr>
        <w:t>36,00</w:t>
      </w:r>
      <w:r w:rsidR="00162C6F">
        <w:rPr>
          <w:rFonts w:cs="Times New Roman" w:hAnsi="Times New Roman" w:ascii="Times New Roman"/>
          <w:sz w:val="24"/>
          <w:szCs w:val="24"/>
        </w:rPr>
        <w:t xml:space="preserve"> EUR-a, zatezna kamata </w:t>
      </w:r>
      <w:r w:rsidR="002B42CF">
        <w:rPr>
          <w:rFonts w:cs="Times New Roman" w:hAnsi="Times New Roman" w:ascii="Times New Roman"/>
          <w:sz w:val="24"/>
          <w:szCs w:val="24"/>
        </w:rPr>
        <w:t>27,16</w:t>
      </w:r>
      <w:r w:rsidR="00162C6F">
        <w:rPr>
          <w:rFonts w:cs="Times New Roman" w:hAnsi="Times New Roman" w:ascii="Times New Roman"/>
          <w:sz w:val="24"/>
          <w:szCs w:val="24"/>
        </w:rPr>
        <w:t xml:space="preserve"> EUR-a) </w:t>
      </w:r>
      <w:r w:rsidR="002B42CF">
        <w:rPr>
          <w:rFonts w:cs="Times New Roman" w:hAnsi="Times New Roman" w:ascii="Times New Roman"/>
          <w:sz w:val="24"/>
          <w:szCs w:val="24"/>
        </w:rPr>
        <w:t xml:space="preserve">u kunskoj protuvrijednosti po srednjem tečaju HNB na dan plaćanja ukupno 2.809,99 kn; naplata po zadužnici u iznosu od 368,54 EUR-a (dospjela glavnica 312,20 EUR-a, redovna kamata 34,10 EUR-a, zatezna kamata 22,24 EUR-a) u kunskoj protuvrijednosti po srednjem tečaju HNB na dan plaćanja ukupno 2.755,00 kn; </w:t>
      </w:r>
      <w:r w:rsidR="005D102F">
        <w:rPr>
          <w:rFonts w:cs="Times New Roman" w:hAnsi="Times New Roman" w:ascii="Times New Roman"/>
          <w:sz w:val="24"/>
          <w:szCs w:val="24"/>
        </w:rPr>
        <w:t>kredit za refinanciranje i reprog</w:t>
      </w:r>
      <w:r w:rsidR="00C42388">
        <w:rPr>
          <w:rFonts w:cs="Times New Roman" w:hAnsi="Times New Roman" w:ascii="Times New Roman"/>
          <w:sz w:val="24"/>
          <w:szCs w:val="24"/>
        </w:rPr>
        <w:t>r</w:t>
      </w:r>
      <w:r w:rsidR="005D102F">
        <w:rPr>
          <w:rFonts w:cs="Times New Roman" w:hAnsi="Times New Roman" w:ascii="Times New Roman"/>
          <w:sz w:val="24"/>
          <w:szCs w:val="24"/>
        </w:rPr>
        <w:t xml:space="preserve">am iznos od 3.571,95 EUR-a sa ugovorenom kamatom – zahtjev za naplatu tražbine u iznosu od 5.438,36 kn, </w:t>
      </w:r>
      <w:r w:rsidR="002B42CF">
        <w:rPr>
          <w:rFonts w:cs="Times New Roman" w:hAnsi="Times New Roman" w:ascii="Times New Roman"/>
          <w:sz w:val="24"/>
          <w:szCs w:val="24"/>
        </w:rPr>
        <w:t xml:space="preserve">naplata po zadužnici u iznosu od </w:t>
      </w:r>
      <w:r w:rsidR="005D102F">
        <w:rPr>
          <w:rFonts w:cs="Times New Roman" w:hAnsi="Times New Roman" w:ascii="Times New Roman"/>
          <w:sz w:val="24"/>
          <w:szCs w:val="24"/>
        </w:rPr>
        <w:t>612,74</w:t>
      </w:r>
      <w:r w:rsidR="002B42CF">
        <w:rPr>
          <w:rFonts w:cs="Times New Roman" w:hAnsi="Times New Roman" w:ascii="Times New Roman"/>
          <w:sz w:val="24"/>
          <w:szCs w:val="24"/>
        </w:rPr>
        <w:t xml:space="preserve"> EUR-a (dospjela glavnica 3</w:t>
      </w:r>
      <w:r w:rsidR="005D102F">
        <w:rPr>
          <w:rFonts w:cs="Times New Roman" w:hAnsi="Times New Roman" w:ascii="Times New Roman"/>
          <w:sz w:val="24"/>
          <w:szCs w:val="24"/>
        </w:rPr>
        <w:t>25</w:t>
      </w:r>
      <w:r w:rsidR="002B42CF">
        <w:rPr>
          <w:rFonts w:cs="Times New Roman" w:hAnsi="Times New Roman" w:ascii="Times New Roman"/>
          <w:sz w:val="24"/>
          <w:szCs w:val="24"/>
        </w:rPr>
        <w:t>,</w:t>
      </w:r>
      <w:r w:rsidR="005D102F">
        <w:rPr>
          <w:rFonts w:cs="Times New Roman" w:hAnsi="Times New Roman" w:ascii="Times New Roman"/>
          <w:sz w:val="24"/>
          <w:szCs w:val="24"/>
        </w:rPr>
        <w:t>55</w:t>
      </w:r>
      <w:r w:rsidR="002B42CF">
        <w:rPr>
          <w:rFonts w:cs="Times New Roman" w:hAnsi="Times New Roman" w:ascii="Times New Roman"/>
          <w:sz w:val="24"/>
          <w:szCs w:val="24"/>
        </w:rPr>
        <w:t xml:space="preserve"> EUR-a, redovna kamata </w:t>
      </w:r>
      <w:r w:rsidR="005D102F">
        <w:rPr>
          <w:rFonts w:cs="Times New Roman" w:hAnsi="Times New Roman" w:ascii="Times New Roman"/>
          <w:sz w:val="24"/>
          <w:szCs w:val="24"/>
        </w:rPr>
        <w:t>274,67</w:t>
      </w:r>
      <w:r w:rsidR="002B42CF">
        <w:rPr>
          <w:rFonts w:cs="Times New Roman" w:hAnsi="Times New Roman" w:ascii="Times New Roman"/>
          <w:sz w:val="24"/>
          <w:szCs w:val="24"/>
        </w:rPr>
        <w:t xml:space="preserve"> EUR-a, zatezna kamata </w:t>
      </w:r>
      <w:r w:rsidR="005D102F">
        <w:rPr>
          <w:rFonts w:cs="Times New Roman" w:hAnsi="Times New Roman" w:ascii="Times New Roman"/>
          <w:sz w:val="24"/>
          <w:szCs w:val="24"/>
        </w:rPr>
        <w:t>12</w:t>
      </w:r>
      <w:r w:rsidR="002B42CF">
        <w:rPr>
          <w:rFonts w:cs="Times New Roman" w:hAnsi="Times New Roman" w:ascii="Times New Roman"/>
          <w:sz w:val="24"/>
          <w:szCs w:val="24"/>
        </w:rPr>
        <w:t>,</w:t>
      </w:r>
      <w:r w:rsidR="005D102F">
        <w:rPr>
          <w:rFonts w:cs="Times New Roman" w:hAnsi="Times New Roman" w:ascii="Times New Roman"/>
          <w:sz w:val="24"/>
          <w:szCs w:val="24"/>
        </w:rPr>
        <w:t>52</w:t>
      </w:r>
      <w:r w:rsidR="002B42CF">
        <w:rPr>
          <w:rFonts w:cs="Times New Roman" w:hAnsi="Times New Roman" w:ascii="Times New Roman"/>
          <w:sz w:val="24"/>
          <w:szCs w:val="24"/>
        </w:rPr>
        <w:t xml:space="preserve"> EUR-a) u kunskoj protuvrijednosti po srednjem tečaju HNB na dan plaćanja ukupno </w:t>
      </w:r>
      <w:r w:rsidR="005D102F">
        <w:rPr>
          <w:rFonts w:cs="Times New Roman" w:hAnsi="Times New Roman" w:ascii="Times New Roman"/>
          <w:sz w:val="24"/>
          <w:szCs w:val="24"/>
        </w:rPr>
        <w:t>4</w:t>
      </w:r>
      <w:r w:rsidR="002B42CF">
        <w:rPr>
          <w:rFonts w:cs="Times New Roman" w:hAnsi="Times New Roman" w:ascii="Times New Roman"/>
          <w:sz w:val="24"/>
          <w:szCs w:val="24"/>
        </w:rPr>
        <w:t>.</w:t>
      </w:r>
      <w:r w:rsidR="005D102F">
        <w:rPr>
          <w:rFonts w:cs="Times New Roman" w:hAnsi="Times New Roman" w:ascii="Times New Roman"/>
          <w:sz w:val="24"/>
          <w:szCs w:val="24"/>
        </w:rPr>
        <w:t>592,42</w:t>
      </w:r>
      <w:r w:rsidR="002B42CF">
        <w:rPr>
          <w:rFonts w:cs="Times New Roman" w:hAnsi="Times New Roman" w:ascii="Times New Roman"/>
          <w:sz w:val="24"/>
          <w:szCs w:val="24"/>
        </w:rPr>
        <w:t xml:space="preserve"> kn; naplata po zadužnici u iznosu od </w:t>
      </w:r>
      <w:r w:rsidR="005D102F">
        <w:rPr>
          <w:rFonts w:cs="Times New Roman" w:hAnsi="Times New Roman" w:ascii="Times New Roman"/>
          <w:sz w:val="24"/>
          <w:szCs w:val="24"/>
        </w:rPr>
        <w:t>56,61</w:t>
      </w:r>
      <w:r w:rsidR="002B42CF">
        <w:rPr>
          <w:rFonts w:cs="Times New Roman" w:hAnsi="Times New Roman" w:ascii="Times New Roman"/>
          <w:sz w:val="24"/>
          <w:szCs w:val="24"/>
        </w:rPr>
        <w:t xml:space="preserve"> EUR (dospjela glavnica </w:t>
      </w:r>
      <w:r w:rsidR="005D102F">
        <w:rPr>
          <w:rFonts w:cs="Times New Roman" w:hAnsi="Times New Roman" w:ascii="Times New Roman"/>
          <w:sz w:val="24"/>
          <w:szCs w:val="24"/>
        </w:rPr>
        <w:t>61,07</w:t>
      </w:r>
      <w:r w:rsidR="002B42CF">
        <w:rPr>
          <w:rFonts w:cs="Times New Roman" w:hAnsi="Times New Roman" w:ascii="Times New Roman"/>
          <w:sz w:val="24"/>
          <w:szCs w:val="24"/>
        </w:rPr>
        <w:t xml:space="preserve"> EUR-a, redovna kamata </w:t>
      </w:r>
      <w:r w:rsidR="005D102F">
        <w:rPr>
          <w:rFonts w:cs="Times New Roman" w:hAnsi="Times New Roman" w:ascii="Times New Roman"/>
          <w:sz w:val="24"/>
          <w:szCs w:val="24"/>
        </w:rPr>
        <w:t>23,17</w:t>
      </w:r>
      <w:r w:rsidR="002B42CF">
        <w:rPr>
          <w:rFonts w:cs="Times New Roman" w:hAnsi="Times New Roman" w:ascii="Times New Roman"/>
          <w:sz w:val="24"/>
          <w:szCs w:val="24"/>
        </w:rPr>
        <w:t xml:space="preserve"> EUR-a, zatezna kamata 2,</w:t>
      </w:r>
      <w:r w:rsidR="005D102F">
        <w:rPr>
          <w:rFonts w:cs="Times New Roman" w:hAnsi="Times New Roman" w:ascii="Times New Roman"/>
          <w:sz w:val="24"/>
          <w:szCs w:val="24"/>
        </w:rPr>
        <w:t>37</w:t>
      </w:r>
      <w:r w:rsidR="002B42CF">
        <w:rPr>
          <w:rFonts w:cs="Times New Roman" w:hAnsi="Times New Roman" w:ascii="Times New Roman"/>
          <w:sz w:val="24"/>
          <w:szCs w:val="24"/>
        </w:rPr>
        <w:t xml:space="preserve"> EUR-a) u kunskoj protuvrijednosti po srednjem tečaju HNB na dan plaćanja ukupno </w:t>
      </w:r>
      <w:r w:rsidR="005D102F">
        <w:rPr>
          <w:rFonts w:cs="Times New Roman" w:hAnsi="Times New Roman" w:ascii="Times New Roman"/>
          <w:sz w:val="24"/>
          <w:szCs w:val="24"/>
        </w:rPr>
        <w:t>424,41</w:t>
      </w:r>
      <w:r w:rsidR="002B42CF">
        <w:rPr>
          <w:rFonts w:cs="Times New Roman" w:hAnsi="Times New Roman" w:ascii="Times New Roman"/>
          <w:sz w:val="24"/>
          <w:szCs w:val="24"/>
        </w:rPr>
        <w:t xml:space="preserve"> kn; naplata po zadužnici u iznosu od </w:t>
      </w:r>
      <w:r w:rsidR="005D102F">
        <w:rPr>
          <w:rFonts w:cs="Times New Roman" w:hAnsi="Times New Roman" w:ascii="Times New Roman"/>
          <w:sz w:val="24"/>
          <w:szCs w:val="24"/>
        </w:rPr>
        <w:t>56,00</w:t>
      </w:r>
      <w:r w:rsidR="002B42CF">
        <w:rPr>
          <w:rFonts w:cs="Times New Roman" w:hAnsi="Times New Roman" w:ascii="Times New Roman"/>
          <w:sz w:val="24"/>
          <w:szCs w:val="24"/>
        </w:rPr>
        <w:t xml:space="preserve"> EUR-a (dospjela glavnica 31,</w:t>
      </w:r>
      <w:r w:rsidR="005D102F">
        <w:rPr>
          <w:rFonts w:cs="Times New Roman" w:hAnsi="Times New Roman" w:ascii="Times New Roman"/>
          <w:sz w:val="24"/>
          <w:szCs w:val="24"/>
        </w:rPr>
        <w:t>27</w:t>
      </w:r>
      <w:r w:rsidR="002B42CF">
        <w:rPr>
          <w:rFonts w:cs="Times New Roman" w:hAnsi="Times New Roman" w:ascii="Times New Roman"/>
          <w:sz w:val="24"/>
          <w:szCs w:val="24"/>
        </w:rPr>
        <w:t xml:space="preserve"> EUR-a, redovna kamata </w:t>
      </w:r>
      <w:r w:rsidR="005D102F">
        <w:rPr>
          <w:rFonts w:cs="Times New Roman" w:hAnsi="Times New Roman" w:ascii="Times New Roman"/>
          <w:sz w:val="24"/>
          <w:szCs w:val="24"/>
        </w:rPr>
        <w:t>22</w:t>
      </w:r>
      <w:r w:rsidR="002B42CF">
        <w:rPr>
          <w:rFonts w:cs="Times New Roman" w:hAnsi="Times New Roman" w:ascii="Times New Roman"/>
          <w:sz w:val="24"/>
          <w:szCs w:val="24"/>
        </w:rPr>
        <w:t>,</w:t>
      </w:r>
      <w:r w:rsidR="005D102F">
        <w:rPr>
          <w:rFonts w:cs="Times New Roman" w:hAnsi="Times New Roman" w:ascii="Times New Roman"/>
          <w:sz w:val="24"/>
          <w:szCs w:val="24"/>
        </w:rPr>
        <w:t>97</w:t>
      </w:r>
      <w:r w:rsidR="002B42CF">
        <w:rPr>
          <w:rFonts w:cs="Times New Roman" w:hAnsi="Times New Roman" w:ascii="Times New Roman"/>
          <w:sz w:val="24"/>
          <w:szCs w:val="24"/>
        </w:rPr>
        <w:t xml:space="preserve"> EUR-a, zatezna kamata 2,</w:t>
      </w:r>
      <w:r w:rsidR="005D102F">
        <w:rPr>
          <w:rFonts w:cs="Times New Roman" w:hAnsi="Times New Roman" w:ascii="Times New Roman"/>
          <w:sz w:val="24"/>
          <w:szCs w:val="24"/>
        </w:rPr>
        <w:t>31</w:t>
      </w:r>
      <w:r w:rsidR="002B42CF">
        <w:rPr>
          <w:rFonts w:cs="Times New Roman" w:hAnsi="Times New Roman" w:ascii="Times New Roman"/>
          <w:sz w:val="24"/>
          <w:szCs w:val="24"/>
        </w:rPr>
        <w:t xml:space="preserve"> EUR-a) u kunskoj protuvrijednosti po srednjem tečaju HNB na dan plaćanja ukupno </w:t>
      </w:r>
      <w:r w:rsidR="005D102F">
        <w:rPr>
          <w:rFonts w:cs="Times New Roman" w:hAnsi="Times New Roman" w:ascii="Times New Roman"/>
          <w:sz w:val="24"/>
          <w:szCs w:val="24"/>
        </w:rPr>
        <w:t xml:space="preserve">421,46 kn; </w:t>
      </w:r>
      <w:r w:rsidR="002B42CF">
        <w:rPr>
          <w:rFonts w:cs="Times New Roman" w:hAnsi="Times New Roman" w:ascii="Times New Roman"/>
          <w:sz w:val="24"/>
          <w:szCs w:val="24"/>
        </w:rPr>
        <w:t xml:space="preserve"> </w:t>
      </w:r>
      <w:r w:rsidR="00DA2B6F">
        <w:rPr>
          <w:rFonts w:cs="Times New Roman" w:hAnsi="Times New Roman" w:ascii="Times New Roman"/>
          <w:sz w:val="24"/>
          <w:szCs w:val="24"/>
        </w:rPr>
        <w:t xml:space="preserve">Rješenje o ovrsi Ovrv-201/2017 od 5.6.2017. glavnica u iznosu od 5.000,00 kn sa ugovorenom kamatom 276,34 kn i 203,10 kn, ukupno 5.479,44 kn. </w:t>
      </w:r>
    </w:p>
    <w:p w:rsidRDefault="0036502B" w:rsidP="00143B14" w:rsidR="0036502B">
      <w:pPr>
        <w:pStyle w:val="Bezproreda"/>
        <w:tabs>
          <w:tab w:pos="1134" w:val="left"/>
        </w:tabs>
        <w:ind w:firstLine="708"/>
        <w:jc w:val="both"/>
        <w:rPr>
          <w:rFonts w:cs="Times New Roman" w:hAnsi="Times New Roman" w:ascii="Times New Roman"/>
          <w:sz w:val="24"/>
          <w:szCs w:val="24"/>
        </w:rPr>
      </w:pPr>
    </w:p>
    <w:p w:rsidRDefault="00DA2B6F" w:rsidP="00143B14" w:rsidR="00DA2B6F">
      <w:pPr>
        <w:pStyle w:val="Bezproreda"/>
        <w:tabs>
          <w:tab w:pos="1134" w:val="left"/>
        </w:tabs>
        <w:ind w:firstLine="708"/>
        <w:jc w:val="both"/>
        <w:rPr>
          <w:rFonts w:cs="Times New Roman" w:hAnsi="Times New Roman" w:ascii="Times New Roman"/>
          <w:sz w:val="24"/>
          <w:szCs w:val="24"/>
        </w:rPr>
      </w:pPr>
      <w:r>
        <w:rPr>
          <w:rFonts w:cs="Times New Roman" w:hAnsi="Times New Roman" w:ascii="Times New Roman"/>
          <w:sz w:val="24"/>
          <w:szCs w:val="24"/>
        </w:rPr>
        <w:lastRenderedPageBreak/>
        <w:tab/>
        <w:t xml:space="preserve">Financijska agencija, Ulica Grada Vukovara 70 naknada za provedbu ovrha u iznos od 1.274,00 kn. </w:t>
      </w:r>
      <w:r w:rsidR="00600325">
        <w:rPr>
          <w:rFonts w:cs="Times New Roman" w:hAnsi="Times New Roman" w:ascii="Times New Roman"/>
          <w:sz w:val="24"/>
          <w:szCs w:val="24"/>
        </w:rPr>
        <w:t>Podneskom od 17. svibnja 2018. Financijska agencija je prijavila tražbinu u sveukupnom iznosu od 1.855,00 kn te se nije složila sa otpisom duga u cijelosti.</w:t>
      </w:r>
    </w:p>
    <w:p w:rsidRDefault="00143B14" w:rsidP="007B06B7" w:rsidR="00143B14">
      <w:pPr>
        <w:tabs>
          <w:tab w:pos="1080" w:val="left"/>
        </w:tabs>
        <w:jc w:val="both"/>
      </w:pPr>
    </w:p>
    <w:p w:rsidRDefault="007B06B7" w:rsidP="007B06B7" w:rsidR="007B06B7">
      <w:pPr>
        <w:tabs>
          <w:tab w:pos="1080" w:val="left"/>
        </w:tabs>
        <w:jc w:val="both"/>
      </w:pPr>
      <w:r>
        <w:tab/>
        <w:t>U Planu ispunjenja obveza potrošač predlaže da se obveze svih vjerovnika umanje za 100%.</w:t>
      </w:r>
    </w:p>
    <w:p w:rsidRDefault="00BC6375" w:rsidP="007B06B7" w:rsidR="00BC6375">
      <w:pPr>
        <w:tabs>
          <w:tab w:pos="1080" w:val="left"/>
        </w:tabs>
        <w:jc w:val="both"/>
      </w:pPr>
    </w:p>
    <w:p w:rsidRDefault="00BC6375" w:rsidP="007B06B7" w:rsidR="00BC6375">
      <w:pPr>
        <w:tabs>
          <w:tab w:pos="1080" w:val="left"/>
        </w:tabs>
        <w:jc w:val="both"/>
      </w:pPr>
      <w:r>
        <w:tab/>
        <w:t>Iz spisa Financijske agencije, iz Očevidnika o redosljedu plaćanja s obračunatom kamatom vidljivo je da</w:t>
      </w:r>
      <w:r w:rsidR="00942ACB">
        <w:t xml:space="preserve"> su računi potrošača blokirani s ukupnim stanjem blokade na dan 27.11.2017. iznos od</w:t>
      </w:r>
      <w:r w:rsidR="00C42388">
        <w:t xml:space="preserve"> 115.070,57 kn. </w:t>
      </w:r>
    </w:p>
    <w:p w:rsidRDefault="00C42388" w:rsidP="007B06B7" w:rsidR="00C42388">
      <w:pPr>
        <w:tabs>
          <w:tab w:pos="1080" w:val="left"/>
        </w:tabs>
        <w:jc w:val="both"/>
      </w:pPr>
    </w:p>
    <w:p w:rsidRDefault="00942ACB" w:rsidP="007B06B7" w:rsidR="007B06B7">
      <w:pPr>
        <w:tabs>
          <w:tab w:pos="1080" w:val="left"/>
        </w:tabs>
        <w:jc w:val="both"/>
      </w:pPr>
      <w:r>
        <w:tab/>
      </w:r>
      <w:r w:rsidR="007B06B7">
        <w:t xml:space="preserve">Iz </w:t>
      </w:r>
      <w:r>
        <w:t xml:space="preserve">priloženih </w:t>
      </w:r>
      <w:r w:rsidR="007B06B7">
        <w:t xml:space="preserve">isprava koje je dostavio potrošač i to: Popisa imovine i obveza, Rješenja o odobravanju korištenja pravne pomoći te iskaza potrošača danog na pripremnom ročištu, sud je utvrdio da je potrošač nesposoban za plaćanje budući da nije u mogućnosti ispuniti dospjele novčane obveze, a koje prema dopunjenom Popisu imovine i Planu ispunjenja obveza prelaze iznos od </w:t>
      </w:r>
      <w:r>
        <w:t>115</w:t>
      </w:r>
      <w:r w:rsidR="007B06B7">
        <w:t>.</w:t>
      </w:r>
      <w:r>
        <w:t>070,57</w:t>
      </w:r>
      <w:r w:rsidR="007B06B7">
        <w:t xml:space="preserve"> kn.</w:t>
      </w:r>
    </w:p>
    <w:p w:rsidRDefault="007B06B7" w:rsidP="007B06B7" w:rsidR="007B06B7">
      <w:pPr>
        <w:tabs>
          <w:tab w:pos="1080" w:val="left"/>
        </w:tabs>
        <w:jc w:val="both"/>
      </w:pPr>
    </w:p>
    <w:p w:rsidRDefault="007B06B7" w:rsidP="007B06B7" w:rsidR="006D692C">
      <w:pPr>
        <w:tabs>
          <w:tab w:pos="1080" w:val="left"/>
        </w:tabs>
        <w:jc w:val="both"/>
      </w:pPr>
      <w:r>
        <w:tab/>
        <w:t xml:space="preserve">Iz Popisa imovine i obveza potrošača te Plana ispunjenja obveza proizlazi da imovina potrošača koja bi ušla u stečajnu masu nije dovoljna ni za namirenje troškova postupka, odnosno ista je neznatne vrijednosti i to iz razloga što je visina obveza potrošača daleko veća od njegove imovine. Ove okolnosti su potvrđene temeljem iskaza potrošača, a proizlaze i iz zatraženih podataka Zk-odjela ovoga suda u </w:t>
      </w:r>
      <w:r w:rsidR="00942ACB">
        <w:t xml:space="preserve">Gospiću, </w:t>
      </w:r>
      <w:r>
        <w:t xml:space="preserve">Otočcu, Gračacu, Korenici i Donjem Lapcu (utvrđeno je da </w:t>
      </w:r>
      <w:r w:rsidR="006D692C">
        <w:t xml:space="preserve">potrošač dužnik </w:t>
      </w:r>
      <w:r>
        <w:t>nije evidentiran kao vlasni</w:t>
      </w:r>
      <w:r w:rsidR="00942ACB">
        <w:t>k</w:t>
      </w:r>
      <w:r>
        <w:t xml:space="preserve"> nekretnina), uvidom u dopis PU Ličko-senjske (utvrđeno je da </w:t>
      </w:r>
      <w:r w:rsidR="00942ACB">
        <w:t xml:space="preserve">potrošač dužnik </w:t>
      </w:r>
      <w:r>
        <w:t>nije evidentirana kao vlasni</w:t>
      </w:r>
      <w:r w:rsidR="006D692C">
        <w:t>k</w:t>
      </w:r>
      <w:r>
        <w:t xml:space="preserve"> vozila), uvidom u dopis Središnjeg klirinško depozitarnog društva d.d. iz Zagreba (utvrđeno je da </w:t>
      </w:r>
      <w:r w:rsidR="006D692C">
        <w:t xml:space="preserve">potrošač dužnik </w:t>
      </w:r>
      <w:r>
        <w:t>nema račun nematerijaliziranih vrijednosnih papira)</w:t>
      </w:r>
      <w:r w:rsidR="006D692C">
        <w:t xml:space="preserve">. </w:t>
      </w:r>
    </w:p>
    <w:p w:rsidRDefault="006D692C" w:rsidP="007B06B7" w:rsidR="006D692C">
      <w:pPr>
        <w:tabs>
          <w:tab w:pos="1080" w:val="left"/>
        </w:tabs>
        <w:jc w:val="both"/>
      </w:pPr>
    </w:p>
    <w:p w:rsidRDefault="006D692C" w:rsidP="007B06B7" w:rsidR="006D692C">
      <w:pPr>
        <w:tabs>
          <w:tab w:pos="1080" w:val="left"/>
        </w:tabs>
        <w:jc w:val="both"/>
      </w:pPr>
      <w:r>
        <w:tab/>
        <w:t>U</w:t>
      </w:r>
      <w:r w:rsidR="007B06B7">
        <w:t xml:space="preserve">vidom u Rješenje Ureda državne uprave u Ličko-senjskoj županiji od </w:t>
      </w:r>
      <w:r>
        <w:t>28</w:t>
      </w:r>
      <w:r w:rsidR="007B06B7">
        <w:t>.</w:t>
      </w:r>
      <w:r>
        <w:t xml:space="preserve"> srpnja 2017. utvrđeno je da je dužniku odobreno korištenje pravne pomoći radi oslobođenja obveze uplate predujmova troškova postupka stečaja. </w:t>
      </w:r>
    </w:p>
    <w:p w:rsidRDefault="006D692C" w:rsidP="007B06B7" w:rsidR="006D692C">
      <w:pPr>
        <w:tabs>
          <w:tab w:pos="1080" w:val="left"/>
        </w:tabs>
        <w:jc w:val="both"/>
      </w:pPr>
    </w:p>
    <w:p w:rsidRDefault="007B06B7" w:rsidP="007B06B7" w:rsidR="007B06B7">
      <w:pPr>
        <w:tabs>
          <w:tab w:pos="1080" w:val="left"/>
        </w:tabs>
        <w:jc w:val="both"/>
      </w:pPr>
      <w:r>
        <w:tab/>
        <w:t>S obzirom na navedeno, utvrđeno je postojanje stečajnog razloga u smislu čl</w:t>
      </w:r>
      <w:r w:rsidR="006D692C">
        <w:t>anka</w:t>
      </w:r>
      <w:r>
        <w:t xml:space="preserve"> 5. Zakona o stečaju potrošača, a imovina potrošača koja bi ušla u stečajnu masu neznatne je vrijednosti te nije dovoljna ni za namirenje troškova postupka te je temeljem čl</w:t>
      </w:r>
      <w:r w:rsidR="006D692C">
        <w:t>anka</w:t>
      </w:r>
      <w:r>
        <w:t xml:space="preserve"> 58. ZSP-a odlučeno kao u izreci.</w:t>
      </w:r>
    </w:p>
    <w:p w:rsidRDefault="007B06B7" w:rsidP="007B06B7" w:rsidR="007B06B7">
      <w:pPr>
        <w:tabs>
          <w:tab w:pos="1080" w:val="left"/>
        </w:tabs>
        <w:jc w:val="both"/>
      </w:pPr>
    </w:p>
    <w:p w:rsidRDefault="007B06B7" w:rsidP="007B06B7" w:rsidR="007B06B7">
      <w:pPr>
        <w:tabs>
          <w:tab w:pos="1080" w:val="left"/>
        </w:tabs>
        <w:jc w:val="both"/>
      </w:pPr>
      <w:r>
        <w:tab/>
        <w:t xml:space="preserve">Sud je po službenoj dužnosti potrošaču odredio razdoblje provjere ponašanja u trajanju od </w:t>
      </w:r>
      <w:r w:rsidR="00600325">
        <w:t>tri godine</w:t>
      </w:r>
      <w:r>
        <w:t>, sukladno odredbi čl</w:t>
      </w:r>
      <w:r w:rsidR="00600325">
        <w:t>anku</w:t>
      </w:r>
      <w:r>
        <w:t xml:space="preserve"> 58. st. 1. ZSP-a, koje razdoblje počinje teći od pravomoćnosti rješenja o zaključenju postupka stečaja potrošača (čl. 69. st. 3. ZSP-a).</w:t>
      </w:r>
      <w:r w:rsidR="00600325">
        <w:t xml:space="preserve"> Pri tome sud je cijenio činjenicu da je potrošač star 62 godine te narušenog zdravstvenog stanja kao i činjenicu da se vjerovnik (Zagrebačka banka d.d.) nije usprotivila Planu ispunjenja obveze potrošača. </w:t>
      </w:r>
    </w:p>
    <w:p w:rsidRDefault="007B06B7" w:rsidP="007B06B7" w:rsidR="007B06B7">
      <w:pPr>
        <w:tabs>
          <w:tab w:pos="1080" w:val="left"/>
        </w:tabs>
        <w:jc w:val="both"/>
      </w:pPr>
    </w:p>
    <w:p w:rsidRDefault="007B06B7" w:rsidP="007B06B7" w:rsidR="007B06B7">
      <w:pPr>
        <w:tabs>
          <w:tab w:pos="1080" w:val="left"/>
        </w:tabs>
        <w:jc w:val="both"/>
      </w:pPr>
      <w:r>
        <w:tab/>
        <w:t xml:space="preserve">Povjerenik je izabran i imenovan temeljem odredbi čl. 37. i 38. ZSP-a, metodom slučajnog odabira, u skladu s odredbama čl. 6. i 7. Pravilnika o pretpostavkama i načinu izbora povjerenika metodom slučajnog odabira ("Narodne novine" 7/2016) te će u razdoblju provjere ponašanja u ime i za račun potrošača unovčiti potencijalnu imovinu i prikupljenim </w:t>
      </w:r>
      <w:r>
        <w:lastRenderedPageBreak/>
        <w:t>sredstvima namiriti troškove postupka, o čemu će izvješća podnositi sudu u skladu s odredbom čl. 58. st. 2. i 3. ZSP-a.</w:t>
      </w:r>
    </w:p>
    <w:p w:rsidRDefault="007B06B7" w:rsidP="007B06B7" w:rsidR="007B06B7">
      <w:pPr>
        <w:tabs>
          <w:tab w:pos="1080" w:val="left"/>
        </w:tabs>
        <w:jc w:val="both"/>
      </w:pPr>
    </w:p>
    <w:p w:rsidRDefault="007B06B7" w:rsidP="007B06B7" w:rsidR="007B06B7">
      <w:pPr>
        <w:tabs>
          <w:tab w:pos="1080" w:val="left"/>
        </w:tabs>
        <w:jc w:val="both"/>
      </w:pPr>
      <w:r>
        <w:tab/>
        <w:t xml:space="preserve">Prema čl. 42. ZSP-a, povjerenik je dužan otvoriti transakcijski račun, a potrebno je zatvoriti druge račune potrošača, sukladno čl. 218. Stečajnog zakona ("Narodne novine" broj 71/2015). </w:t>
      </w:r>
    </w:p>
    <w:p w:rsidRDefault="008F0784" w:rsidP="007B06B7" w:rsidR="007B06B7">
      <w:pPr>
        <w:tabs>
          <w:tab w:pos="0" w:val="left"/>
        </w:tabs>
        <w:jc w:val="center"/>
      </w:pPr>
      <w:r>
        <w:t xml:space="preserve">U </w:t>
      </w:r>
      <w:r w:rsidR="007B06B7">
        <w:t>Gospić</w:t>
      </w:r>
      <w:r>
        <w:t xml:space="preserve">u 13. srpnja </w:t>
      </w:r>
      <w:r w:rsidR="007B06B7">
        <w:t>2018.</w:t>
      </w:r>
    </w:p>
    <w:p w:rsidRDefault="008F0784" w:rsidP="007B06B7" w:rsidR="008F0784">
      <w:pPr>
        <w:tabs>
          <w:tab w:pos="0" w:val="left"/>
        </w:tabs>
        <w:jc w:val="center"/>
      </w:pPr>
    </w:p>
    <w:p w:rsidRDefault="007B06B7" w:rsidP="007B06B7" w:rsidR="007B06B7">
      <w:pPr>
        <w:tabs>
          <w:tab w:pos="1080" w:val="left"/>
        </w:tabs>
        <w:ind w:left="4956"/>
        <w:jc w:val="center"/>
      </w:pPr>
      <w:r>
        <w:t>Sutkinja</w:t>
      </w:r>
    </w:p>
    <w:p w:rsidRDefault="007B06B7" w:rsidP="007B06B7" w:rsidR="007B06B7">
      <w:pPr>
        <w:ind w:left="4956"/>
        <w:jc w:val="center"/>
      </w:pPr>
    </w:p>
    <w:p w:rsidRDefault="008F0784" w:rsidP="007B06B7" w:rsidR="007B06B7">
      <w:pPr>
        <w:ind w:left="4956"/>
        <w:jc w:val="center"/>
      </w:pPr>
      <w:r>
        <w:t>Tatjana Radaković Bašić</w:t>
      </w:r>
      <w:r w:rsidR="003A7760">
        <w:t>,v.r.</w:t>
      </w:r>
    </w:p>
    <w:p w:rsidRDefault="007B06B7" w:rsidP="007B06B7" w:rsidR="007B06B7">
      <w:pPr>
        <w:jc w:val="both"/>
      </w:pPr>
    </w:p>
    <w:p w:rsidRDefault="003A7760" w:rsidP="007B06B7" w:rsidR="003A7760">
      <w:pPr>
        <w:jc w:val="both"/>
      </w:pPr>
    </w:p>
    <w:p w:rsidRDefault="007B06B7" w:rsidP="007B06B7" w:rsidR="007B06B7">
      <w:pPr>
        <w:jc w:val="both"/>
      </w:pPr>
      <w:r>
        <w:t xml:space="preserve">Uputa o pravnom lijeku: </w:t>
      </w:r>
    </w:p>
    <w:p w:rsidRDefault="007B06B7" w:rsidP="007B06B7" w:rsidR="007B06B7">
      <w:pPr>
        <w:jc w:val="both"/>
      </w:pPr>
      <w:r>
        <w:t>Protiv rješenja donesenog u prvom stupnju može se izjaviti žalba.</w:t>
      </w:r>
    </w:p>
    <w:p w:rsidRDefault="007B06B7" w:rsidP="007B06B7" w:rsidR="007B06B7">
      <w:pPr>
        <w:jc w:val="both"/>
      </w:pPr>
      <w:r>
        <w:t>Žalba se izjavljuje u roku od 15 dana od dostave prvostupanjskog rješenja (čl. 27. st. 1. i 2. ZSP-a).</w:t>
      </w:r>
    </w:p>
    <w:p w:rsidRDefault="007B06B7" w:rsidP="007B06B7" w:rsidR="007B06B7">
      <w:pPr>
        <w:jc w:val="both"/>
      </w:pPr>
      <w:r>
        <w:t>Žalba ne odgađa provedbu rješenja (čl. 27. st. 3. ZSP-a).</w:t>
      </w:r>
    </w:p>
    <w:p w:rsidRDefault="007B06B7" w:rsidP="007B06B7" w:rsidR="007B06B7">
      <w:pPr>
        <w:jc w:val="both"/>
      </w:pPr>
    </w:p>
    <w:p w:rsidRDefault="007B06B7" w:rsidP="007B06B7" w:rsidR="007B06B7">
      <w:pPr>
        <w:jc w:val="both"/>
      </w:pPr>
      <w:r>
        <w:t>Dostaviti:</w:t>
      </w:r>
    </w:p>
    <w:p w:rsidRDefault="007B06B7" w:rsidP="007B06B7" w:rsidR="007B06B7">
      <w:pPr>
        <w:pStyle w:val="Odlomakpopisa"/>
        <w:numPr>
          <w:ilvl w:val="0"/>
          <w:numId w:val="3"/>
        </w:numPr>
        <w:jc w:val="both"/>
      </w:pPr>
      <w:r>
        <w:t>svim sudionicima putem mrežne stranice e-oglasna ploča sudova</w:t>
      </w:r>
      <w:r w:rsidR="006720E3">
        <w:t xml:space="preserve"> (članka 56 ZSP)</w:t>
      </w:r>
    </w:p>
    <w:p w:rsidRDefault="007B06B7" w:rsidP="007B06B7" w:rsidR="007B06B7">
      <w:pPr>
        <w:ind w:left="360"/>
        <w:jc w:val="both"/>
      </w:pPr>
      <w:r>
        <w:t>Smatra se da je dostava pismena obavljena istekom osmog dana od dana objave pismena na mrežnoj stranici e-oglasna ploča sud</w:t>
      </w:r>
      <w:r w:rsidR="003217FF">
        <w:t>ova (čl. 25. st. 1. i 2. ZSP-a)</w:t>
      </w:r>
    </w:p>
    <w:p w:rsidRDefault="003217FF" w:rsidP="003217FF" w:rsidR="003217FF">
      <w:pPr>
        <w:pStyle w:val="Odlomakpopisa"/>
        <w:numPr>
          <w:ilvl w:val="0"/>
          <w:numId w:val="3"/>
        </w:numPr>
        <w:jc w:val="both"/>
      </w:pPr>
      <w:r>
        <w:t>ODO Gospić, Trg A. Stepinca 3</w:t>
      </w:r>
    </w:p>
    <w:p w:rsidRDefault="003217FF" w:rsidP="003217FF" w:rsidR="003217FF">
      <w:pPr>
        <w:pStyle w:val="Odlomakpopisa"/>
        <w:numPr>
          <w:ilvl w:val="0"/>
          <w:numId w:val="3"/>
        </w:numPr>
        <w:jc w:val="both"/>
      </w:pPr>
      <w:r>
        <w:t>FINA Gospić</w:t>
      </w:r>
    </w:p>
    <w:p w:rsidRDefault="006720E3" w:rsidP="003217FF" w:rsidR="006720E3">
      <w:pPr>
        <w:pStyle w:val="Odlomakpopisa"/>
        <w:numPr>
          <w:ilvl w:val="0"/>
          <w:numId w:val="3"/>
        </w:numPr>
        <w:jc w:val="both"/>
      </w:pPr>
      <w:r>
        <w:t xml:space="preserve">Splitska banka d.d. </w:t>
      </w:r>
    </w:p>
    <w:p w:rsidRDefault="006720E3" w:rsidP="003217FF" w:rsidR="006720E3">
      <w:pPr>
        <w:pStyle w:val="Odlomakpopisa"/>
        <w:numPr>
          <w:ilvl w:val="0"/>
          <w:numId w:val="3"/>
        </w:numPr>
        <w:jc w:val="both"/>
      </w:pPr>
      <w:r>
        <w:t xml:space="preserve">Zagrebačka banka d.d. </w:t>
      </w:r>
    </w:p>
    <w:p w:rsidRDefault="006720E3" w:rsidP="003217FF" w:rsidR="006720E3">
      <w:pPr>
        <w:pStyle w:val="Odlomakpopisa"/>
        <w:numPr>
          <w:ilvl w:val="0"/>
          <w:numId w:val="3"/>
        </w:numPr>
        <w:jc w:val="both"/>
      </w:pPr>
      <w:r>
        <w:t>Porezna uprava Gospić</w:t>
      </w:r>
    </w:p>
    <w:p w:rsidRDefault="006720E3" w:rsidP="006720E3" w:rsidR="006720E3">
      <w:pPr>
        <w:pStyle w:val="Odlomakpopisa"/>
        <w:numPr>
          <w:ilvl w:val="0"/>
          <w:numId w:val="3"/>
        </w:numPr>
        <w:jc w:val="both"/>
      </w:pPr>
      <w:r>
        <w:t>potrošaču Branislavu Radin, Gospić, Dr. Franje Tuđmana 29</w:t>
      </w:r>
    </w:p>
    <w:p w:rsidRDefault="006720E3" w:rsidP="006720E3" w:rsidR="006720E3">
      <w:pPr>
        <w:pStyle w:val="Odlomakpopisa"/>
        <w:numPr>
          <w:ilvl w:val="0"/>
          <w:numId w:val="3"/>
        </w:numPr>
        <w:jc w:val="both"/>
      </w:pPr>
      <w:r>
        <w:t>povjereniku Stjepanu Rakarcu na adresu Velika Gorica, Črnkovec 16</w:t>
      </w:r>
    </w:p>
    <w:p w:rsidRDefault="006720E3" w:rsidP="006720E3" w:rsidR="006720E3">
      <w:pPr>
        <w:pStyle w:val="Odlomakpopisa"/>
        <w:jc w:val="both"/>
      </w:pPr>
    </w:p>
    <w:p w:rsidRDefault="006720E3" w:rsidP="007B06B7" w:rsidR="007B06B7">
      <w:pPr>
        <w:pStyle w:val="Odlomakpopisa"/>
        <w:numPr>
          <w:ilvl w:val="0"/>
          <w:numId w:val="3"/>
        </w:numPr>
        <w:jc w:val="both"/>
      </w:pPr>
      <w:r>
        <w:t xml:space="preserve">poštom (članak </w:t>
      </w:r>
      <w:r w:rsidR="00F80595">
        <w:t>25. stavak 6. ZSP-a)</w:t>
      </w:r>
    </w:p>
    <w:p w:rsidRDefault="007B06B7" w:rsidP="007B06B7" w:rsidR="007B06B7">
      <w:pPr>
        <w:ind w:left="720"/>
        <w:jc w:val="both"/>
      </w:pPr>
      <w:r>
        <w:t xml:space="preserve">- potrošaču </w:t>
      </w:r>
      <w:r w:rsidR="001F29BC">
        <w:t>Br</w:t>
      </w:r>
      <w:r w:rsidR="005B51B3">
        <w:t>a</w:t>
      </w:r>
      <w:r w:rsidR="001F29BC">
        <w:t>nislavu Radin, Gospić, Dr. Franje Tuđmana 29</w:t>
      </w:r>
    </w:p>
    <w:p w:rsidRDefault="007B06B7" w:rsidP="007B06B7" w:rsidR="007B06B7">
      <w:pPr>
        <w:ind w:left="720"/>
        <w:jc w:val="both"/>
      </w:pPr>
      <w:r>
        <w:t>- povjereniku Stjepanu Rakarcu na adresu Velika Gorica, Črnkovec 16</w:t>
      </w:r>
    </w:p>
    <w:p w:rsidRDefault="003217FF" w:rsidP="007B06B7" w:rsidR="003217FF">
      <w:pPr>
        <w:ind w:left="720"/>
        <w:jc w:val="both"/>
      </w:pPr>
    </w:p>
    <w:p w:rsidRDefault="007B06B7" w:rsidP="007B06B7" w:rsidR="007B06B7">
      <w:pPr>
        <w:jc w:val="both"/>
      </w:pPr>
      <w:r>
        <w:t>Nakon pravomoćnosti:</w:t>
      </w:r>
    </w:p>
    <w:p w:rsidRDefault="007B06B7" w:rsidP="007B06B7" w:rsidR="007B06B7">
      <w:pPr>
        <w:jc w:val="both"/>
      </w:pPr>
      <w:r>
        <w:tab/>
        <w:t>- Ministarstvo pravosuđa RH, Registar Postupaka stečaja potrošača</w:t>
      </w:r>
    </w:p>
    <w:p w:rsidRDefault="007B06B7" w:rsidP="007B06B7" w:rsidR="007B06B7">
      <w:pPr>
        <w:jc w:val="both"/>
      </w:pPr>
    </w:p>
    <w:p w:rsidRDefault="007B06B7" w:rsidP="007B06B7" w:rsidR="007B06B7">
      <w:pPr>
        <w:jc w:val="both"/>
      </w:pPr>
    </w:p>
    <w:p w:rsidRDefault="003A7760" w:rsidP="003A7760" w:rsidR="000F1DA7">
      <w:pPr>
        <w:ind w:left="4956"/>
        <w:jc w:val="center"/>
      </w:pPr>
      <w:r>
        <w:t>Za točnost otpravka – ovlašteni službenik</w:t>
      </w:r>
    </w:p>
    <w:p w:rsidRDefault="003A7760" w:rsidP="003A7760" w:rsidR="003A7760">
      <w:pPr>
        <w:ind w:left="4956"/>
        <w:jc w:val="center"/>
      </w:pPr>
    </w:p>
    <w:p w:rsidRDefault="003A7760" w:rsidP="003A7760" w:rsidR="003A7760">
      <w:pPr>
        <w:ind w:left="4956"/>
        <w:jc w:val="center"/>
      </w:pPr>
      <w:r>
        <w:t>Ljiljana Račić</w:t>
      </w:r>
    </w:p>
    <w:sectPr w:rsidSect="00E8665A" w:rsidR="003A776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385E" w:rsidP="00E8665A" w:rsidR="00E8385E">
      <w:r>
        <w:separator/>
      </w:r>
    </w:p>
  </w:endnote>
  <w:endnote w:id="0" w:type="continuationSeparator">
    <w:p w:rsidRDefault="00E8385E" w:rsidP="00E8665A" w:rsidR="00E838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385E" w:rsidP="00E8665A" w:rsidR="00E8385E">
      <w:r>
        <w:separator/>
      </w:r>
    </w:p>
  </w:footnote>
  <w:footnote w:id="0" w:type="continuationSeparator">
    <w:p w:rsidRDefault="00E8385E" w:rsidP="00E8665A" w:rsidR="00E838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0926953"/>
      <w:docPartObj>
        <w:docPartGallery w:val="Page Numbers (Top of Page)"/>
        <w:docPartUnique/>
      </w:docPartObj>
    </w:sdtPr>
    <w:sdtEndPr/>
    <w:sdtContent>
      <w:p w:rsidRDefault="00E8665A" w:rsidP="00E8665A" w:rsidR="00E8665A">
        <w:pPr>
          <w:pStyle w:val="Zaglavlje"/>
          <w:jc w:val="right"/>
        </w:pPr>
        <w:r>
          <w:t>Poslovni broj: Sp-1/2017</w:t>
        </w:r>
        <w:r w:rsidR="00A72133">
          <w:t>-31</w:t>
        </w:r>
      </w:p>
      <w:p w:rsidRDefault="00E8665A" w:rsidP="00E8665A" w:rsidR="00E8665A">
        <w:pPr>
          <w:pStyle w:val="Zaglavlje"/>
          <w:jc w:val="center"/>
        </w:pPr>
        <w:r>
          <w:fldChar w:fldCharType="begin"/>
        </w:r>
        <w:r>
          <w:instrText>PAGE   \* MERGEFORMAT</w:instrText>
        </w:r>
        <w:r>
          <w:fldChar w:fldCharType="separate"/>
        </w:r>
        <w:r w:rsidR="008F7929">
          <w:rPr>
            <w:noProof/>
          </w:rPr>
          <w:t>5</w:t>
        </w:r>
        <w:r>
          <w:fldChar w:fldCharType="end"/>
        </w:r>
      </w:p>
    </w:sdtContent>
  </w:sdt>
  <w:p w:rsidRDefault="00E8665A" w:rsidR="00E8665A">
    <w:pPr>
      <w:pStyle w:val="Zaglavlje"/>
    </w:pPr>
  </w:p>
  <w:p w:rsidRDefault="003A7760" w:rsidR="003A776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731CD8"/>
    <w:multiLevelType w:val="hybridMultilevel"/>
    <w:tmpl w:val="A42A7770"/>
    <w:lvl w:tplc="9F12E7D0"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247A210E"/>
    <w:multiLevelType w:val="hybridMultilevel"/>
    <w:tmpl w:val="128AB734"/>
    <w:lvl w:tplc="70E46C3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52B2737"/>
    <w:multiLevelType w:val="hybridMultilevel"/>
    <w:tmpl w:val="7636915A"/>
    <w:lvl w:tplc="C46AABEE"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1879"/>
    <w:rsid w:val="000F1DA7"/>
    <w:rsid w:val="00143B14"/>
    <w:rsid w:val="00162C6F"/>
    <w:rsid w:val="001F29BC"/>
    <w:rsid w:val="002B42CF"/>
    <w:rsid w:val="003217FF"/>
    <w:rsid w:val="0036502B"/>
    <w:rsid w:val="003A7760"/>
    <w:rsid w:val="004C7E16"/>
    <w:rsid w:val="004D1967"/>
    <w:rsid w:val="005B51B3"/>
    <w:rsid w:val="005D102F"/>
    <w:rsid w:val="00600325"/>
    <w:rsid w:val="006720E3"/>
    <w:rsid w:val="006D692C"/>
    <w:rsid w:val="006E1250"/>
    <w:rsid w:val="007608F1"/>
    <w:rsid w:val="007B06B7"/>
    <w:rsid w:val="007B4C5D"/>
    <w:rsid w:val="008F0784"/>
    <w:rsid w:val="008F7929"/>
    <w:rsid w:val="00942ACB"/>
    <w:rsid w:val="00A33835"/>
    <w:rsid w:val="00A72133"/>
    <w:rsid w:val="00BC6375"/>
    <w:rsid w:val="00C42388"/>
    <w:rsid w:val="00C654BB"/>
    <w:rsid w:val="00CA1879"/>
    <w:rsid w:val="00CD1FE7"/>
    <w:rsid w:val="00DA2B6F"/>
    <w:rsid w:val="00E8385E"/>
    <w:rsid w:val="00E8665A"/>
    <w:rsid w:val="00F80595"/>
    <w:rsid w:val="00FD68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20E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B06B7"/>
    <w:pPr>
      <w:ind w:left="720"/>
      <w:contextualSpacing/>
    </w:pPr>
  </w:style>
  <w:style w:customStyle="true" w:styleId="VSVerzija" w:type="paragraph">
    <w:name w:val="VS_Verzija"/>
    <w:basedOn w:val="Normal"/>
    <w:rsid w:val="007B06B7"/>
    <w:pPr>
      <w:jc w:val="both"/>
    </w:pPr>
  </w:style>
  <w:style w:styleId="Tekstbalonia" w:type="paragraph">
    <w:name w:val="Balloon Text"/>
    <w:basedOn w:val="Normal"/>
    <w:link w:val="TekstbaloniaChar"/>
    <w:uiPriority w:val="99"/>
    <w:semiHidden/>
    <w:unhideWhenUsed/>
    <w:rsid w:val="007B06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06B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8665A"/>
    <w:pPr>
      <w:tabs>
        <w:tab w:pos="4536" w:val="center"/>
        <w:tab w:pos="9072" w:val="right"/>
      </w:tabs>
    </w:pPr>
  </w:style>
  <w:style w:customStyle="true" w:styleId="ZaglavljeChar" w:type="character">
    <w:name w:val="Zaglavlje Char"/>
    <w:basedOn w:val="Zadanifontodlomka"/>
    <w:link w:val="Zaglavlje"/>
    <w:uiPriority w:val="99"/>
    <w:rsid w:val="00E866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8665A"/>
    <w:pPr>
      <w:tabs>
        <w:tab w:pos="4536" w:val="center"/>
        <w:tab w:pos="9072" w:val="right"/>
      </w:tabs>
    </w:pPr>
  </w:style>
  <w:style w:customStyle="true" w:styleId="PodnojeChar" w:type="character">
    <w:name w:val="Podnožje Char"/>
    <w:basedOn w:val="Zadanifontodlomka"/>
    <w:link w:val="Podnoje"/>
    <w:uiPriority w:val="99"/>
    <w:rsid w:val="00E8665A"/>
    <w:rPr>
      <w:rFonts w:cs="Times New Roman" w:eastAsia="Times New Roman" w:hAnsi="Times New Roman" w:ascii="Times New Roman"/>
      <w:sz w:val="24"/>
      <w:szCs w:val="24"/>
      <w:lang w:eastAsia="hr-HR"/>
    </w:rPr>
  </w:style>
  <w:style w:styleId="Bezproreda" w:type="paragraph">
    <w:name w:val="No Spacing"/>
    <w:uiPriority w:val="1"/>
    <w:qFormat/>
    <w:rsid w:val="00A33835"/>
    <w:pPr>
      <w:spacing w:lineRule="auto" w:line="240" w:after="0"/>
    </w:pPr>
  </w:style>
  <w:style w:styleId="Tekstrezerviranogmjesta" w:type="character">
    <w:name w:val="Placeholder Text"/>
    <w:basedOn w:val="Zadanifontodlomka"/>
    <w:uiPriority w:val="99"/>
    <w:semiHidden/>
    <w:rsid w:val="008F7929"/>
    <w:rPr>
      <w:color w:val="808080"/>
      <w:bdr w:space="0" w:sz="0" w:color="auto" w:val="none"/>
      <w:shd w:fill="auto" w:color="auto" w:val="clear"/>
    </w:rPr>
  </w:style>
  <w:style w:customStyle="true" w:styleId="eSPISCCParagraphDefaultFont" w:type="character">
    <w:name w:val="eSPIS_CC_Paragraph Default Font"/>
    <w:basedOn w:val="Zadanifontodlomka"/>
    <w:rsid w:val="008F7929"/>
    <w:rPr>
      <w:rFonts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8F7929"/>
    <w:rPr>
      <w:bdr w:space="0" w:sz="0" w:color="auto" w:val="none"/>
      <w:shd w:fill="FFFFCC" w:color="auto" w:val="clear"/>
      <w:lang w:eastAsia="en-US" w:val="hr-HR"/>
    </w:rPr>
  </w:style>
  <w:style w:customStyle="true" w:styleId="PozadinaSvijetloCrvena" w:type="character">
    <w:name w:val="Pozadina_SvijetloCrvena"/>
    <w:basedOn w:val="eSPISCCParagraphDefaultFont"/>
    <w:rsid w:val="008F7929"/>
    <w:rPr>
      <w:rFonts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F7929"/>
    <w:rPr>
      <w:rFonts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20E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B06B7"/>
    <w:pPr>
      <w:ind w:left="720"/>
      <w:contextualSpacing/>
    </w:pPr>
  </w:style>
  <w:style w:customStyle="1" w:styleId="VSVerzija" w:type="paragraph">
    <w:name w:val="VS_Verzija"/>
    <w:basedOn w:val="Normal"/>
    <w:rsid w:val="007B06B7"/>
    <w:pPr>
      <w:jc w:val="both"/>
    </w:pPr>
  </w:style>
  <w:style w:styleId="Tekstbalonia" w:type="paragraph">
    <w:name w:val="Balloon Text"/>
    <w:basedOn w:val="Normal"/>
    <w:link w:val="TekstbaloniaChar"/>
    <w:uiPriority w:val="99"/>
    <w:semiHidden/>
    <w:unhideWhenUsed/>
    <w:rsid w:val="007B06B7"/>
    <w:rPr>
      <w:rFonts w:ascii="Tahoma" w:cs="Tahoma" w:hAnsi="Tahoma"/>
      <w:sz w:val="16"/>
      <w:szCs w:val="16"/>
    </w:rPr>
  </w:style>
  <w:style w:customStyle="1" w:styleId="TekstbaloniaChar" w:type="character">
    <w:name w:val="Tekst balončića Char"/>
    <w:basedOn w:val="Zadanifontodlomka"/>
    <w:link w:val="Tekstbalonia"/>
    <w:uiPriority w:val="99"/>
    <w:semiHidden/>
    <w:rsid w:val="007B06B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8665A"/>
    <w:pPr>
      <w:tabs>
        <w:tab w:pos="4536" w:val="center"/>
        <w:tab w:pos="9072" w:val="right"/>
      </w:tabs>
    </w:pPr>
  </w:style>
  <w:style w:customStyle="1" w:styleId="ZaglavljeChar" w:type="character">
    <w:name w:val="Zaglavlje Char"/>
    <w:basedOn w:val="Zadanifontodlomka"/>
    <w:link w:val="Zaglavlje"/>
    <w:uiPriority w:val="99"/>
    <w:rsid w:val="00E866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8665A"/>
    <w:pPr>
      <w:tabs>
        <w:tab w:pos="4536" w:val="center"/>
        <w:tab w:pos="9072" w:val="right"/>
      </w:tabs>
    </w:pPr>
  </w:style>
  <w:style w:customStyle="1" w:styleId="PodnojeChar" w:type="character">
    <w:name w:val="Podnožje Char"/>
    <w:basedOn w:val="Zadanifontodlomka"/>
    <w:link w:val="Podnoje"/>
    <w:uiPriority w:val="99"/>
    <w:rsid w:val="00E8665A"/>
    <w:rPr>
      <w:rFonts w:ascii="Times New Roman" w:cs="Times New Roman" w:eastAsia="Times New Roman" w:hAnsi="Times New Roman"/>
      <w:sz w:val="24"/>
      <w:szCs w:val="24"/>
      <w:lang w:eastAsia="hr-HR"/>
    </w:rPr>
  </w:style>
  <w:style w:styleId="Bezproreda" w:type="paragraph">
    <w:name w:val="No Spacing"/>
    <w:uiPriority w:val="1"/>
    <w:qFormat/>
    <w:rsid w:val="00A33835"/>
    <w:pPr>
      <w:spacing w:after="0" w:line="240" w:lineRule="auto"/>
    </w:pPr>
  </w:style>
  <w:style w:styleId="Tekstrezerviranogmjesta" w:type="character">
    <w:name w:val="Placeholder Text"/>
    <w:basedOn w:val="Zadanifontodlomka"/>
    <w:uiPriority w:val="99"/>
    <w:semiHidden/>
    <w:rsid w:val="008F7929"/>
    <w:rPr>
      <w:color w:val="808080"/>
      <w:bdr w:color="auto" w:space="0" w:sz="0" w:val="none"/>
      <w:shd w:color="auto" w:fill="auto" w:val="clear"/>
    </w:rPr>
  </w:style>
  <w:style w:customStyle="1" w:styleId="eSPISCCParagraphDefaultFont" w:type="character">
    <w:name w:val="eSPIS_CC_Paragraph Default Font"/>
    <w:basedOn w:val="Zadanifontodlomka"/>
    <w:rsid w:val="008F7929"/>
    <w:rPr>
      <w:rFonts w:ascii="Times New Roman" w:cs="Times New Roman"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8F7929"/>
    <w:rPr>
      <w:bdr w:color="auto" w:space="0" w:sz="0" w:val="none"/>
      <w:shd w:color="auto" w:fill="FFFFCC" w:val="clear"/>
      <w:lang w:eastAsia="en-US" w:val="hr-HR"/>
    </w:rPr>
  </w:style>
  <w:style w:customStyle="1" w:styleId="PozadinaSvijetloCrvena" w:type="character">
    <w:name w:val="Pozadina_SvijetloCrvena"/>
    <w:basedOn w:val="eSPISCCParagraphDefaultFont"/>
    <w:rsid w:val="008F7929"/>
    <w:rPr>
      <w:rFonts w:ascii="Times New Roman" w:cs="Times New Roman"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F7929"/>
    <w:rPr>
      <w:rFonts w:ascii="Times New Roman" w:cs="Times New Roman"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95020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Tatjana</izvorni_sadrzaj>
    <derivirana_varijabla naziv="DomainObject.DonositeljOdluke.Ime_1">Tatjana</derivirana_varijabla>
  </DomainObject.DonositeljOdluke.Ime>
  <DomainObject.DonositeljOdluke.Prezime>
    <izvorni_sadrzaj>Radaković Bašić</izvorni_sadrzaj>
    <derivirana_varijabla naziv="DomainObject.DonositeljOdluke.Prezime_1">Radaković Bašić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2017.</izvorni_sadrzaj>
    <derivirana_varijabla naziv="DomainObject.Predmet.DatumOsnivanja_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Sp-1/2017</izvorni_sadrzaj>
    <derivirana_varijabla naziv="DomainObject.Predmet.OznakaBroj_1">Sp-1/2017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Tatjana Radaković Bašić</izvorni_sadrzaj>
    <derivirana_varijabla naziv="DomainObject.Predmet.Referada.Naziv_1">Referada 7 Tatjana Radaković Bašić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Sudac Tatjana Radaković Bašić</izvorni_sadrzaj>
    <derivirana_varijabla naziv="DomainObject.Predmet.Referada.Prostorija.Naziv_1">Sudac Tatjana Radaković Bašić</derivirana_varijabla>
  </DomainObject.Predmet.Referada.Prostorija.Naziv>
  <DomainObject.Predmet.Referada.Prostorija.Oznaka>
    <izvorni_sadrzaj>sudn. 1/1</izvorni_sadrzaj>
    <derivirana_varijabla naziv="DomainObject.Predmet.Referada.Prostorija.Oznaka_1">sudn. 1/1</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Tatjana Radaković Bašić</izvorni_sadrzaj>
    <derivirana_varijabla naziv="DomainObject.Predmet.Referada.Sudac_1">Tatjana Radaković Bašić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Branislav Radin</izvorni_sadrzaj>
    <derivirana_varijabla naziv="DomainObject.Predmet.StrankaFormated_1">  Branislav Radin</derivirana_varijabla>
  </DomainObject.Predmet.StrankaFormated>
  <DomainObject.Predmet.StrankaFormatedOIB>
    <izvorni_sadrzaj>  Branislav Radin, OIB 82168285646</izvorni_sadrzaj>
    <derivirana_varijabla naziv="DomainObject.Predmet.StrankaFormatedOIB_1">  Branislav Radin, OIB 82168285646</derivirana_varijabla>
  </DomainObject.Predmet.StrankaFormatedOIB>
  <DomainObject.Predmet.StrankaFormatedWithAdress>
    <izvorni_sadrzaj> Branislav Radin, Ulica Dr. Franje Tuđmana 29, 53000 Gospić</izvorni_sadrzaj>
    <derivirana_varijabla naziv="DomainObject.Predmet.StrankaFormatedWithAdress_1"> Branislav Radin, Ulica Dr. Franje Tuđmana 29, 53000 Gospić</derivirana_varijabla>
  </DomainObject.Predmet.StrankaFormatedWithAdress>
  <DomainObject.Predmet.StrankaFormatedWithAdressOIB>
    <izvorni_sadrzaj> Branislav Radin, OIB 82168285646, Ulica Dr. Franje Tuđmana 29, 53000 Gospić</izvorni_sadrzaj>
    <derivirana_varijabla naziv="DomainObject.Predmet.StrankaFormatedWithAdressOIB_1"> Branislav Radin, OIB 82168285646, Ulica Dr. Franje Tuđmana 29, 53000 Gospić</derivirana_varijabla>
  </DomainObject.Predmet.StrankaFormatedWithAdressOIB>
  <DomainObject.Predmet.StrankaWithAdress>
    <izvorni_sadrzaj>Branislav Radin Ulica Dr. Franje Tuđmana 29,53000 Gospić</izvorni_sadrzaj>
    <derivirana_varijabla naziv="DomainObject.Predmet.StrankaWithAdress_1">Branislav Radin Ulica Dr. Franje Tuđmana 29,53000 Gospić</derivirana_varijabla>
  </DomainObject.Predmet.StrankaWithAdress>
  <DomainObject.Predmet.StrankaWithAdressOIB>
    <izvorni_sadrzaj>Branislav Radin, OIB 82168285646, Ulica Dr. Franje Tuđmana 29,53000 Gospić</izvorni_sadrzaj>
    <derivirana_varijabla naziv="DomainObject.Predmet.StrankaWithAdressOIB_1">Branislav Radin, OIB 82168285646, Ulica Dr. Franje Tuđmana 29,53000 Gospić</derivirana_varijabla>
  </DomainObject.Predmet.StrankaWithAdressOIB>
  <DomainObject.Predmet.StrankaNazivFormated>
    <izvorni_sadrzaj>Branislav Radin</izvorni_sadrzaj>
    <derivirana_varijabla naziv="DomainObject.Predmet.StrankaNazivFormated_1">Branislav Radin</derivirana_varijabla>
  </DomainObject.Predmet.StrankaNazivFormated>
  <DomainObject.Predmet.StrankaNazivFormatedOIB>
    <izvorni_sadrzaj>Branislav Radin, OIB 82168285646</izvorni_sadrzaj>
    <derivirana_varijabla naziv="DomainObject.Predmet.StrankaNazivFormatedOIB_1">Branislav Radin, OIB 82168285646</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Tatjana Radaković Bašić</izvorni_sadrzaj>
    <derivirana_varijabla naziv="DomainObject.Predmet.TrenutnaLokacijaSpisa.Naziv_1">Referada 7 Tatjana Radaković Bašić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Gospić</izvorni_sadrzaj>
    <derivirana_varijabla naziv="DomainObject.Predmet.UstrojstvenaJedinicaVodi.Naziv_1">Pisarnica Gospić</derivirana_varijabla>
  </DomainObject.Predmet.UstrojstvenaJedinicaVodi.Naziv>
  <DomainObject.Predmet.UstrojstvenaJedinicaVodi.Oznaka>
    <izvorni_sadrzaj>Pisarnica Gs</izvorni_sadrzaj>
    <derivirana_varijabla naziv="DomainObject.Predmet.UstrojstvenaJedinicaVodi.Oznaka_1">Pisarnica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Ljiljana Račić</izvorni_sadrzaj>
    <derivirana_varijabla naziv="DomainObject.Predmet.Zapisnicar_1">Ljiljana Račić</derivirana_varijabla>
  </DomainObject.Predmet.Zapisnicar>
  <DomainObject.Predmet.StrankaListFormated>
    <izvorni_sadrzaj>
      <item>Branislav Radin</item>
    </izvorni_sadrzaj>
    <derivirana_varijabla naziv="DomainObject.Predmet.StrankaListFormated_1">
      <item>Branislav Radin</item>
    </derivirana_varijabla>
  </DomainObject.Predmet.StrankaListFormated>
  <DomainObject.Predmet.StrankaListFormatedOIB>
    <izvorni_sadrzaj>
      <item>Branislav Radin, OIB 82168285646</item>
    </izvorni_sadrzaj>
    <derivirana_varijabla naziv="DomainObject.Predmet.StrankaListFormatedOIB_1">
      <item>Branislav Radin, OIB 82168285646</item>
    </derivirana_varijabla>
  </DomainObject.Predmet.StrankaListFormatedOIB>
  <DomainObject.Predmet.StrankaListFormatedWithAdress>
    <izvorni_sadrzaj>
      <item>Branislav Radin, Ulica Dr. Franje Tuđmana 29, 53000 Gospić</item>
    </izvorni_sadrzaj>
    <derivirana_varijabla naziv="DomainObject.Predmet.StrankaListFormatedWithAdress_1">
      <item>Branislav Radin, Ulica Dr. Franje Tuđmana 29, 53000 Gospić</item>
    </derivirana_varijabla>
  </DomainObject.Predmet.StrankaListFormatedWithAdress>
  <DomainObject.Predmet.StrankaListFormatedWithAdressOIB>
    <izvorni_sadrzaj>
      <item>Branislav Radin, OIB 82168285646, Ulica Dr. Franje Tuđmana 29, 53000 Gospić</item>
    </izvorni_sadrzaj>
    <derivirana_varijabla naziv="DomainObject.Predmet.StrankaListFormatedWithAdressOIB_1">
      <item>Branislav Radin, OIB 82168285646, Ulica Dr. Franje Tuđmana 29, 53000 Gospić</item>
    </derivirana_varijabla>
  </DomainObject.Predmet.StrankaListFormatedWithAdressOIB>
  <DomainObject.Predmet.StrankaListNazivFormated>
    <izvorni_sadrzaj>
      <item>Branislav Radin</item>
    </izvorni_sadrzaj>
    <derivirana_varijabla naziv="DomainObject.Predmet.StrankaListNazivFormated_1">
      <item>Branislav Radin</item>
    </derivirana_varijabla>
  </DomainObject.Predmet.StrankaListNazivFormated>
  <DomainObject.Predmet.StrankaListNazivFormatedOIB>
    <izvorni_sadrzaj>
      <item>Branislav Radin, OIB 82168285646</item>
    </izvorni_sadrzaj>
    <derivirana_varijabla naziv="DomainObject.Predmet.StrankaListNazivFormatedOIB_1">
      <item>Branislav Radin, OIB 82168285646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Zagrebačka banka</item>
      <item>Financijska agencija</item>
    </izvorni_sadrzaj>
    <derivirana_varijabla naziv="DomainObject.Predmet.OstaliListFormated_1">
      <item>Zagrebačka banka</item>
      <item>Financijska agencija</item>
    </derivirana_varijabla>
  </DomainObject.Predmet.OstaliListFormated>
  <DomainObject.Predmet.OstaliListFormatedOIB>
    <izvorni_sadrzaj>
      <item>Zagrebačka banka, OIB 92963223473</item>
      <item>Financijska agencija, OIB 85821130368</item>
    </izvorni_sadrzaj>
    <derivirana_varijabla naziv="DomainObject.Predmet.OstaliListFormatedOIB_1">
      <item>Zagrebačka banka, OIB 92963223473</item>
      <item>Financijska agencija, OIB 85821130368</item>
    </derivirana_varijabla>
  </DomainObject.Predmet.OstaliListFormatedOIB>
  <DomainObject.Predmet.OstaliListFormatedWithAdress>
    <izvorni_sadrzaj>
      <item>Zagrebačka banka, Trg bana Josipa Jelačića 10, 10000 Zagreb</item>
      <item>Financijska agencija, Ul. Grada Vukovara 70, 10000 Zagreb</item>
    </izvorni_sadrzaj>
    <derivirana_varijabla naziv="DomainObject.Predmet.OstaliListFormatedWithAdress_1">
      <item>Zagrebačka banka, Trg bana Josipa Jelačića 10, 10000 Zagreb</item>
      <item>Financijska agencija, Ul. Grada Vukovara 70, 10000 Zagreb</item>
    </derivirana_varijabla>
  </DomainObject.Predmet.OstaliListFormatedWithAdress>
  <DomainObject.Predmet.OstaliListFormatedWithAdressOIB>
    <izvorni_sadrzaj>
      <item>Zagrebačka banka, OIB 92963223473, Trg bana Josipa Jelačića 10, 10000 Zagreb</item>
      <item>Financijska agencija, OIB 85821130368, Ul. Grada Vukovara 70, 10000 Zagreb</item>
    </izvorni_sadrzaj>
    <derivirana_varijabla naziv="DomainObject.Predmet.OstaliListFormatedWithAdressOIB_1">
      <item>Zagrebačka banka, OIB 92963223473, Trg bana Josipa Jelačića 10, 10000 Zagreb</item>
      <item>Financijska agencija, OIB 85821130368, Ul. Grada Vukovara 70, 10000 Zagreb</item>
    </derivirana_varijabla>
  </DomainObject.Predmet.OstaliListFormatedWithAdressOIB>
  <DomainObject.Predmet.OstaliListNazivFormated>
    <izvorni_sadrzaj>
      <item>Zagrebačka banka</item>
      <item>Financijska agencija</item>
    </izvorni_sadrzaj>
    <derivirana_varijabla naziv="DomainObject.Predmet.OstaliListNazivFormated_1">
      <item>Zagrebačka banka</item>
      <item>Financijska agencija</item>
    </derivirana_varijabla>
  </DomainObject.Predmet.OstaliListNazivFormated>
  <DomainObject.Predmet.OstaliListNazivFormatedOIB>
    <izvorni_sadrzaj>
      <item>Zagrebačka banka, OIB 92963223473</item>
      <item>Financijska agencija, OIB 85821130368</item>
    </izvorni_sadrzaj>
    <derivirana_varijabla naziv="DomainObject.Predmet.OstaliListNazivFormatedOIB_1">
      <item>Zagrebačka banka, OIB 92963223473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Branislav Radin</izvorni_sadrzaj>
    <derivirana_varijabla naziv="DomainObject.Predmet.StrankaIDrugi_1">Branislav Radin</derivirana_varijabla>
  </DomainObject.Predmet.StrankaIDrugi>
  <DomainObject.Predmet.ProtustrankaIDrugi>
    <izvorni_sadrzaj/>
    <derivirana_varijabla naziv="DomainObject.Predmet.ProtustrankaIDrugi_1"/>
  </DomainObject.Predmet.ProtustrankaIDrugi>
  <DomainObject.Predmet.StrankaIDrugiAdressOIB>
    <izvorni_sadrzaj>Branislav Radin, OIB 82168285646, Ulica Dr. Franje Tuđmana 29, 53000 Gospić</izvorni_sadrzaj>
    <derivirana_varijabla naziv="DomainObject.Predmet.StrankaIDrugiAdressOIB_1">Branislav Radin, OIB 82168285646, Ulica Dr. Franje Tuđmana 29, 53000 Gospić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Branislav Radin</item>
      <item>Zagrebačka banka</item>
      <item>Financijska agencija</item>
    </izvorni_sadrzaj>
    <derivirana_varijabla naziv="DomainObject.Predmet.SudioniciListNaziv_1">
      <item>Branislav Radin</item>
      <item>Zagrebačka banka</item>
      <item>Financijska agencija</item>
    </derivirana_varijabla>
  </DomainObject.Predmet.SudioniciListNaziv>
  <DomainObject.Predmet.SudioniciListAdressOIB>
    <izvorni_sadrzaj>
      <item>Branislav Radin, OIB 82168285646, Ulica Dr. Franje Tuđmana 29,53000 Gospić</item>
      <item>Zagrebačka banka, OIB 92963223473, Trg bana Josipa Jelačića 10,10000 Zagreb</item>
      <item>Financijska agencija, OIB 85821130368, Ul. Grada Vukovara 70,10000 Zagreb</item>
    </izvorni_sadrzaj>
    <derivirana_varijabla naziv="DomainObject.Predmet.SudioniciListAdressOIB_1">
      <item>Branislav Radin, OIB 82168285646, Ulica Dr. Franje Tuđmana 29,53000 Gospić</item>
      <item>Zagrebačka banka, OIB 92963223473, Trg bana Josipa Jelačića 10,10000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82168285646</item>
      <item>, OIB 92963223473</item>
      <item>, OIB 85821130368</item>
    </izvorni_sadrzaj>
    <derivirana_varijabla naziv="DomainObject.Predmet.SudioniciListNazivOIB_1">
      <item>, OIB 82168285646</item>
      <item>, OIB 92963223473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48A6C9-29BB-4E5F-B728-92DE74C72F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1856</properties:Words>
  <properties:Characters>10122</properties:Characters>
  <properties:Lines>233</properties:Lines>
  <properties:Paragraphs>67</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2018-07-13T06:37:00Z</dcterms:created>
  <dc:creator>Ljiljana Račić</dc:creator>
  <dc:description/>
  <cp:keywords/>
  <cp:lastModifiedBy>Ljiljana Račić</cp:lastModifiedBy>
  <cp:lastPrinted>2018-07-13T08:47:00Z</cp:lastPrinted>
  <dcterms:modified xmlns:xsi="http://www.w3.org/2001/XMLSchema-instance" xsi:type="dcterms:W3CDTF">2018-07-13T08:48:00Z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(Sp-1-2017 Rješenje).docx)</vt:lpwstr>
  </prop:property>
  <prop:property name="CC_coloring" pid="4" fmtid="{D5CDD505-2E9C-101B-9397-08002B2CF9AE}">
    <vt:bool>false</vt:bool>
  </prop:property>
  <prop:property name="BrojStranica" pid="5" fmtid="{D5CDD505-2E9C-101B-9397-08002B2CF9AE}">
    <vt:i4>5</vt:i4>
  </prop:property>
</prop:Properties>
</file>