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77681" w14:paraId="4777681" w:rsidRDefault="001D5BE5" w:rsidP="001D5BE5" w:rsidR="001D5BE5">
      <w:pPr>
        <w15:collapsed w:val="false"/>
      </w:pPr>
      <w:bookmarkStart w:name="_GoBack" w:id="0"/>
      <w:bookmarkEnd w:id="0"/>
    </w:p>
    <w:p w:rsidRDefault="001D5BE5" w:rsidP="00231FE8" w:rsidR="001D5BE5">
      <w:pPr>
        <w:ind w:firstLine="708"/>
      </w:pPr>
      <w:r>
        <w:rPr>
          <w:noProof/>
          <w:lang w:eastAsia="hr-HR"/>
        </w:rPr>
        <w:drawing>
          <wp:inline distR="0" distL="0" distB="0" distT="0">
            <wp:extent cy="706120" cx="53784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7845"/>
                    </a:xfrm>
                    <a:prstGeom prst="rect">
                      <a:avLst/>
                    </a:prstGeom>
                    <a:noFill/>
                    <a:ln>
                      <a:noFill/>
                    </a:ln>
                  </pic:spPr>
                </pic:pic>
              </a:graphicData>
            </a:graphic>
          </wp:inline>
        </w:drawing>
      </w:r>
    </w:p>
    <w:p w:rsidRDefault="00231FE8" w:rsidP="001D5BE5" w:rsidR="00231FE8"/>
    <w:p w:rsidRDefault="001D5BE5" w:rsidP="001D5BE5" w:rsidR="001D5BE5">
      <w:r>
        <w:t>REPUBLIKA HRVATSKA</w:t>
      </w:r>
    </w:p>
    <w:p w:rsidRDefault="001D5BE5" w:rsidP="001D5BE5" w:rsidR="001D5BE5">
      <w:r>
        <w:t xml:space="preserve">TRGOVAČKI SUD U OSIJEKU </w:t>
      </w:r>
    </w:p>
    <w:p w:rsidRDefault="00231FE8" w:rsidP="001D5BE5" w:rsidR="001D5BE5">
      <w:r>
        <w:t>STALNA SLUŽBA U SLAVONSKOM BRODU</w:t>
      </w:r>
    </w:p>
    <w:p w:rsidRDefault="001D5BE5" w:rsidP="001D5BE5" w:rsidR="001D5BE5">
      <w:r>
        <w:t>Trg pobjede 13</w:t>
      </w:r>
    </w:p>
    <w:p w:rsidRDefault="001D5BE5" w:rsidP="001D5BE5" w:rsidR="001D5BE5">
      <w:r>
        <w:t>35000 SLAVONSKI BROD</w:t>
      </w:r>
    </w:p>
    <w:p w:rsidRDefault="0000208D" w:rsidP="00231FE8" w:rsidR="00231FE8">
      <w:pPr>
        <w:ind w:firstLine="708" w:left="5664"/>
      </w:pPr>
      <w:r>
        <w:t xml:space="preserve">   </w:t>
      </w:r>
      <w:r w:rsidR="00231FE8">
        <w:t>Broj: 3 St-327/2014-</w:t>
      </w:r>
      <w:r w:rsidR="00E10B6C">
        <w:t>109</w:t>
      </w:r>
    </w:p>
    <w:p w:rsidRDefault="001D5BE5" w:rsidP="00231FE8" w:rsidR="001D5BE5" w:rsidRPr="00231FE8">
      <w:pPr>
        <w:jc w:val="center"/>
        <w:rPr>
          <w:b/>
        </w:rPr>
      </w:pPr>
    </w:p>
    <w:p w:rsidRDefault="001D5BE5" w:rsidP="00231FE8" w:rsidR="00231FE8" w:rsidRPr="00231FE8">
      <w:pPr>
        <w:ind w:firstLine="708" w:left="2124"/>
        <w:rPr>
          <w:b/>
        </w:rPr>
      </w:pPr>
      <w:r w:rsidRPr="00231FE8">
        <w:rPr>
          <w:b/>
        </w:rPr>
        <w:t xml:space="preserve">R </w:t>
      </w:r>
      <w:r w:rsidR="00231FE8" w:rsidRPr="00231FE8">
        <w:rPr>
          <w:b/>
        </w:rPr>
        <w:t>E P U B L I K A  H R V A T S K A</w:t>
      </w:r>
    </w:p>
    <w:p w:rsidRDefault="00231FE8" w:rsidP="00231FE8" w:rsidR="001D5BE5" w:rsidRPr="00231FE8">
      <w:pPr>
        <w:ind w:firstLine="720" w:left="2880"/>
        <w:rPr>
          <w:b/>
        </w:rPr>
      </w:pPr>
      <w:r w:rsidRPr="00231FE8">
        <w:rPr>
          <w:b/>
        </w:rPr>
        <w:t xml:space="preserve">R </w:t>
      </w:r>
      <w:r w:rsidR="001D5BE5" w:rsidRPr="00231FE8">
        <w:rPr>
          <w:b/>
        </w:rPr>
        <w:t>J E Š E N J E</w:t>
      </w:r>
    </w:p>
    <w:p w:rsidRDefault="001D5BE5" w:rsidP="00231FE8" w:rsidR="001D5BE5">
      <w:pPr>
        <w:jc w:val="both"/>
      </w:pPr>
    </w:p>
    <w:p w:rsidRDefault="001D5BE5" w:rsidP="00231FE8" w:rsidR="001D5BE5">
      <w:pPr>
        <w:ind w:firstLine="708"/>
        <w:jc w:val="both"/>
      </w:pPr>
      <w:r>
        <w:t>TRGOVAČKI SUD U OSIJEKU</w:t>
      </w:r>
      <w:r w:rsidR="00231FE8">
        <w:t>,</w:t>
      </w:r>
      <w:r>
        <w:t xml:space="preserve"> STALNA SLUŽBA U SLAVONSKOM BRODU, po stečajnoj sutkinji Danieli Martini Maoduš, postupajući po prijedlogu za otvaranje stečajnog </w:t>
      </w:r>
      <w:r w:rsidR="00231FE8">
        <w:t xml:space="preserve">postupka nad dužnikom </w:t>
      </w:r>
      <w:r w:rsidR="00231FE8" w:rsidRPr="00231FE8">
        <w:rPr>
          <w:b/>
        </w:rPr>
        <w:t>BETON  d.o.</w:t>
      </w:r>
      <w:r w:rsidRPr="00231FE8">
        <w:rPr>
          <w:b/>
        </w:rPr>
        <w:t>o.</w:t>
      </w:r>
      <w:r w:rsidR="00231FE8" w:rsidRPr="00231FE8">
        <w:rPr>
          <w:b/>
        </w:rPr>
        <w:t>, Nova Gradiška u stečaju,  OIB:</w:t>
      </w:r>
      <w:r w:rsidRPr="00231FE8">
        <w:rPr>
          <w:b/>
        </w:rPr>
        <w:t>60852434749</w:t>
      </w:r>
      <w:r>
        <w:t>, dana  19. kolovoza  2016.</w:t>
      </w:r>
    </w:p>
    <w:p w:rsidRDefault="001D5BE5" w:rsidP="00231FE8" w:rsidR="001D5BE5">
      <w:pPr>
        <w:jc w:val="both"/>
      </w:pPr>
      <w:r>
        <w:t xml:space="preserve">  </w:t>
      </w:r>
    </w:p>
    <w:p w:rsidRDefault="001D5BE5" w:rsidP="00231FE8" w:rsidR="001D5BE5">
      <w:pPr>
        <w:jc w:val="center"/>
      </w:pPr>
      <w:r>
        <w:t>r i j e š i o    j e</w:t>
      </w:r>
    </w:p>
    <w:p w:rsidRDefault="001D5BE5" w:rsidP="00231FE8" w:rsidR="001D5BE5">
      <w:pPr>
        <w:jc w:val="both"/>
      </w:pPr>
    </w:p>
    <w:p w:rsidRDefault="00E10B6C" w:rsidP="00E10B6C" w:rsidR="00E10B6C">
      <w:pPr>
        <w:pStyle w:val="Odlomakpopisa"/>
        <w:numPr>
          <w:ilvl w:val="0"/>
          <w:numId w:val="2"/>
        </w:numPr>
        <w:jc w:val="both"/>
      </w:pPr>
      <w:r>
        <w:t>Sandi Marinac iz Požege se  odobrava  nagrada   za posao privremenog stečajnog upravitelja  u neto iznosu od 3.900,00 kn te se nalaže  istoj isplata po pravomoćnosti ovog rješenja s  računa stečajnog dužnika.  </w:t>
      </w:r>
    </w:p>
    <w:p w:rsidRDefault="00E10B6C" w:rsidP="00E10B6C" w:rsidR="00E10B6C">
      <w:pPr>
        <w:pStyle w:val="Odlomakpopisa"/>
        <w:numPr>
          <w:ilvl w:val="0"/>
          <w:numId w:val="2"/>
        </w:numPr>
        <w:jc w:val="both"/>
      </w:pPr>
      <w:r>
        <w:t xml:space="preserve">Odbija se stečajna upraviteljica Sanda Marinac s zahtjevom za nagradu  za posao privremenog stečajnog upravitelja u iznosu od 1.100,00 kn neto. </w:t>
      </w:r>
    </w:p>
    <w:p w:rsidRDefault="00E10B6C" w:rsidP="00E10B6C" w:rsidR="00E10B6C">
      <w:pPr>
        <w:pStyle w:val="Odlomakpopisa"/>
        <w:ind w:left="1068"/>
        <w:jc w:val="both"/>
      </w:pPr>
    </w:p>
    <w:p w:rsidRDefault="00E10B6C" w:rsidP="00E10B6C" w:rsidR="00E10B6C">
      <w:pPr>
        <w:ind w:firstLine="720" w:left="2880"/>
      </w:pPr>
      <w:r>
        <w:t xml:space="preserve">O b r a z l o ž e nj e </w:t>
      </w:r>
    </w:p>
    <w:p w:rsidRDefault="00E10B6C" w:rsidP="00E10B6C" w:rsidR="00E10B6C"/>
    <w:p w:rsidRDefault="00E10B6C" w:rsidP="00E10B6C" w:rsidR="00E10B6C">
      <w:pPr>
        <w:ind w:firstLine="708"/>
        <w:jc w:val="both"/>
      </w:pPr>
      <w:r>
        <w:t>Sud ovim rješenjem  određuje nagradu za poslove privremenog stečajnog upravitelja.</w:t>
      </w:r>
    </w:p>
    <w:p w:rsidRDefault="00E10B6C" w:rsidP="00E10B6C" w:rsidR="00E10B6C">
      <w:pPr>
        <w:ind w:firstLine="708"/>
        <w:jc w:val="both"/>
      </w:pPr>
    </w:p>
    <w:p w:rsidRDefault="00E10B6C" w:rsidP="00E10B6C" w:rsidR="00E10B6C">
      <w:pPr>
        <w:ind w:firstLine="708"/>
        <w:jc w:val="both"/>
      </w:pPr>
      <w:r>
        <w:t>Prilikom obračuna visine nagrade, sud je imao u vidu da se radi o složenijem stečaju, da je privremena stečajna upraviteljica trebala pregledati opsežnu dokumentaciju i sačiniti složenije izvješće, da je  znatno vrijeme potrošeno na putovanja, a da nije tražila posebnu naknadu troškova, nego samo postavila zahtjev za isplatom nagrade.   </w:t>
      </w:r>
    </w:p>
    <w:p w:rsidRDefault="00E10B6C" w:rsidP="00E10B6C" w:rsidR="00E10B6C">
      <w:pPr>
        <w:ind w:firstLine="708"/>
        <w:jc w:val="both"/>
      </w:pPr>
      <w:r>
        <w:t> </w:t>
      </w:r>
    </w:p>
    <w:p w:rsidRDefault="00E10B6C" w:rsidP="00E10B6C" w:rsidR="00E10B6C">
      <w:pPr>
        <w:ind w:firstLine="708"/>
        <w:jc w:val="both"/>
      </w:pPr>
      <w:r>
        <w:t> Iz mjesta boravišta privremene stečajne upraviteljica - Požega  do Slavonskog Broda (sjedišta ove stalne službe, te iz mjesta boravišta- Požega do Gradiške i do mjesta nekretnina dužnika bilo je    potrebno  minimalno  četiri putovanja radi  pregleda dokumentacija i pristupa na sud (radi uvida u dokumentaciju prikupljenu od strane suda- pregled spisa, sastanak s direktorom dužnika te posebno  pregleda opsežne poslovne dokumentacije,  posebno pregleda imovine dužnika (koja  nije na mjestu sjedišta dužnika) , te  putovanje na ročište na sud  u prethodnom postupku.</w:t>
      </w:r>
    </w:p>
    <w:p w:rsidRDefault="00E10B6C" w:rsidP="00E10B6C" w:rsidR="00E10B6C">
      <w:pPr>
        <w:ind w:firstLine="708"/>
        <w:jc w:val="both"/>
      </w:pPr>
    </w:p>
    <w:p w:rsidRDefault="00E10B6C" w:rsidP="00E10B6C" w:rsidR="00E10B6C">
      <w:pPr>
        <w:ind w:firstLine="708"/>
      </w:pPr>
      <w:r>
        <w:t xml:space="preserve">Riješeno kao u izreci temeljem čl. 29. st. 3. Stečajnog zakona NN 44/96,29/99,129700, 123/03, 86/06, 116/10, 25/12 i 133/12. </w:t>
      </w:r>
    </w:p>
    <w:p w:rsidRDefault="00E10B6C" w:rsidP="00E10B6C" w:rsidR="00E10B6C">
      <w:pPr>
        <w:ind w:firstLine="708"/>
      </w:pPr>
    </w:p>
    <w:p w:rsidRDefault="00E10B6C" w:rsidP="00E10B6C" w:rsidR="00E10B6C">
      <w:pPr>
        <w:ind w:firstLine="708"/>
      </w:pPr>
    </w:p>
    <w:p w:rsidRDefault="00E10B6C" w:rsidP="00E10B6C" w:rsidR="00E10B6C">
      <w:pPr>
        <w:ind w:firstLine="708"/>
      </w:pPr>
    </w:p>
    <w:p w:rsidRDefault="00E10B6C" w:rsidP="00E10B6C" w:rsidR="00E10B6C">
      <w:pPr>
        <w:ind w:firstLine="708"/>
      </w:pPr>
    </w:p>
    <w:p w:rsidRDefault="00E10B6C" w:rsidP="00E10B6C" w:rsidR="00E10B6C">
      <w:pPr>
        <w:ind w:firstLine="708" w:left="5664"/>
      </w:pPr>
      <w:r>
        <w:t>Broj: 3 St-327/2014-109</w:t>
      </w:r>
    </w:p>
    <w:p w:rsidRDefault="00E10B6C" w:rsidP="00E10B6C" w:rsidR="00E10B6C">
      <w:pPr>
        <w:ind w:firstLine="708" w:left="5664"/>
      </w:pPr>
    </w:p>
    <w:p w:rsidRDefault="00E10B6C" w:rsidP="00E10B6C" w:rsidR="00E10B6C">
      <w:pPr>
        <w:ind w:firstLine="708" w:left="5664"/>
      </w:pPr>
    </w:p>
    <w:p w:rsidRDefault="00E10B6C" w:rsidP="00E10B6C" w:rsidR="00E10B6C">
      <w:pPr>
        <w:ind w:firstLine="708"/>
      </w:pPr>
      <w:r>
        <w:t>U ovom postupku prijedlog za provođenje postupka stečaja podnijeli su bivši radnici dužnika koji su oslobođeni od plaćanja predujma za vođenje stečaja.</w:t>
      </w:r>
    </w:p>
    <w:p w:rsidRDefault="00E10B6C" w:rsidP="00E10B6C" w:rsidR="00E10B6C">
      <w:pPr>
        <w:ind w:firstLine="708"/>
      </w:pPr>
    </w:p>
    <w:p w:rsidRDefault="00E10B6C" w:rsidP="00E10B6C" w:rsidR="00E10B6C">
      <w:pPr>
        <w:ind w:firstLine="708"/>
      </w:pPr>
      <w:r>
        <w:t>Kako je u tijeku vođenja stečaja unovčen dio imovine dužnika nije bilo potrebno trošak nagrade za poslove privremenog stečajnog upravitelja predujmljivati iz Fonda  iz čl. 39a st. 1. ovog Zakona sukladno čl. 41. st. 5. Stečajnog zakona.</w:t>
      </w:r>
    </w:p>
    <w:p w:rsidRDefault="00E10B6C" w:rsidP="00E10B6C" w:rsidR="00E10B6C">
      <w:pPr>
        <w:ind w:firstLine="708"/>
      </w:pPr>
    </w:p>
    <w:p w:rsidRDefault="00E10B6C" w:rsidP="00E10B6C" w:rsidR="00E10B6C">
      <w:pPr>
        <w:ind w:firstLine="708"/>
      </w:pPr>
      <w:r>
        <w:t xml:space="preserve">Stoga je određena isplata nagrade s računa stečajnog dužnika iz sredstava stečajne mase, a kao trošak postupka. </w:t>
      </w:r>
    </w:p>
    <w:p w:rsidRDefault="00E10B6C" w:rsidP="00E10B6C" w:rsidR="00E10B6C">
      <w:pPr>
        <w:ind w:firstLine="708"/>
      </w:pPr>
    </w:p>
    <w:p w:rsidRDefault="00E10B6C" w:rsidP="00E10B6C" w:rsidR="00E10B6C">
      <w:pPr>
        <w:ind w:firstLine="708"/>
      </w:pPr>
    </w:p>
    <w:p w:rsidRDefault="00E10B6C" w:rsidP="00E10B6C" w:rsidR="00E10B6C">
      <w:pPr>
        <w:ind w:firstLine="708"/>
      </w:pPr>
      <w:r>
        <w:t>U Slavonskom Brodu 19. kolovoza 2016.</w:t>
      </w:r>
    </w:p>
    <w:p w:rsidRDefault="00E10B6C" w:rsidP="00E10B6C" w:rsidR="00E10B6C">
      <w:r>
        <w:t>                                                                                                     STEČAJNI SUDAC:</w:t>
      </w:r>
    </w:p>
    <w:p w:rsidRDefault="00E10B6C" w:rsidP="00E10B6C" w:rsidR="00E10B6C">
      <w:r>
        <w:t xml:space="preserve">                                                                                                Daniela Martini Maoduš </w:t>
      </w:r>
    </w:p>
    <w:p w:rsidRDefault="00E10B6C" w:rsidP="00E10B6C" w:rsidR="00E10B6C"/>
    <w:p w:rsidRDefault="00E10B6C" w:rsidP="00E10B6C" w:rsidR="00E10B6C">
      <w:pPr>
        <w:rPr>
          <w:sz w:val="20"/>
          <w:szCs w:val="20"/>
        </w:rPr>
      </w:pPr>
    </w:p>
    <w:p w:rsidRDefault="00E10B6C" w:rsidP="00E10B6C" w:rsidR="00E10B6C">
      <w:pPr>
        <w:rPr>
          <w:sz w:val="20"/>
          <w:szCs w:val="20"/>
        </w:rPr>
      </w:pPr>
    </w:p>
    <w:p w:rsidRDefault="00E10B6C" w:rsidP="00E10B6C" w:rsidR="00E10B6C">
      <w:pPr>
        <w:rPr>
          <w:sz w:val="20"/>
          <w:szCs w:val="20"/>
        </w:rPr>
      </w:pPr>
    </w:p>
    <w:p w:rsidRDefault="00E10B6C" w:rsidP="00E10B6C" w:rsidR="00E10B6C">
      <w:pPr>
        <w:rPr>
          <w:sz w:val="20"/>
          <w:szCs w:val="20"/>
        </w:rPr>
      </w:pPr>
    </w:p>
    <w:p w:rsidRDefault="00E10B6C" w:rsidP="00E10B6C" w:rsidR="00E10B6C" w:rsidRPr="00E10B6C">
      <w:pPr>
        <w:rPr>
          <w:sz w:val="20"/>
          <w:szCs w:val="20"/>
        </w:rPr>
      </w:pPr>
      <w:r w:rsidRPr="00E10B6C">
        <w:rPr>
          <w:sz w:val="20"/>
          <w:szCs w:val="20"/>
        </w:rPr>
        <w:t>NAPUTAK O PRAVNOM LIJEKU:</w:t>
      </w:r>
    </w:p>
    <w:p w:rsidRDefault="00E10B6C" w:rsidP="00E10B6C" w:rsidR="00E10B6C" w:rsidRPr="00E10B6C">
      <w:pPr>
        <w:rPr>
          <w:sz w:val="20"/>
          <w:szCs w:val="20"/>
        </w:rPr>
      </w:pPr>
      <w:r w:rsidRPr="00E10B6C">
        <w:rPr>
          <w:sz w:val="20"/>
          <w:szCs w:val="20"/>
        </w:rPr>
        <w:t xml:space="preserve">Protiv ovog rješenja dopuštena je žalba u roku od 8 dana od dana uručenja rješenja ili istekom roka koji počinje teći trećeg dana od dana stavljanja rješenja na oglasnu ploču suda. Žalba se upućuje Trgovačkom sudu u Osijeku Stalna služba u </w:t>
      </w:r>
      <w:proofErr w:type="spellStart"/>
      <w:r w:rsidRPr="00E10B6C">
        <w:rPr>
          <w:sz w:val="20"/>
          <w:szCs w:val="20"/>
        </w:rPr>
        <w:t>Slav.Brodu</w:t>
      </w:r>
      <w:proofErr w:type="spellEnd"/>
      <w:r w:rsidRPr="00E10B6C">
        <w:rPr>
          <w:sz w:val="20"/>
          <w:szCs w:val="20"/>
        </w:rPr>
        <w:t xml:space="preserve"> u tri primjerka, a o žalbi odlučuje Visoki trgovački sud RH Zagreb. </w:t>
      </w:r>
    </w:p>
    <w:p w:rsidRDefault="00E10B6C" w:rsidP="00E10B6C" w:rsidR="00E10B6C" w:rsidRPr="00E10B6C">
      <w:pPr>
        <w:rPr>
          <w:sz w:val="20"/>
          <w:szCs w:val="20"/>
        </w:rPr>
      </w:pPr>
    </w:p>
    <w:p w:rsidRDefault="00E10B6C" w:rsidP="00E10B6C" w:rsidR="00E10B6C" w:rsidRPr="00E10B6C">
      <w:pPr>
        <w:rPr>
          <w:sz w:val="20"/>
          <w:szCs w:val="20"/>
        </w:rPr>
      </w:pPr>
      <w:proofErr w:type="spellStart"/>
      <w:r w:rsidRPr="00E10B6C">
        <w:rPr>
          <w:sz w:val="20"/>
          <w:szCs w:val="20"/>
        </w:rPr>
        <w:t>Rj</w:t>
      </w:r>
      <w:proofErr w:type="spellEnd"/>
      <w:r w:rsidRPr="00E10B6C">
        <w:rPr>
          <w:sz w:val="20"/>
          <w:szCs w:val="20"/>
        </w:rPr>
        <w:t xml:space="preserve">. obavijest o rješenju na oglasnu ploču, primjerak dostaviti </w:t>
      </w:r>
      <w:proofErr w:type="spellStart"/>
      <w:r w:rsidRPr="00E10B6C">
        <w:rPr>
          <w:sz w:val="20"/>
          <w:szCs w:val="20"/>
        </w:rPr>
        <w:t>steč</w:t>
      </w:r>
      <w:proofErr w:type="spellEnd"/>
      <w:r>
        <w:rPr>
          <w:sz w:val="20"/>
          <w:szCs w:val="20"/>
        </w:rPr>
        <w:t>.</w:t>
      </w:r>
      <w:r w:rsidRPr="00E10B6C">
        <w:rPr>
          <w:sz w:val="20"/>
          <w:szCs w:val="20"/>
        </w:rPr>
        <w:t xml:space="preserve"> upraviteljici poštom</w:t>
      </w:r>
    </w:p>
    <w:p w:rsidRDefault="00E10B6C" w:rsidP="00E10B6C" w:rsidR="00E10B6C" w:rsidRPr="00E10B6C">
      <w:pPr>
        <w:rPr>
          <w:sz w:val="20"/>
          <w:szCs w:val="20"/>
        </w:rPr>
      </w:pPr>
    </w:p>
    <w:p w:rsidRDefault="00E10B6C" w:rsidP="00E10B6C" w:rsidR="00E10B6C" w:rsidRPr="00E10B6C">
      <w:pPr>
        <w:rPr>
          <w:sz w:val="20"/>
          <w:szCs w:val="20"/>
        </w:rPr>
      </w:pPr>
    </w:p>
    <w:p w:rsidRDefault="00E10B6C" w:rsidP="00E10B6C" w:rsidR="00E10B6C">
      <w:pPr>
        <w:ind w:firstLine="720" w:left="3600"/>
      </w:pPr>
    </w:p>
    <w:p w:rsidRDefault="00E10B6C" w:rsidP="00E10B6C" w:rsidR="00E10B6C">
      <w:pPr>
        <w:rPr>
          <w:rFonts w:hAnsi="Calibri" w:ascii="Calibri"/>
          <w:sz w:val="22"/>
          <w:szCs w:val="22"/>
        </w:rPr>
      </w:pPr>
    </w:p>
    <w:p w:rsidRDefault="00D06EA1" w:rsidP="00E10B6C" w:rsidR="00D06EA1">
      <w:pPr>
        <w:pStyle w:val="Odlomakpopisa"/>
        <w:numPr>
          <w:ilvl w:val="0"/>
          <w:numId w:val="1"/>
        </w:numPr>
      </w:pPr>
    </w:p>
    <w:sectPr w:rsidR="00D06E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C73EAA"/>
    <w:multiLevelType w:val="hybridMultilevel"/>
    <w:tmpl w:val="8F96E6C4"/>
    <w:lvl w:tplc="72EAFB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41D53CD"/>
    <w:multiLevelType w:val="hybridMultilevel"/>
    <w:tmpl w:val="28BCF996"/>
    <w:lvl w:tplc="250459B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5BE5"/>
    <w:rsid w:val="0000208D"/>
    <w:rsid w:val="001D5BE5"/>
    <w:rsid w:val="00231FE8"/>
    <w:rsid w:val="009B2145"/>
    <w:rsid w:val="00D0280E"/>
    <w:rsid w:val="00D06EA1"/>
    <w:rsid w:val="00E10B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5BE5"/>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D5B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5BE5"/>
    <w:rPr>
      <w:rFonts w:cs="Tahoma" w:hAnsi="Tahoma" w:ascii="Tahoma"/>
      <w:sz w:val="16"/>
      <w:szCs w:val="16"/>
    </w:rPr>
  </w:style>
  <w:style w:styleId="Odlomakpopisa" w:type="paragraph">
    <w:name w:val="List Paragraph"/>
    <w:basedOn w:val="Normal"/>
    <w:uiPriority w:val="34"/>
    <w:qFormat/>
    <w:rsid w:val="0000208D"/>
    <w:pPr>
      <w:ind w:left="720"/>
      <w:contextualSpacing/>
    </w:pPr>
  </w:style>
  <w:style w:styleId="Tekstrezerviranogmjesta" w:type="character">
    <w:name w:val="Placeholder Text"/>
    <w:basedOn w:val="Zadanifontodlomka"/>
    <w:uiPriority w:val="99"/>
    <w:semiHidden/>
    <w:rsid w:val="009B2145"/>
    <w:rPr>
      <w:color w:val="808080"/>
      <w:bdr w:space="0" w:sz="0" w:color="auto" w:val="none"/>
      <w:shd w:fill="auto" w:color="auto" w:val="clear"/>
    </w:rPr>
  </w:style>
  <w:style w:customStyle="true" w:styleId="eSPISCCParagraphDefaultFont" w:type="character">
    <w:name w:val="eSPIS_CC_Paragraph Default Font"/>
    <w:basedOn w:val="Zadanifontodlomka"/>
    <w:rsid w:val="009B21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145"/>
    <w:rPr>
      <w:bdr w:space="0" w:sz="0" w:color="auto" w:val="none"/>
      <w:shd w:fill="FFFFCC" w:color="auto" w:val="clear"/>
      <w:lang w:val="hr-HR"/>
    </w:rPr>
  </w:style>
  <w:style w:customStyle="true" w:styleId="PozadinaSvijetloCrvena" w:type="character">
    <w:name w:val="Pozadina_SvijetloCrvena"/>
    <w:basedOn w:val="eSPISCCParagraphDefaultFont"/>
    <w:rsid w:val="009B21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1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5BE5"/>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D5BE5"/>
    <w:rPr>
      <w:rFonts w:ascii="Tahoma" w:cs="Tahoma" w:hAnsi="Tahoma"/>
      <w:sz w:val="16"/>
      <w:szCs w:val="16"/>
    </w:rPr>
  </w:style>
  <w:style w:customStyle="1" w:styleId="TekstbaloniaChar" w:type="character">
    <w:name w:val="Tekst balončića Char"/>
    <w:basedOn w:val="Zadanifontodlomka"/>
    <w:link w:val="Tekstbalonia"/>
    <w:uiPriority w:val="99"/>
    <w:semiHidden/>
    <w:rsid w:val="001D5BE5"/>
    <w:rPr>
      <w:rFonts w:ascii="Tahoma" w:cs="Tahoma" w:hAnsi="Tahoma"/>
      <w:sz w:val="16"/>
      <w:szCs w:val="16"/>
    </w:rPr>
  </w:style>
  <w:style w:styleId="Odlomakpopisa" w:type="paragraph">
    <w:name w:val="List Paragraph"/>
    <w:basedOn w:val="Normal"/>
    <w:uiPriority w:val="34"/>
    <w:qFormat/>
    <w:rsid w:val="0000208D"/>
    <w:pPr>
      <w:ind w:left="720"/>
      <w:contextualSpacing/>
    </w:pPr>
  </w:style>
  <w:style w:styleId="Tekstrezerviranogmjesta" w:type="character">
    <w:name w:val="Placeholder Text"/>
    <w:basedOn w:val="Zadanifontodlomka"/>
    <w:uiPriority w:val="99"/>
    <w:semiHidden/>
    <w:rsid w:val="009B2145"/>
    <w:rPr>
      <w:color w:val="808080"/>
      <w:bdr w:color="auto" w:space="0" w:sz="0" w:val="none"/>
      <w:shd w:color="auto" w:fill="auto" w:val="clear"/>
    </w:rPr>
  </w:style>
  <w:style w:customStyle="1" w:styleId="eSPISCCParagraphDefaultFont" w:type="character">
    <w:name w:val="eSPIS_CC_Paragraph Default Font"/>
    <w:basedOn w:val="Zadanifontodlomka"/>
    <w:rsid w:val="009B21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145"/>
    <w:rPr>
      <w:bdr w:color="auto" w:space="0" w:sz="0" w:val="none"/>
      <w:shd w:color="auto" w:fill="FFFFCC" w:val="clear"/>
      <w:lang w:val="hr-HR"/>
    </w:rPr>
  </w:style>
  <w:style w:customStyle="1" w:styleId="PozadinaSvijetloCrvena" w:type="character">
    <w:name w:val="Pozadina_SvijetloCrvena"/>
    <w:basedOn w:val="eSPISCCParagraphDefaultFont"/>
    <w:rsid w:val="009B21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1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374737">
      <w:bodyDiv w:val="true"/>
      <w:marLeft w:val="0"/>
      <w:marRight w:val="0"/>
      <w:marTop w:val="0"/>
      <w:marBottom w:val="0"/>
      <w:divBdr>
        <w:top w:space="0" w:sz="0" w:color="auto" w:val="none"/>
        <w:left w:space="0" w:sz="0" w:color="auto" w:val="none"/>
        <w:bottom w:space="0" w:sz="0" w:color="auto" w:val="none"/>
        <w:right w:space="0" w:sz="0" w:color="auto" w:val="none"/>
      </w:divBdr>
    </w:div>
    <w:div w:id="1674187957">
      <w:bodyDiv w:val="true"/>
      <w:marLeft w:val="0"/>
      <w:marRight w:val="0"/>
      <w:marTop w:val="0"/>
      <w:marBottom w:val="0"/>
      <w:divBdr>
        <w:top w:space="0" w:sz="0" w:color="auto" w:val="none"/>
        <w:left w:space="0" w:sz="0" w:color="auto" w:val="none"/>
        <w:bottom w:space="0" w:sz="0" w:color="auto" w:val="none"/>
        <w:right w:space="0" w:sz="0" w:color="auto" w:val="none"/>
      </w:divBdr>
    </w:div>
    <w:div w:id="20279773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1.png@01D1F964.36643E0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D8AC3-EDD3-406C-8FAF-DA6A6623D1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472</properties:Words>
  <properties:Characters>2498</properties:Characters>
  <properties:Lines>81</properties:Lines>
  <properties:Paragraphs>27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2016-08-19T06:33:00Z</dcterms:created>
  <dc:creator>wsadmin</dc:creator>
  <cp:lastModifiedBy>wsadmin</cp:lastModifiedBy>
  <cp:lastPrinted>2016-08-19T09:33:00Z</cp:lastPrinted>
  <dcterms:modified xmlns:xsi="http://www.w3.org/2001/XMLSchema-instance" xsi:type="dcterms:W3CDTF">2016-08-19T09:42:00Z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