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2d37" w14:paraId="1882d37" w:rsidRDefault="008B052B" w:rsidP="008B052B" w:rsidR="008B05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52B" w:rsidP="008B052B" w:rsidR="008B052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B052B" w:rsidP="008B052B" w:rsidR="008B052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B052B" w:rsidP="008B052B" w:rsidR="008B052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8B052B" w:rsidP="008B052B" w:rsidR="008B052B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7341A8">
        <w:rPr>
          <w:sz w:val="24"/>
          <w:szCs w:val="24"/>
        </w:rPr>
        <w:t>401/2015</w:t>
      </w:r>
      <w:r w:rsidR="00BE1EE3">
        <w:rPr>
          <w:sz w:val="24"/>
          <w:szCs w:val="24"/>
        </w:rPr>
        <w:t>-16</w:t>
      </w:r>
    </w:p>
    <w:p w:rsidRDefault="007341A8" w:rsidP="008B052B" w:rsidR="008B052B" w:rsidRPr="005C444C">
      <w:pPr>
        <w:jc w:val="center"/>
        <w:rPr>
          <w:sz w:val="24"/>
          <w:szCs w:val="24"/>
        </w:rPr>
      </w:pPr>
      <w:r>
        <w:rPr>
          <w:sz w:val="24"/>
          <w:szCs w:val="24"/>
        </w:rPr>
        <w:t>U IME REPUBLIKE</w:t>
      </w:r>
      <w:r w:rsidR="008B052B" w:rsidRPr="005C444C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8B052B" w:rsidP="008B052B" w:rsidR="008B052B" w:rsidRPr="00FE439C">
      <w:pPr>
        <w:jc w:val="center"/>
        <w:rPr>
          <w:sz w:val="24"/>
          <w:szCs w:val="24"/>
        </w:rPr>
      </w:pPr>
      <w:r w:rsidRPr="00FE439C">
        <w:rPr>
          <w:sz w:val="24"/>
          <w:szCs w:val="24"/>
        </w:rPr>
        <w:t>R J E Š E NJ E</w:t>
      </w:r>
    </w:p>
    <w:p w:rsidRDefault="008B052B" w:rsidP="008B052B" w:rsidR="008B052B" w:rsidRPr="00CE3F4F">
      <w:pPr>
        <w:jc w:val="center"/>
        <w:rPr>
          <w:b/>
          <w:sz w:val="24"/>
          <w:szCs w:val="24"/>
        </w:rPr>
      </w:pPr>
    </w:p>
    <w:p w:rsidRDefault="008B052B" w:rsidP="008B052B" w:rsidR="008B052B" w:rsidRPr="00C733FD">
      <w:pPr>
        <w:jc w:val="both"/>
        <w:rPr>
          <w:sz w:val="24"/>
          <w:szCs w:val="24"/>
        </w:rPr>
      </w:pPr>
      <w:r w:rsidRPr="00CE3F4F">
        <w:rPr>
          <w:sz w:val="24"/>
          <w:szCs w:val="24"/>
        </w:rPr>
        <w:t xml:space="preserve">                </w:t>
      </w:r>
    </w:p>
    <w:p w:rsidRDefault="007341A8" w:rsidP="007341A8" w:rsidR="007341A8" w:rsidRPr="002C4F62">
      <w:pPr>
        <w:jc w:val="center"/>
        <w:rPr>
          <w:b/>
          <w:sz w:val="24"/>
          <w:szCs w:val="24"/>
        </w:rPr>
      </w:pPr>
    </w:p>
    <w:p w:rsidRDefault="007341A8" w:rsidP="007341A8" w:rsidR="007341A8">
      <w:pPr>
        <w:jc w:val="both"/>
        <w:rPr>
          <w:sz w:val="24"/>
          <w:szCs w:val="24"/>
        </w:rPr>
      </w:pPr>
      <w:r w:rsidRPr="002C4F62">
        <w:rPr>
          <w:sz w:val="24"/>
          <w:szCs w:val="24"/>
        </w:rPr>
        <w:t xml:space="preserve">                </w:t>
      </w:r>
      <w:r w:rsidRPr="001E4C75">
        <w:rPr>
          <w:sz w:val="24"/>
          <w:szCs w:val="24"/>
        </w:rPr>
        <w:t xml:space="preserve">Trgovački sud u Zagrebu po sucu Nikoli Ribariću, kao stečajnom sucu u stečajnom predmetu, povodom prijedloga predlagatelja DELTA RAČUNARSKI INŽENJERING, d.o.o., Zagreb (Grad Zagreb), Avenija Dubrovnik 10, OIB: 10981529901, zastupan po zakonskom zastupniku Kseniji Ljubanski, za otvaranjem stečajnog postupka nad trgovačkim društvom DELTA RAČUNARSKI INŽENJERING, d.o.o., Zagreb (Grad Zagreb), Avenija Dubrovnik 10, OIB: 10981529901, dana </w:t>
      </w:r>
      <w:r>
        <w:rPr>
          <w:sz w:val="24"/>
          <w:szCs w:val="24"/>
        </w:rPr>
        <w:t>25</w:t>
      </w:r>
      <w:r w:rsidRPr="001E4C75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1E4C75">
        <w:rPr>
          <w:sz w:val="24"/>
          <w:szCs w:val="24"/>
        </w:rPr>
        <w:t xml:space="preserve"> 2016. godine,</w:t>
      </w:r>
    </w:p>
    <w:p w:rsidRDefault="00852962" w:rsidP="00852962" w:rsidR="00852962" w:rsidRPr="009D07BF">
      <w:pPr>
        <w:jc w:val="both"/>
        <w:rPr>
          <w:sz w:val="24"/>
          <w:szCs w:val="24"/>
          <w:lang w:val="pt-BR"/>
        </w:rPr>
      </w:pP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7341A8" w:rsidRPr="001E4C75">
        <w:rPr>
          <w:sz w:val="24"/>
          <w:szCs w:val="24"/>
        </w:rPr>
        <w:t>DELTA RAČUNARSKI INŽENJERING, d.o.o., Zagreb (Grad Zagreb), Avenija Dubrovnik 10, OIB: 10981529901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7341A8">
        <w:rPr>
          <w:sz w:val="24"/>
          <w:szCs w:val="24"/>
        </w:rPr>
        <w:t>25</w:t>
      </w:r>
      <w:r w:rsidRPr="00EA161B">
        <w:rPr>
          <w:sz w:val="24"/>
          <w:szCs w:val="24"/>
        </w:rPr>
        <w:t>.</w:t>
      </w:r>
      <w:r w:rsidR="007341A8">
        <w:rPr>
          <w:sz w:val="24"/>
          <w:szCs w:val="24"/>
        </w:rPr>
        <w:t xml:space="preserve"> listopada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 u 15</w:t>
      </w:r>
      <w:r w:rsidRPr="00EA161B">
        <w:rPr>
          <w:sz w:val="24"/>
          <w:szCs w:val="24"/>
        </w:rPr>
        <w:t>.00 sati.</w:t>
      </w:r>
    </w:p>
    <w:p w:rsidRDefault="004728DE" w:rsidP="00FF0BB6" w:rsidR="00852962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II. Za stečajnog upravitelja imenuje se </w:t>
      </w:r>
      <w:r w:rsidR="00852962" w:rsidRPr="00852962">
        <w:rPr>
          <w:sz w:val="24"/>
          <w:szCs w:val="24"/>
        </w:rPr>
        <w:t xml:space="preserve">Davor Petera, dipl. pravnik, iz Zagreba, Srebrnjak 84, OIB: 90695323330.        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7341A8" w:rsidRPr="001E4C75">
        <w:rPr>
          <w:sz w:val="24"/>
          <w:szCs w:val="24"/>
        </w:rPr>
        <w:t>DELTA RAČUNARSKI INŽENJERING, d.o.o., Zagreb (Grad Zagreb), Avenija Dubrovnik 10, OIB: 10981529901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7341A8" w:rsidP="007341A8" w:rsidR="007341A8" w:rsidRPr="00601533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>Predlagatelj kao dužnik podnio dana 9. lipnja 2015. godine ovom sudu prijedlog za pokretanje stečajnog postupka navodeći da je predloženi stečajni dužnik dulje vremena u blokadi te kako isti nije u mogućnosti trajnije ispunjavati svoje obaveze. Dužnik prema navodima u prijedlogu nema imovine. Slijedom navedenoga postoji stečajni razlog prezaduženosti kod dužnika. Predlaže se otvaranje stečajnog postupka.</w:t>
      </w:r>
    </w:p>
    <w:p w:rsidRDefault="007341A8" w:rsidP="007341A8" w:rsidR="007341A8" w:rsidRPr="00601533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>Predlagatelj je uz prijedlog dostavio popis imovine dužnika iz kojega proizlazi kako dužnik nema imovine.</w:t>
      </w:r>
    </w:p>
    <w:p w:rsidRDefault="007341A8" w:rsidP="007341A8" w:rsidR="007341A8" w:rsidRPr="00601533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>Prema odredbi čl. 39. st. 1  Stečajnog zakona ("Narodne novine" broj 44/96, 29/99, 129/00, 123/03, 82/06, 116/10, 25/12 i 133/12, dalje: SZ) stečajni potupak pokreće se prijedlogom dužnika ili vjerovnika.</w:t>
      </w:r>
    </w:p>
    <w:p w:rsidRDefault="007341A8" w:rsidP="007341A8" w:rsidR="007341A8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 xml:space="preserve">Kako se stečajni postupak pokreće prijedlogom vjerovnika ili dužnika, prema članku 39. st. 1. Stečajnog zakona, predlagatelj je na opisani način dokazao da je ovlašten podnijeti </w:t>
      </w:r>
      <w:r w:rsidRPr="00601533">
        <w:rPr>
          <w:sz w:val="24"/>
          <w:szCs w:val="24"/>
        </w:rPr>
        <w:lastRenderedPageBreak/>
        <w:t>prijedlog u smislu članka 39. st. 1. i 2. SZ-a, jer su ostvarene sve propisane pretpostavke za pokretanje stečajnog postupka.</w:t>
      </w:r>
    </w:p>
    <w:p w:rsidRDefault="007341A8" w:rsidP="007341A8" w:rsidR="007341A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21. rujna 2016. godine donio rješenje o pokretanju prethodnog postupka.</w:t>
      </w:r>
    </w:p>
    <w:p w:rsidRDefault="007341A8" w:rsidP="007341A8" w:rsidR="007341A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13. listopada 2016.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je predlagatelj kao i zakonski zastupnik predloženog stečajnog dužnika. Predlagatelj je u cijelosti ostao kod prijedloga, dok se zastupnik po zakonu predloženog stečajnog dužnika nije protivio prijedlogu.  </w:t>
      </w:r>
    </w:p>
    <w:p w:rsidRDefault="007341A8" w:rsidP="007341A8" w:rsidR="007341A8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 xml:space="preserve">održano je zajedno s ročištem radi izjašnjenja o prijedlogu za otvaranjem stečajnog postupka, temeljem odredbe članka 53. Stečajnog zakona. Na ročištu je bio nazočan privremeni stečajni upravitelj koji je u spis predao izvješće o gospodarskom stanju i položaju predloženog stečajnog dužnika. Izvješće privremenog stečajnog upravitelja pročitano je na ročištu. U izvješću privremeni stečajni upravitelj potvrđuje postojanje stečajnog razloga u vidu nesposobnosti za plaćanje, a sve u smislu odredbe članka 4. Stečajnog zakona. Privremeni stečajni upravitelj, u izvješću, navodi kako predloženi stečajni dužnik nema imovine. Na ročištu je pročitan </w:t>
      </w:r>
      <w:r w:rsidRPr="00306D41">
        <w:rPr>
          <w:sz w:val="24"/>
          <w:szCs w:val="24"/>
        </w:rPr>
        <w:t>popis imovine predloženog steč</w:t>
      </w:r>
      <w:r>
        <w:rPr>
          <w:sz w:val="24"/>
          <w:szCs w:val="24"/>
        </w:rPr>
        <w:t>ajnog</w:t>
      </w:r>
      <w:r w:rsidRPr="00306D41">
        <w:rPr>
          <w:sz w:val="24"/>
          <w:szCs w:val="24"/>
        </w:rPr>
        <w:t xml:space="preserve"> dužnika </w:t>
      </w:r>
      <w:r>
        <w:rPr>
          <w:sz w:val="24"/>
          <w:szCs w:val="24"/>
        </w:rPr>
        <w:t>koji prileži spisu.</w:t>
      </w:r>
      <w:r w:rsidRPr="00306D41">
        <w:rPr>
          <w:sz w:val="24"/>
          <w:szCs w:val="24"/>
        </w:rPr>
        <w:t xml:space="preserve"> Iz istoga proizlazi kako predl</w:t>
      </w:r>
      <w:r>
        <w:rPr>
          <w:sz w:val="24"/>
          <w:szCs w:val="24"/>
        </w:rPr>
        <w:t>oženi stečajni dužnik nema imovine</w:t>
      </w:r>
      <w:r w:rsidRPr="00306D41">
        <w:rPr>
          <w:sz w:val="24"/>
          <w:szCs w:val="24"/>
        </w:rPr>
        <w:t>.</w:t>
      </w:r>
      <w:r w:rsidRPr="00553EF5">
        <w:rPr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Slijedom navedenoga privremeni stečajni upravitelj predlažio je da sud pozove vjerovnike i sve zainteresirane osobe na uplatu predujma, a temeljem čl. 63. SZ-a u ukupnom iznosu od 50.000,00 kn za pokriće troškova stečajnog postupka, prema specifikaciji u izvješću, koju u cijelosti priznaje i ovaj sud, a ukoliko isti ne uplate, donijeti rješenje o istovremenom otvaranju i zaključenju stečajnog postupka pozivom na odredbom na odredbu čl. 63. SZ-a.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Nadalje, sud je rješenjem od </w:t>
      </w:r>
      <w:r w:rsidR="008B052B">
        <w:rPr>
          <w:sz w:val="24"/>
          <w:szCs w:val="24"/>
        </w:rPr>
        <w:t>1</w:t>
      </w:r>
      <w:r w:rsidR="007341A8">
        <w:rPr>
          <w:sz w:val="24"/>
          <w:szCs w:val="24"/>
        </w:rPr>
        <w:t>4</w:t>
      </w:r>
      <w:r w:rsidRPr="00EA161B">
        <w:rPr>
          <w:sz w:val="24"/>
          <w:szCs w:val="24"/>
        </w:rPr>
        <w:t>.</w:t>
      </w:r>
      <w:r w:rsidR="007341A8">
        <w:rPr>
          <w:sz w:val="24"/>
          <w:szCs w:val="24"/>
        </w:rPr>
        <w:t xml:space="preserve"> listopada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</w:t>
      </w:r>
      <w:r w:rsidRPr="00EA161B">
        <w:rPr>
          <w:sz w:val="24"/>
          <w:szCs w:val="24"/>
        </w:rPr>
        <w:t xml:space="preserve"> pozvao vjerovnike stečajnog dužnika u roku od 15 dana predujmiti iznos od 50.000,00 kn za pokriće troškova prethodnog i stečajnog postupka. Na</w:t>
      </w:r>
      <w:r w:rsidR="00852962">
        <w:rPr>
          <w:sz w:val="24"/>
          <w:szCs w:val="24"/>
        </w:rPr>
        <w:t>vedeno rješenje objavljeno je na mrežnim stranicama E oglasna ploča sukladno odredbi članka 12. u vezi članka 441.st.2. Stečajnog zakona („Narodne novine“ broj: 71/2015).</w:t>
      </w:r>
      <w:r w:rsidRPr="00EA161B">
        <w:rPr>
          <w:sz w:val="24"/>
          <w:szCs w:val="24"/>
        </w:rPr>
        <w:t xml:space="preserve"> Vjerovnici nisu predujmili iznos od 50.000,00 kn za pokriće troškova prethodnog i stečajnog postupka.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EA161B">
          <w:rPr>
            <w:sz w:val="24"/>
            <w:szCs w:val="24"/>
          </w:rPr>
          <w:t>4. st</w:t>
        </w:r>
      </w:smartTag>
      <w:r w:rsidRPr="00EA161B">
        <w:rPr>
          <w:sz w:val="24"/>
          <w:szCs w:val="24"/>
        </w:rPr>
        <w:t>, 1. i 2. SZ-a, stečajni postupak se može otvoriti samo ako se utvrdi postojanje kojeg od zakonom predviđenih stečajnih razloga, a stečajni su razlozi nesposobnost za plaćanje i prezaduženost.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196. do 202. SZ-a. Postupak se neće zaključiti, ako se u roku koji rješenjem odredi stečajni sudac predujmi dostatan iznos novca za pokriće troškova kako prethodnog, tako i otvorenog stečajnog postupka.  </w:t>
      </w:r>
    </w:p>
    <w:p w:rsidRDefault="006D0780" w:rsidP="007341A8" w:rsidR="00556D2E">
      <w:pPr>
        <w:ind w:firstLine="708"/>
        <w:jc w:val="both"/>
      </w:pPr>
      <w:r w:rsidRPr="00EA161B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>. 1. SZ-a otvoriti i zaključiti stečajni postupak nad dužnikom.</w:t>
      </w:r>
    </w:p>
    <w:p w:rsidRDefault="00BE1EE3" w:rsidP="00556D2E" w:rsidR="00BE1EE3">
      <w:pPr>
        <w:pStyle w:val="Tijeloteksta"/>
        <w:ind w:left="2832"/>
        <w:jc w:val="center"/>
      </w:pPr>
    </w:p>
    <w:p w:rsidRDefault="00F51030" w:rsidP="00556D2E" w:rsidR="00663464">
      <w:pPr>
        <w:pStyle w:val="Tijeloteksta"/>
        <w:ind w:left="2832"/>
        <w:jc w:val="center"/>
      </w:pPr>
      <w:r>
        <w:t xml:space="preserve">U Zagrebu, </w:t>
      </w:r>
      <w:r w:rsidR="007341A8">
        <w:t>25</w:t>
      </w:r>
      <w:r w:rsidR="006D0780" w:rsidRPr="00EA161B">
        <w:t>.</w:t>
      </w:r>
      <w:r w:rsidR="007341A8">
        <w:t xml:space="preserve"> listopada</w:t>
      </w:r>
      <w:r w:rsidR="006D0780" w:rsidRPr="00EA161B">
        <w:t xml:space="preserve"> 201</w:t>
      </w:r>
      <w:r>
        <w:t>6</w:t>
      </w:r>
      <w:r w:rsidR="006D0780" w:rsidRPr="00EA161B">
        <w:t>. godine</w:t>
      </w:r>
      <w:r w:rsidR="001C364D" w:rsidRPr="00EA161B">
        <w:t xml:space="preserve">          </w:t>
      </w:r>
      <w:r w:rsidR="0012073F" w:rsidRPr="00EA161B">
        <w:tab/>
      </w:r>
      <w:r w:rsidR="0058449E">
        <w:tab/>
      </w:r>
      <w:r w:rsidR="0058449E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  </w:t>
      </w:r>
    </w:p>
    <w:p w:rsidRDefault="00BE1EE3" w:rsidP="00E91121" w:rsidR="00BE1E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E1EE3" w:rsidP="00E91121" w:rsidR="00BE1E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E1EE3" w:rsidP="00E91121" w:rsidR="00BE1EE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E1EE3" w:rsidP="00E91121" w:rsidR="00BE1EE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C5048" w:rsidP="007341A8" w:rsidR="004C50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52962" w:rsidP="008B052B" w:rsidR="008529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21949" w:rsidP="00E91121" w:rsidR="0032194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556D2E" w:rsidP="00867E4E" w:rsidR="00556D2E">
      <w:pPr>
        <w:pStyle w:val="Podnaslov"/>
        <w:ind w:firstLine="708" w:left="4956"/>
        <w:rPr>
          <w:szCs w:val="24"/>
        </w:rPr>
      </w:pPr>
    </w:p>
    <w:p w:rsidRDefault="00321949" w:rsidP="006D0780" w:rsidR="00321949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4C5048" w:rsidP="008B052B" w:rsidR="004C5048">
      <w:pPr>
        <w:ind w:left="1440"/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BE1EE3" w:rsidP="007341A8" w:rsidR="00BE1EE3">
      <w:pPr>
        <w:jc w:val="both"/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490BB8">
      <w:rPr>
        <w:noProof/>
        <w:sz w:val="24"/>
        <w:szCs w:val="24"/>
      </w:rPr>
      <w:t>4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7341A8">
      <w:rPr>
        <w:sz w:val="24"/>
        <w:szCs w:val="24"/>
      </w:rPr>
      <w:t>401/2015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16BD3"/>
    <w:rsid w:val="0012073F"/>
    <w:rsid w:val="00135A2D"/>
    <w:rsid w:val="001C364D"/>
    <w:rsid w:val="00234926"/>
    <w:rsid w:val="00276DD1"/>
    <w:rsid w:val="002A1726"/>
    <w:rsid w:val="002D6066"/>
    <w:rsid w:val="002F156E"/>
    <w:rsid w:val="002F6A91"/>
    <w:rsid w:val="00321949"/>
    <w:rsid w:val="00392C86"/>
    <w:rsid w:val="00400237"/>
    <w:rsid w:val="004728DE"/>
    <w:rsid w:val="00490BB8"/>
    <w:rsid w:val="004C5048"/>
    <w:rsid w:val="004E72AF"/>
    <w:rsid w:val="00556D2E"/>
    <w:rsid w:val="0058449E"/>
    <w:rsid w:val="005F7734"/>
    <w:rsid w:val="00611328"/>
    <w:rsid w:val="0062435C"/>
    <w:rsid w:val="00663464"/>
    <w:rsid w:val="006A32FF"/>
    <w:rsid w:val="006D0780"/>
    <w:rsid w:val="006F666B"/>
    <w:rsid w:val="007341A8"/>
    <w:rsid w:val="007A3404"/>
    <w:rsid w:val="007D1465"/>
    <w:rsid w:val="00840B0A"/>
    <w:rsid w:val="00852962"/>
    <w:rsid w:val="00867E4E"/>
    <w:rsid w:val="008B052B"/>
    <w:rsid w:val="008D1D84"/>
    <w:rsid w:val="009449D7"/>
    <w:rsid w:val="0094608A"/>
    <w:rsid w:val="009A342B"/>
    <w:rsid w:val="00B13ECE"/>
    <w:rsid w:val="00B9135A"/>
    <w:rsid w:val="00BE1EE3"/>
    <w:rsid w:val="00BE3C60"/>
    <w:rsid w:val="00C305C5"/>
    <w:rsid w:val="00C63CAC"/>
    <w:rsid w:val="00C93568"/>
    <w:rsid w:val="00CF1D6C"/>
    <w:rsid w:val="00D04186"/>
    <w:rsid w:val="00D30A36"/>
    <w:rsid w:val="00D60A37"/>
    <w:rsid w:val="00D84076"/>
    <w:rsid w:val="00DE0C54"/>
    <w:rsid w:val="00EA161B"/>
    <w:rsid w:val="00EC4F6C"/>
    <w:rsid w:val="00F51030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B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B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RAČUNARSKI INŽENJERING, d.o.o. zastupanog po punomoćniku OD GALETOVIĆ I GALETOVIĆ</izvorni_sadrzaj>
    <derivirana_varijabla naziv="DomainObject.Predmet.ProtustrankaFormated_1">  DELTA RAČUNARSKI INŽENJERING, d.o.o. zastupanog po punomoćniku OD GALETOVIĆ I GALETOVIĆ</derivirana_varijabla>
  </DomainObject.Predmet.ProtustrankaFormated>
  <DomainObject.Predmet.ProtustrankaFormatedOIB>
    <izvorni_sadrzaj>  DELTA RAČUNARSKI INŽENJERING, d.o.o., OIB 10981529901 zastupanog po punomoćniku OD GALETOVIĆ I GALETOVIĆ</izvorni_sadrzaj>
    <derivirana_varijabla naziv="DomainObject.Predmet.ProtustrankaFormatedOIB_1">  DELTA RAČUNARSKI INŽENJERING, d.o.o., OIB 10981529901 zastupanog po punomoćniku OD GALETOVIĆ I GALETOVIĆ</derivirana_varijabla>
  </DomainObject.Predmet.ProtustrankaFormatedOIB>
  <DomainObject.Predmet.ProtustrankaFormatedWithAdress>
    <izvorni_sadrzaj> DELTA RAČUNARSKI INŽENJERING, d.o.o., Avenija Dubrovnik 10, 10000 Zagreb zastupanog po punomoćniku OD GALETOVIĆ I GALETOVIĆ</izvorni_sadrzaj>
    <derivirana_varijabla naziv="DomainObject.Predmet.ProtustrankaFormatedWithAdress_1"> DELTA RAČUNARSKI INŽENJERING, d.o.o., Avenija Dubrovnik 10, 10000 Zagreb zastupanog po punomoćniku OD GALETOVIĆ I GALETOVIĆ</derivirana_varijabla>
  </DomainObject.Predmet.ProtustrankaFormatedWithAdress>
  <DomainObject.Predmet.ProtustrankaFormatedWithAdressOIB>
    <izvorni_sadrzaj> DELTA RAČUNARSKI INŽENJERING, d.o.o., OIB 10981529901, Avenija Dubrovnik 10, 10000 Zagreb zastupanog po punomoćniku OD GALETOVIĆ I GALETOVIĆ</izvorni_sadrzaj>
    <derivirana_varijabla naziv="DomainObject.Predmet.ProtustrankaFormatedWithAdressOIB_1"> DELTA RAČUNARSKI INŽENJERING, d.o.o., OIB 10981529901, Avenija Dubrovnik 10, 10000 Zagreb zastupanog po punomoćniku OD GALETOVIĆ I GALETOVIĆ</derivirana_varijabla>
  </DomainObject.Predmet.ProtustrankaFormatedWithAdressOIB>
  <DomainObject.Predmet.ProtustrankaWithAdress>
    <izvorni_sadrzaj>DELTA RAČUNARSKI INŽENJERING, d.o.o. Avenija Dubrovnik 10, 10000 Zagreb</izvorni_sadrzaj>
    <derivirana_varijabla naziv="DomainObject.Predmet.ProtustrankaWithAdress_1">DELTA RAČUNARSKI INŽENJERING, d.o.o. Avenija Dubrovnik 10, 10000 Zagreb</derivirana_varijabla>
  </DomainObject.Predmet.ProtustrankaWithAdress>
  <DomainObject.Predmet.ProtustrankaWithAdressOIB>
    <izvorni_sadrzaj>DELTA RAČUNARSKI INŽENJERING, d.o.o., OIB 10981529901, Avenija Dubrovnik 10, 10000 Zagreb</izvorni_sadrzaj>
    <derivirana_varijabla naziv="DomainObject.Predmet.ProtustrankaWithAdressOIB_1">DELTA RAČUNARSKI INŽENJERING, d.o.o., OIB 10981529901, Avenija Dubrovnik 10, 10000 Zagreb</derivirana_varijabla>
  </DomainObject.Predmet.ProtustrankaWithAdressOIB>
  <DomainObject.Predmet.ProtustrankaNazivFormated>
    <izvorni_sadrzaj>DELTA RAČUNARSKI INŽENJERING, d.o.o.</izvorni_sadrzaj>
    <derivirana_varijabla naziv="DomainObject.Predmet.ProtustrankaNazivFormated_1">DELTA RAČUNARSKI INŽENJERING, d.o.o.</derivirana_varijabla>
  </DomainObject.Predmet.ProtustrankaNazivFormated>
  <DomainObject.Predmet.ProtustrankaNazivFormatedOIB>
    <izvorni_sadrzaj>DELTA RAČUNARSKI INŽENJERING, d.o.o., OIB 10981529901</izvorni_sadrzaj>
    <derivirana_varijabla naziv="DomainObject.Predmet.ProtustrankaNazivFormatedOIB_1">DELTA RAČUNARSKI INŽENJERING, d.o.o., OIB 10981529901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Ksenija Ljubanski</izvorni_sadrzaj>
    <derivirana_varijabla naziv="DomainObject.Predmet.StrankaFormated_1">  Ksenija Ljubanski</derivirana_varijabla>
  </DomainObject.Predmet.StrankaFormated>
  <DomainObject.Predmet.StrankaFormatedOIB>
    <izvorni_sadrzaj>  Ksenija Ljubanski, OIB 98862222809</izvorni_sadrzaj>
    <derivirana_varijabla naziv="DomainObject.Predmet.StrankaFormatedOIB_1">  Ksenija Ljubanski, OIB 98862222809</derivirana_varijabla>
  </DomainObject.Predmet.StrankaFormatedOIB>
  <DomainObject.Predmet.StrankaFormatedWithAdress>
    <izvorni_sadrzaj> Ksenija Ljubanski, Jandrićeva 35, 10000 Zagreb</izvorni_sadrzaj>
    <derivirana_varijabla naziv="DomainObject.Predmet.StrankaFormatedWithAdress_1"> Ksenija Ljubanski, Jandrićeva 35, 10000 Zagreb</derivirana_varijabla>
  </DomainObject.Predmet.StrankaFormatedWithAdress>
  <DomainObject.Predmet.StrankaFormatedWithAdressOIB>
    <izvorni_sadrzaj> Ksenija Ljubanski, OIB 98862222809, Jandrićeva 35, 10000 Zagreb</izvorni_sadrzaj>
    <derivirana_varijabla naziv="DomainObject.Predmet.StrankaFormatedWithAdressOIB_1"> Ksenija Ljubanski, OIB 98862222809, Jandrićeva 35, 10000 Zagreb</derivirana_varijabla>
  </DomainObject.Predmet.StrankaFormatedWithAdressOIB>
  <DomainObject.Predmet.StrankaWithAdress>
    <izvorni_sadrzaj>Ksenija Ljubanski Jandrićeva 35,10000 Zagreb</izvorni_sadrzaj>
    <derivirana_varijabla naziv="DomainObject.Predmet.StrankaWithAdress_1">Ksenija Ljubanski Jandrićeva 35,10000 Zagreb</derivirana_varijabla>
  </DomainObject.Predmet.StrankaWithAdress>
  <DomainObject.Predmet.StrankaWithAdressOIB>
    <izvorni_sadrzaj>Ksenija Ljubanski, OIB 98862222809, Jandrićeva 35,10000 Zagreb</izvorni_sadrzaj>
    <derivirana_varijabla naziv="DomainObject.Predmet.StrankaWithAdressOIB_1">Ksenija Ljubanski, OIB 98862222809, Jandrićeva 35,10000 Zagreb</derivirana_varijabla>
  </DomainObject.Predmet.StrankaWithAdressOIB>
  <DomainObject.Predmet.StrankaNazivFormated>
    <izvorni_sadrzaj>Ksenija Ljubanski</izvorni_sadrzaj>
    <derivirana_varijabla naziv="DomainObject.Predmet.StrankaNazivFormated_1">Ksenija Ljubanski</derivirana_varijabla>
  </DomainObject.Predmet.StrankaNazivFormated>
  <DomainObject.Predmet.StrankaNazivFormatedOIB>
    <izvorni_sadrzaj>Ksenija Ljubanski, OIB 98862222809</izvorni_sadrzaj>
    <derivirana_varijabla naziv="DomainObject.Predmet.StrankaNazivFormatedOIB_1">Ksenija Ljubanski, OIB 98862222809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Ksenija Ljubanski</item>
    </izvorni_sadrzaj>
    <derivirana_varijabla naziv="DomainObject.Predmet.StrankaListFormated_1">
      <item>Ksenija Ljubanski</item>
    </derivirana_varijabla>
  </DomainObject.Predmet.StrankaListFormated>
  <DomainObject.Predmet.StrankaListFormatedOIB>
    <izvorni_sadrzaj>
      <item>Ksenija Ljubanski, OIB 98862222809</item>
    </izvorni_sadrzaj>
    <derivirana_varijabla naziv="DomainObject.Predmet.StrankaListFormatedOIB_1">
      <item>Ksenija Ljubanski, OIB 98862222809</item>
    </derivirana_varijabla>
  </DomainObject.Predmet.StrankaListFormatedOIB>
  <DomainObject.Predmet.StrankaListFormatedWithAdress>
    <izvorni_sadrzaj>
      <item>Ksenija Ljubanski, Jandrićeva 35, 10000 Zagreb</item>
    </izvorni_sadrzaj>
    <derivirana_varijabla naziv="DomainObject.Predmet.StrankaListFormatedWithAdress_1">
      <item>Ksenija Ljubanski, Jandrićeva 35, 10000 Zagreb</item>
    </derivirana_varijabla>
  </DomainObject.Predmet.StrankaListFormatedWithAdress>
  <DomainObject.Predmet.StrankaListFormatedWithAdressOIB>
    <izvorni_sadrzaj>
      <item>Ksenija Ljubanski, OIB 98862222809, Jandrićeva 35, 10000 Zagreb</item>
    </izvorni_sadrzaj>
    <derivirana_varijabla naziv="DomainObject.Predmet.StrankaListFormatedWithAdressOIB_1">
      <item>Ksenija Ljubanski, OIB 98862222809, Jandrićeva 35, 10000 Zagreb</item>
    </derivirana_varijabla>
  </DomainObject.Predmet.StrankaListFormatedWithAdressOIB>
  <DomainObject.Predmet.StrankaListNazivFormated>
    <izvorni_sadrzaj>
      <item>Ksenija Ljubanski</item>
    </izvorni_sadrzaj>
    <derivirana_varijabla naziv="DomainObject.Predmet.StrankaListNazivFormated_1">
      <item>Ksenija Ljubanski</item>
    </derivirana_varijabla>
  </DomainObject.Predmet.StrankaListNazivFormated>
  <DomainObject.Predmet.StrankaListNazivFormatedOIB>
    <izvorni_sadrzaj>
      <item>Ksenija Ljubanski, OIB 98862222809</item>
    </izvorni_sadrzaj>
    <derivirana_varijabla naziv="DomainObject.Predmet.StrankaListNazivFormatedOIB_1">
      <item>Ksenija Ljubanski, OIB 98862222809</item>
    </derivirana_varijabla>
  </DomainObject.Predmet.StrankaListNazivFormatedOIB>
  <DomainObject.Predmet.ProtuStrankaListFormated>
    <izvorni_sadrzaj>
      <item>DELTA RAČUNARSKI INŽENJERING, d.o.o. zastupanog po punomoćniku OD GALETOVIĆ I GALETOVIĆ</item>
    </izvorni_sadrzaj>
    <derivirana_varijabla naziv="DomainObject.Predmet.ProtuStrankaListFormated_1">
      <item>DELTA RAČUNARSKI INŽENJERING, d.o.o. zastupanog po punomoćniku OD GALETOVIĆ I GALETOVIĆ</item>
    </derivirana_varijabla>
  </DomainObject.Predmet.ProtuStrankaListFormated>
  <DomainObject.Predmet.ProtuStrankaListFormatedOIB>
    <izvorni_sadrzaj>
      <item>DELTA RAČUNARSKI INŽENJERING, d.o.o., OIB 10981529901 zastupanog po punomoćniku OD GALETOVIĆ I GALETOVIĆ</item>
    </izvorni_sadrzaj>
    <derivirana_varijabla naziv="DomainObject.Predmet.ProtuStrankaListFormatedOIB_1">
      <item>DELTA RAČUNARSKI INŽENJERING, d.o.o., OIB 10981529901 zastupanog po punomoćniku OD GALETOVIĆ I GALETOVIĆ</item>
    </derivirana_varijabla>
  </DomainObject.Predmet.ProtuStrankaListFormatedOIB>
  <DomainObject.Predmet.ProtuStrankaListFormatedWithAdress>
    <izvorni_sadrzaj>
      <item>DELTA RAČUNARSKI INŽENJERING, d.o.o., Avenija Dubrovnik 10, 10000 Zagreb zastupanog po punomoćniku OD GALETOVIĆ I GALETOVIĆ</item>
    </izvorni_sadrzaj>
    <derivirana_varijabla naziv="DomainObject.Predmet.ProtuStrankaListFormatedWithAdress_1">
      <item>DELTA RAČUNARSKI INŽENJERING, d.o.o., Avenija Dubrovnik 10, 10000 Zagreb zastupanog po punomoćniku OD GALETOVIĆ I GALETOVIĆ</item>
    </derivirana_varijabla>
  </DomainObject.Predmet.ProtuStrankaListFormatedWithAdress>
  <DomainObject.Predmet.ProtuStrankaListFormatedWithAdressOIB>
    <izvorni_sadrzaj>
      <item>DELTA RAČUNARSKI INŽENJERING, d.o.o., OIB 10981529901, Avenija Dubrovnik 10, 10000 Zagreb zastupanog po punomoćniku OD GALETOVIĆ I GALETOVIĆ</item>
    </izvorni_sadrzaj>
    <derivirana_varijabla naziv="DomainObject.Predmet.ProtuStrankaListFormatedWithAdressOIB_1">
      <item>DELTA RAČUNARSKI INŽENJERING, d.o.o., OIB 10981529901, Avenija Dubrovnik 10, 10000 Zagreb zastupanog po punomoćniku OD GALETOVIĆ I GALETOVIĆ</item>
    </derivirana_varijabla>
  </DomainObject.Predmet.ProtuStrankaListFormatedWithAdressOIB>
  <DomainObject.Predmet.ProtuStrankaListNazivFormated>
    <izvorni_sadrzaj>
      <item>DELTA RAČUNARSKI INŽENJERING, d.o.o.</item>
    </izvorni_sadrzaj>
    <derivirana_varijabla naziv="DomainObject.Predmet.ProtuStrankaListNazivFormated_1">
      <item>DELTA RAČUNARSKI INŽENJERING, d.o.o.</item>
    </derivirana_varijabla>
  </DomainObject.Predmet.ProtuStrankaListNazivFormated>
  <DomainObject.Predmet.ProtuStrankaListNazivFormatedOIB>
    <izvorni_sadrzaj>
      <item>DELTA RAČUNARSKI INŽENJERING, d.o.o., OIB 10981529901</item>
    </izvorni_sadrzaj>
    <derivirana_varijabla naziv="DomainObject.Predmet.ProtuStrankaListNazivFormatedOIB_1">
      <item>DELTA RAČUNARSKI INŽENJERING, d.o.o., OIB 10981529901</item>
    </derivirana_varijabla>
  </DomainObject.Predmet.ProtuStrankaListNazivFormatedOIB>
  <DomainObject.Predmet.OstaliListFormated>
    <izvorni_sadrzaj>
      <item>OD GALETOVIĆ I GALETOVIĆ punomoćnik sudionika u postupku DELTA RAČUNARSKI INŽENJERING, d.o.o.</item>
      <item>Ksenija Ljubanski</item>
      <item>Financijska agencija</item>
    </izvorni_sadrzaj>
    <derivirana_varijabla naziv="DomainObject.Predmet.OstaliListFormated_1">
      <item>OD GALETOVIĆ I GALETOVIĆ punomoćnik sudionika u postupku DELTA RAČUNARSKI INŽENJERING, d.o.o.</item>
      <item>Ksenija Ljubanski</item>
      <item>Financijska agencija</item>
    </derivirana_varijabla>
  </DomainObject.Predmet.OstaliListFormated>
  <DomainObject.Predmet.OstaliListFormatedOIB>
    <izvorni_sadrzaj>
      <item>OD GALETOVIĆ I GALETOVIĆ punomoćnik sudionika u postupku DELTA RAČUNARSKI INŽENJERING, d.o.o.</item>
      <item>Ksenija Ljubanski, OIB 98862222809</item>
      <item>Financijska agencija, OIB 85821130368</item>
    </izvorni_sadrzaj>
    <derivirana_varijabla naziv="DomainObject.Predmet.OstaliListFormatedOIB_1">
      <item>OD GALETOVIĆ I GALETOVIĆ punomoćnik sudionika u postupku DELTA RAČUNARSKI INŽENJERING, d.o.o.</item>
      <item>Ksenija Ljubanski, OIB 98862222809</item>
      <item>Financijska agencija, OIB 85821130368</item>
    </derivirana_varijabla>
  </DomainObject.Predmet.OstaliListFormatedOIB>
  <DomainObject.Predmet.OstaliListFormatedWithAdress>
    <izvorni_sadrzaj>
      <item>OD GALETOVIĆ I GALETOVIĆ, PALMOTIĆEVA 3, 10000 Zagreb punomoćnik sudionika u postupku DELTA RAČUNARSKI INŽENJERING, d.o.o.</item>
      <item>Ksenija Ljubanski, Ulica Matije Jandrića 35, 10000 Zagreb</item>
      <item>Financijska agencija, Ulica grada Vukovara 70, 10000 Zagreb</item>
    </izvorni_sadrzaj>
    <derivirana_varijabla naziv="DomainObject.Predmet.OstaliListFormatedWithAdress_1">
      <item>OD GALETOVIĆ I GALETOVIĆ, PALMOTIĆEVA 3, 10000 Zagreb punomoćnik sudionika u postupku DELTA RAČUNARSKI INŽENJERING, d.o.o.</item>
      <item>Ksenija Ljubanski, Ulica Matije Jandrića 35, 10000 Zagreb</item>
      <item>Financijska agencija, Ulica grada Vukovara 70, 10000 Zagreb</item>
    </derivirana_varijabla>
  </DomainObject.Predmet.OstaliListFormatedWithAdress>
  <DomainObject.Predmet.OstaliListFormatedWithAdressOIB>
    <izvorni_sadrzaj>
      <item>OD GALETOVIĆ I GALETOVIĆ, PALMOTIĆEVA 3, 10000 Zagreb punomoćnik sudionika u postupku DELTA RAČUNARSKI INŽENJERING, d.o.o.</item>
      <item>Ksenija Ljubanski, OIB 98862222809, Ulica Matije Jandrića 35, 10000 Zagreb</item>
      <item>Financijska agencija, OIB 85821130368, Ulica grada Vukovara 70, 10000 Zagreb</item>
    </izvorni_sadrzaj>
    <derivirana_varijabla naziv="DomainObject.Predmet.OstaliListFormatedWithAdressOIB_1">
      <item>OD GALETOVIĆ I GALETOVIĆ, PALMOTIĆEVA 3, 10000 Zagreb punomoćnik sudionika u postupku DELTA RAČUNARSKI INŽENJERING, d.o.o.</item>
      <item>Ksenija Ljubanski, OIB 98862222809, Ulica Matije Jandrića 35,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OD GALETOVIĆ I GALETOVIĆ</item>
      <item>Ksenija Ljubanski</item>
      <item>Financijska agencija</item>
    </izvorni_sadrzaj>
    <derivirana_varijabla naziv="DomainObject.Predmet.OstaliListNazivFormated_1">
      <item>OD GALETOVIĆ I GALETOVIĆ</item>
      <item>Ksenija Ljubanski</item>
      <item>Financijska agencija</item>
    </derivirana_varijabla>
  </DomainObject.Predmet.OstaliListNazivFormated>
  <DomainObject.Predmet.OstaliListNazivFormatedOIB>
    <izvorni_sadrzaj>
      <item>OD GALETOVIĆ I GALETOVIĆ</item>
      <item>Ksenija Ljubanski, OIB 98862222809</item>
      <item>Financijska agencija, OIB 85821130368</item>
    </izvorni_sadrzaj>
    <derivirana_varijabla naziv="DomainObject.Predmet.OstaliListNazivFormatedOIB_1">
      <item>OD GALETOVIĆ I GALETOVIĆ</item>
      <item>Ksenija Ljubanski, OIB 98862222809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Ksenija Ljubanski</izvorni_sadrzaj>
    <derivirana_varijabla naziv="DomainObject.Predmet.StrankaIDrugi_1">Ksenija Ljubanski</derivirana_varijabla>
  </DomainObject.Predmet.StrankaIDrugi>
  <DomainObject.Predmet.ProtustrankaIDrugi>
    <izvorni_sadrzaj>DELTA RAČUNARSKI INŽENJERING, d.o.o.</izvorni_sadrzaj>
    <derivirana_varijabla naziv="DomainObject.Predmet.ProtustrankaIDrugi_1">DELTA RAČUNARSKI INŽENJERING, d.o.o.</derivirana_varijabla>
  </DomainObject.Predmet.ProtustrankaIDrugi>
  <DomainObject.Predmet.StrankaIDrugiAdressOIB>
    <izvorni_sadrzaj>Ksenija Ljubanski, OIB 98862222809, Jandrićeva 35, 10000 Zagreb</izvorni_sadrzaj>
    <derivirana_varijabla naziv="DomainObject.Predmet.StrankaIDrugiAdressOIB_1">Ksenija Ljubanski, OIB 98862222809, Jandrićeva 35, 10000 Zagreb</derivirana_varijabla>
  </DomainObject.Predmet.StrankaIDrugiAdressOIB>
  <DomainObject.Predmet.ProtustrankaIDrugiAdressOIB>
    <izvorni_sadrzaj>DELTA RAČUNARSKI INŽENJERING, d.o.o., OIB 10981529901, Avenija Dubrovnik 10, 10000 Zagreb</izvorni_sadrzaj>
    <derivirana_varijabla naziv="DomainObject.Predmet.ProtustrankaIDrugiAdressOIB_1">DELTA RAČUNARSKI INŽENJERING, d.o.o., OIB 10981529901,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Ljubanski</item>
      <item>DELTA RAČUNARSKI INŽENJERING, d.o.o.</item>
      <item>OD GALETOVIĆ I GALETOVIĆ</item>
      <item>Ksenija Ljubanski</item>
      <item>Financijska agencija</item>
    </izvorni_sadrzaj>
    <derivirana_varijabla naziv="DomainObject.Predmet.SudioniciListNaziv_1">
      <item>Ksenija Ljubanski</item>
      <item>DELTA RAČUNARSKI INŽENJERING, d.o.o.</item>
      <item>OD GALETOVIĆ I GALETOVIĆ</item>
      <item>Ksenija Ljubanski</item>
      <item>Financijska agencija</item>
    </derivirana_varijabla>
  </DomainObject.Predmet.SudioniciListNaziv>
  <DomainObject.Predmet.SudioniciListAdressOIB>
    <izvorni_sadrzaj>
      <item>Ksenija Ljubanski, OIB 98862222809, Jandrićeva 35,10000 Zagreb</item>
      <item>DELTA RAČUNARSKI INŽENJERING, d.o.o., OIB 10981529901, Avenija Dubrovnik 10,10000 Zagreb</item>
      <item>OD GALETOVIĆ I GALETOVIĆ, PALMOTIĆEVA 3,10000 Zagreb</item>
      <item>Ksenija Ljubanski, OIB 98862222809, Ulica Matije Jandrića 35,10000 Zagreb</item>
      <item>Financijska agencija, OIB 85821130368, Ulica grada Vukovara 70,10000 Zagreb</item>
    </izvorni_sadrzaj>
    <derivirana_varijabla naziv="DomainObject.Predmet.SudioniciListAdressOIB_1">
      <item>Ksenija Ljubanski, OIB 98862222809, Jandrićeva 35,10000 Zagreb</item>
      <item>DELTA RAČUNARSKI INŽENJERING, d.o.o., OIB 10981529901, Avenija Dubrovnik 10,10000 Zagreb</item>
      <item>OD GALETOVIĆ I GALETOVIĆ, PALMOTIĆEVA 3,10000 Zagreb</item>
      <item>Ksenija Ljubanski, OIB 98862222809, Ulica Matije Jandrića 35,10000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98862222809</item>
      <item>, OIB 10981529901</item>
      <item>, OIB null</item>
      <item>, OIB 98862222809</item>
      <item>, OIB 85821130368</item>
    </izvorni_sadrzaj>
    <derivirana_varijabla naziv="DomainObject.Predmet.SudioniciListNazivOIB_1">
      <item>, OIB 98862222809</item>
      <item>, OIB 10981529901</item>
      <item>, OIB null</item>
      <item>, OIB 98862222809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938</properties:Words>
  <properties:Characters>5430</properties:Characters>
  <properties:Lines>150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2016-10-25T09:37:00Z</dcterms:created>
  <dc:creator>nribaric</dc:creator>
  <cp:lastModifiedBy>Jadranka Zelić</cp:lastModifiedBy>
  <cp:lastPrinted>2016-10-25T12:18:00Z</cp:lastPrinted>
  <dcterms:modified xmlns:xsi="http://www.w3.org/2001/XMLSchema-instance" xsi:type="dcterms:W3CDTF">2016-10-25T12:19:00Z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