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deaa8" w14:paraId="93deaa8"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3470DC">
        <w:rPr>
          <w:rFonts w:hAnsi="Times New Roman" w:ascii="Times New Roman"/>
          <w:b/>
          <w:szCs w:val="24"/>
          <w:lang w:val="hr-HR"/>
        </w:rPr>
        <w:t>1003</w:t>
      </w:r>
      <w:r w:rsidR="008038ED" w:rsidRPr="001B61E1">
        <w:rPr>
          <w:rFonts w:hAnsi="Times New Roman" w:ascii="Times New Roman"/>
          <w:b/>
          <w:szCs w:val="24"/>
          <w:lang w:val="hr-HR"/>
        </w:rPr>
        <w:t>/201</w:t>
      </w:r>
      <w:r w:rsidR="00C26540" w:rsidRPr="001B61E1">
        <w:rPr>
          <w:rFonts w:hAnsi="Times New Roman" w:ascii="Times New Roman"/>
          <w:b/>
          <w:szCs w:val="24"/>
          <w:lang w:val="hr-HR"/>
        </w:rPr>
        <w:t>6</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REPUBLIKA HRVATSKA</w:t>
      </w:r>
    </w:p>
    <w:p w:rsidRDefault="00CE19F2" w:rsidP="00CE19F2" w:rsidR="00CE19F2">
      <w:pPr>
        <w:jc w:val="left"/>
        <w:rPr>
          <w:rFonts w:hAnsi="Times New Roman" w:ascii="Times New Roman"/>
          <w:b/>
          <w:szCs w:val="24"/>
          <w:lang w:val="hr-HR"/>
        </w:rPr>
      </w:pPr>
      <w:r w:rsidRPr="00CE19F2">
        <w:rPr>
          <w:rFonts w:hAnsi="Times New Roman" w:ascii="Times New Roman"/>
          <w:b/>
          <w:szCs w:val="24"/>
          <w:lang w:val="hr-HR"/>
        </w:rPr>
        <w:t>TRGOVAČKI SUD U SPLITU</w:t>
      </w:r>
    </w:p>
    <w:p w:rsidRDefault="000561E3" w:rsidP="00CE19F2" w:rsidR="000561E3" w:rsidRPr="00CE19F2">
      <w:pPr>
        <w:jc w:val="left"/>
        <w:rPr>
          <w:rFonts w:hAnsi="Times New Roman" w:ascii="Times New Roman"/>
          <w:b/>
          <w:szCs w:val="24"/>
          <w:lang w:val="hr-HR"/>
        </w:rPr>
      </w:pPr>
      <w:r>
        <w:rPr>
          <w:rFonts w:hAnsi="Times New Roman" w:ascii="Times New Roman"/>
          <w:b/>
          <w:szCs w:val="24"/>
          <w:lang w:val="hr-HR"/>
        </w:rPr>
        <w:t>Sukoišanska 6, 21000 SPLIT</w:t>
      </w:r>
    </w:p>
    <w:p w:rsidRDefault="00CE19F2" w:rsidP="00C26540" w:rsidR="00CE19F2">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t xml:space="preserve">Trgovački sud u </w:t>
      </w:r>
      <w:r w:rsidR="005360AB" w:rsidRPr="001B61E1">
        <w:rPr>
          <w:rFonts w:hAnsi="Times New Roman" w:ascii="Times New Roman"/>
          <w:szCs w:val="24"/>
          <w:lang w:val="hr-HR"/>
        </w:rPr>
        <w:t>Splitu,</w:t>
      </w:r>
      <w:r w:rsidR="00CE19F2" w:rsidRPr="00CE19F2">
        <w:t xml:space="preserve"> </w:t>
      </w:r>
      <w:r w:rsidR="005360AB" w:rsidRPr="001B61E1">
        <w:rPr>
          <w:rFonts w:hAnsi="Times New Roman" w:ascii="Times New Roman"/>
          <w:szCs w:val="24"/>
          <w:lang w:val="hr-HR"/>
        </w:rPr>
        <w:t xml:space="preserve">u ime Republike Hrvatske, </w:t>
      </w:r>
      <w:r w:rsidR="00013EEA" w:rsidRPr="001B61E1">
        <w:rPr>
          <w:rFonts w:hAnsi="Times New Roman" w:ascii="Times New Roman"/>
          <w:szCs w:val="24"/>
          <w:lang w:val="hr-HR"/>
        </w:rPr>
        <w:t>po su</w:t>
      </w:r>
      <w:r w:rsidR="009D5ACB" w:rsidRPr="001B61E1">
        <w:rPr>
          <w:rFonts w:hAnsi="Times New Roman" w:ascii="Times New Roman"/>
          <w:szCs w:val="24"/>
          <w:lang w:val="hr-HR"/>
        </w:rPr>
        <w:t xml:space="preserve">cu tog suda </w:t>
      </w:r>
      <w:r w:rsidR="00317610" w:rsidRPr="001B61E1">
        <w:rPr>
          <w:rFonts w:hAnsi="Times New Roman" w:ascii="Times New Roman"/>
          <w:szCs w:val="24"/>
          <w:lang w:val="hr-HR"/>
        </w:rPr>
        <w:t>Katarini Franković</w:t>
      </w:r>
      <w:r w:rsidR="00CD6AFE" w:rsidRPr="001B61E1">
        <w:rPr>
          <w:rFonts w:hAnsi="Times New Roman" w:ascii="Times New Roman"/>
          <w:szCs w:val="24"/>
          <w:lang w:val="hr-HR"/>
        </w:rPr>
        <w:t xml:space="preserve">, </w:t>
      </w:r>
      <w:r w:rsidR="009D5ACB" w:rsidRPr="001B61E1">
        <w:rPr>
          <w:rFonts w:hAnsi="Times New Roman" w:ascii="Times New Roman"/>
          <w:szCs w:val="24"/>
          <w:lang w:val="hr-HR"/>
        </w:rPr>
        <w:t xml:space="preserve">kao stečajnom sucu, </w:t>
      </w:r>
      <w:r w:rsidR="00781B1F" w:rsidRPr="001B61E1">
        <w:rPr>
          <w:rFonts w:hAnsi="Times New Roman" w:ascii="Times New Roman"/>
          <w:szCs w:val="24"/>
          <w:lang w:val="hr-HR"/>
        </w:rPr>
        <w:t>u</w:t>
      </w:r>
      <w:r w:rsidR="0071646D" w:rsidRPr="001B61E1">
        <w:rPr>
          <w:rFonts w:hAnsi="Times New Roman" w:ascii="Times New Roman"/>
          <w:szCs w:val="24"/>
          <w:lang w:val="hr-HR"/>
        </w:rPr>
        <w:t xml:space="preserve"> </w:t>
      </w:r>
      <w:r w:rsidR="00317610" w:rsidRPr="001B61E1">
        <w:rPr>
          <w:rFonts w:hAnsi="Times New Roman" w:ascii="Times New Roman"/>
          <w:szCs w:val="24"/>
          <w:lang w:val="hr-HR"/>
        </w:rPr>
        <w:t>stečajno</w:t>
      </w:r>
      <w:r w:rsidR="00781B1F" w:rsidRPr="001B61E1">
        <w:rPr>
          <w:rFonts w:hAnsi="Times New Roman" w:ascii="Times New Roman"/>
          <w:szCs w:val="24"/>
          <w:lang w:val="hr-HR"/>
        </w:rPr>
        <w:t>m</w:t>
      </w:r>
      <w:r w:rsidR="00317610" w:rsidRPr="001B61E1">
        <w:rPr>
          <w:rFonts w:hAnsi="Times New Roman" w:ascii="Times New Roman"/>
          <w:szCs w:val="24"/>
          <w:lang w:val="hr-HR"/>
        </w:rPr>
        <w:t xml:space="preserve"> postupk</w:t>
      </w:r>
      <w:r w:rsidR="00781B1F" w:rsidRPr="001B61E1">
        <w:rPr>
          <w:rFonts w:hAnsi="Times New Roman" w:ascii="Times New Roman"/>
          <w:szCs w:val="24"/>
          <w:lang w:val="hr-HR"/>
        </w:rPr>
        <w:t>u</w:t>
      </w:r>
      <w:r w:rsidR="00317610" w:rsidRPr="001B61E1">
        <w:rPr>
          <w:rFonts w:hAnsi="Times New Roman" w:ascii="Times New Roman"/>
          <w:szCs w:val="24"/>
          <w:lang w:val="hr-HR"/>
        </w:rPr>
        <w:t xml:space="preserve"> nad dužnikom </w:t>
      </w:r>
      <w:r w:rsidR="003470DC">
        <w:rPr>
          <w:rFonts w:hAnsi="Times New Roman" w:ascii="Times New Roman"/>
          <w:szCs w:val="24"/>
          <w:lang w:val="hr-HR"/>
        </w:rPr>
        <w:t>GOJSALIĆ</w:t>
      </w:r>
      <w:r w:rsidR="00873293" w:rsidRPr="00873293">
        <w:rPr>
          <w:rFonts w:hAnsi="Times New Roman" w:ascii="Times New Roman"/>
          <w:szCs w:val="24"/>
          <w:lang w:val="hr-HR"/>
        </w:rPr>
        <w:t xml:space="preserve"> d.o.o., </w:t>
      </w:r>
      <w:r w:rsidR="003470DC">
        <w:rPr>
          <w:rFonts w:hAnsi="Times New Roman" w:ascii="Times New Roman"/>
          <w:szCs w:val="24"/>
          <w:lang w:val="hr-HR"/>
        </w:rPr>
        <w:t>Kostanje 209a</w:t>
      </w:r>
      <w:r w:rsidR="00873293" w:rsidRPr="00873293">
        <w:rPr>
          <w:rFonts w:hAnsi="Times New Roman" w:ascii="Times New Roman"/>
          <w:szCs w:val="24"/>
          <w:lang w:val="hr-HR"/>
        </w:rPr>
        <w:t xml:space="preserve">, </w:t>
      </w:r>
      <w:r w:rsidR="003470DC">
        <w:rPr>
          <w:rFonts w:hAnsi="Times New Roman" w:ascii="Times New Roman"/>
          <w:szCs w:val="24"/>
          <w:lang w:val="hr-HR"/>
        </w:rPr>
        <w:t xml:space="preserve">21207 Kostanje, </w:t>
      </w:r>
      <w:r w:rsidR="00873293" w:rsidRPr="00873293">
        <w:rPr>
          <w:rFonts w:hAnsi="Times New Roman" w:ascii="Times New Roman"/>
          <w:szCs w:val="24"/>
          <w:lang w:val="hr-HR"/>
        </w:rPr>
        <w:t xml:space="preserve">MBS: </w:t>
      </w:r>
      <w:r w:rsidR="003470DC" w:rsidRPr="003470DC">
        <w:rPr>
          <w:rFonts w:hAnsi="Times New Roman" w:ascii="Times New Roman"/>
          <w:szCs w:val="24"/>
          <w:lang w:val="hr-HR"/>
        </w:rPr>
        <w:t>060266492</w:t>
      </w:r>
      <w:r w:rsidR="00873293" w:rsidRPr="00873293">
        <w:rPr>
          <w:rFonts w:hAnsi="Times New Roman" w:ascii="Times New Roman"/>
          <w:szCs w:val="24"/>
          <w:lang w:val="hr-HR"/>
        </w:rPr>
        <w:t xml:space="preserve">, OIB: </w:t>
      </w:r>
      <w:r w:rsidR="003470DC" w:rsidRPr="003470DC">
        <w:rPr>
          <w:rFonts w:hAnsi="Times New Roman" w:ascii="Times New Roman"/>
          <w:szCs w:val="24"/>
          <w:lang w:val="hr-HR"/>
        </w:rPr>
        <w:t>56837728853</w:t>
      </w:r>
      <w:r w:rsidR="0071646D" w:rsidRPr="001B61E1">
        <w:rPr>
          <w:rFonts w:hAnsi="Times New Roman" w:ascii="Times New Roman"/>
          <w:szCs w:val="24"/>
          <w:lang w:val="hr-HR"/>
        </w:rPr>
        <w:t>,</w:t>
      </w:r>
      <w:r w:rsidR="008038ED" w:rsidRPr="001B61E1">
        <w:rPr>
          <w:rFonts w:hAnsi="Times New Roman" w:ascii="Times New Roman"/>
          <w:szCs w:val="24"/>
          <w:lang w:val="hr-HR"/>
        </w:rPr>
        <w:t xml:space="preserve"> </w:t>
      </w:r>
      <w:r w:rsidR="00845A60" w:rsidRPr="001B61E1">
        <w:rPr>
          <w:rFonts w:hAnsi="Times New Roman" w:ascii="Times New Roman"/>
          <w:szCs w:val="24"/>
          <w:lang w:val="hr-HR"/>
        </w:rPr>
        <w:t xml:space="preserve">dana </w:t>
      </w:r>
      <w:r w:rsidR="003470DC">
        <w:rPr>
          <w:rFonts w:hAnsi="Times New Roman" w:ascii="Times New Roman"/>
          <w:szCs w:val="24"/>
          <w:lang w:val="hr-HR"/>
        </w:rPr>
        <w:t>30</w:t>
      </w:r>
      <w:r w:rsidR="00FF7514" w:rsidRPr="001B61E1">
        <w:rPr>
          <w:rFonts w:hAnsi="Times New Roman" w:ascii="Times New Roman"/>
          <w:szCs w:val="24"/>
          <w:lang w:val="hr-HR"/>
        </w:rPr>
        <w:t xml:space="preserve">. </w:t>
      </w:r>
      <w:r w:rsidR="00873293">
        <w:rPr>
          <w:rFonts w:hAnsi="Times New Roman" w:ascii="Times New Roman"/>
          <w:szCs w:val="24"/>
          <w:lang w:val="hr-HR"/>
        </w:rPr>
        <w:t>listopada</w:t>
      </w:r>
      <w:r w:rsidR="00845A60" w:rsidRPr="001B61E1">
        <w:rPr>
          <w:rFonts w:hAnsi="Times New Roman" w:ascii="Times New Roman"/>
          <w:szCs w:val="24"/>
          <w:lang w:val="hr-HR"/>
        </w:rPr>
        <w:t xml:space="preserve"> </w:t>
      </w:r>
      <w:r w:rsidR="005360AB" w:rsidRPr="001B61E1">
        <w:rPr>
          <w:rFonts w:hAnsi="Times New Roman" w:ascii="Times New Roman"/>
          <w:szCs w:val="24"/>
          <w:lang w:val="hr-HR"/>
        </w:rPr>
        <w:t xml:space="preserve"> </w:t>
      </w:r>
      <w:r w:rsidR="009D5ACB" w:rsidRPr="001B61E1">
        <w:rPr>
          <w:rFonts w:hAnsi="Times New Roman" w:ascii="Times New Roman"/>
          <w:szCs w:val="24"/>
          <w:lang w:val="hr-HR"/>
        </w:rPr>
        <w:t>201</w:t>
      </w:r>
      <w:r w:rsidR="00873293">
        <w:rPr>
          <w:rFonts w:hAnsi="Times New Roman" w:ascii="Times New Roman"/>
          <w:szCs w:val="24"/>
          <w:lang w:val="hr-HR"/>
        </w:rPr>
        <w:t>7</w:t>
      </w:r>
      <w:r w:rsidR="009D5ACB" w:rsidRPr="001B61E1">
        <w:rPr>
          <w:rFonts w:hAnsi="Times New Roman" w:ascii="Times New Roman"/>
          <w:szCs w:val="24"/>
          <w:lang w:val="hr-HR"/>
        </w:rPr>
        <w:t>. godin</w:t>
      </w:r>
      <w:r w:rsidR="0071646D" w:rsidRPr="001B61E1">
        <w:rPr>
          <w:rFonts w:hAnsi="Times New Roman" w:ascii="Times New Roman"/>
          <w:szCs w:val="24"/>
          <w:lang w:val="hr-HR"/>
        </w:rPr>
        <w:t>e</w:t>
      </w:r>
      <w:r w:rsidRPr="001B61E1">
        <w:rPr>
          <w:rFonts w:hAnsi="Times New Roman" w:ascii="Times New Roman"/>
          <w:szCs w:val="24"/>
          <w:lang w:val="hr-HR"/>
        </w:rPr>
        <w:t xml:space="preserve"> </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3470DC" w:rsidR="00BE7874"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Obustavlja se postupak</w:t>
      </w:r>
      <w:r w:rsidR="0071646D" w:rsidRPr="001B61E1">
        <w:rPr>
          <w:rFonts w:hAnsi="Times New Roman" w:ascii="Times New Roman"/>
          <w:szCs w:val="24"/>
          <w:lang w:val="hr-HR"/>
        </w:rPr>
        <w:t xml:space="preserve"> nad dužnikom </w:t>
      </w:r>
      <w:r w:rsidR="003470DC" w:rsidRPr="003470DC">
        <w:rPr>
          <w:rFonts w:hAnsi="Times New Roman" w:ascii="Times New Roman"/>
          <w:szCs w:val="24"/>
          <w:lang w:val="hr-HR"/>
        </w:rPr>
        <w:t>GOJSALIĆ d.o.o., Kostanje 209a, 21207 Kostanje, MBS: 060266492, OIB: 56837728853</w:t>
      </w:r>
      <w:r w:rsidR="00315149" w:rsidRPr="001B61E1">
        <w:rPr>
          <w:rFonts w:hAnsi="Times New Roman" w:ascii="Times New Roman"/>
          <w:szCs w:val="24"/>
          <w:lang w:val="hr-HR"/>
        </w:rPr>
        <w:t>.</w:t>
      </w:r>
    </w:p>
    <w:p w:rsidRDefault="00682092" w:rsidP="00682092" w:rsidR="00682092" w:rsidRPr="001B61E1">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315149" w:rsidR="00781B1F" w:rsidRPr="001B61E1">
      <w:pPr>
        <w:rPr>
          <w:rFonts w:hAnsi="Times New Roman" w:ascii="Times New Roman"/>
          <w:szCs w:val="24"/>
          <w:lang w:val="hr-HR"/>
        </w:rPr>
      </w:pPr>
      <w:r w:rsidRPr="001B61E1">
        <w:rPr>
          <w:rFonts w:hAnsi="Times New Roman" w:ascii="Times New Roman"/>
          <w:szCs w:val="24"/>
          <w:lang w:val="hr-HR"/>
        </w:rPr>
        <w:tab/>
      </w:r>
      <w:r w:rsidR="00DE3CC6" w:rsidRPr="001B61E1">
        <w:rPr>
          <w:rFonts w:hAnsi="Times New Roman" w:ascii="Times New Roman"/>
          <w:szCs w:val="24"/>
          <w:lang w:val="hr-HR"/>
        </w:rPr>
        <w:t>Predlagatelj Financijska agencija, RC Split</w:t>
      </w:r>
      <w:r w:rsidR="000561E3">
        <w:rPr>
          <w:rFonts w:hAnsi="Times New Roman" w:ascii="Times New Roman"/>
          <w:szCs w:val="24"/>
          <w:lang w:val="hr-HR"/>
        </w:rPr>
        <w:t xml:space="preserve"> </w:t>
      </w:r>
      <w:r w:rsidR="00DE3CC6" w:rsidRPr="001B61E1">
        <w:rPr>
          <w:rFonts w:hAnsi="Times New Roman" w:ascii="Times New Roman"/>
          <w:szCs w:val="24"/>
          <w:lang w:val="hr-HR"/>
        </w:rPr>
        <w:t xml:space="preserve">je prijedlogom zaprimljenim na Trgovačkom sudu u Splitu, dana </w:t>
      </w:r>
      <w:r w:rsidR="003470DC">
        <w:rPr>
          <w:rFonts w:hAnsi="Times New Roman" w:ascii="Times New Roman"/>
          <w:szCs w:val="24"/>
          <w:lang w:val="hr-HR"/>
        </w:rPr>
        <w:t>06</w:t>
      </w:r>
      <w:r w:rsidR="00DE3CC6" w:rsidRPr="001B61E1">
        <w:rPr>
          <w:rFonts w:hAnsi="Times New Roman" w:ascii="Times New Roman"/>
          <w:szCs w:val="24"/>
          <w:lang w:val="hr-HR"/>
        </w:rPr>
        <w:t xml:space="preserve">. </w:t>
      </w:r>
      <w:r w:rsidR="003470DC">
        <w:rPr>
          <w:rFonts w:hAnsi="Times New Roman" w:ascii="Times New Roman"/>
          <w:szCs w:val="24"/>
          <w:lang w:val="hr-HR"/>
        </w:rPr>
        <w:t>travnja</w:t>
      </w:r>
      <w:r w:rsidR="00DE3CC6" w:rsidRPr="001B61E1">
        <w:rPr>
          <w:rFonts w:hAnsi="Times New Roman" w:ascii="Times New Roman"/>
          <w:szCs w:val="24"/>
          <w:lang w:val="hr-HR"/>
        </w:rPr>
        <w:t xml:space="preserve"> 2016. godine predložio otvaranje stečajnog postupka nad dužnikom </w:t>
      </w:r>
      <w:r w:rsidR="003470DC" w:rsidRPr="003470DC">
        <w:rPr>
          <w:rFonts w:hAnsi="Times New Roman" w:ascii="Times New Roman"/>
          <w:szCs w:val="24"/>
          <w:lang w:val="hr-HR"/>
        </w:rPr>
        <w:t>GOJSALIĆ d.o.o., Kostanje 209a, 21207 Kostanje, MBS: 060266492, OIB: 56837728853</w:t>
      </w:r>
      <w:r w:rsidR="00DE3CC6" w:rsidRPr="001B61E1">
        <w:rPr>
          <w:rFonts w:hAnsi="Times New Roman" w:ascii="Times New Roman"/>
          <w:szCs w:val="24"/>
          <w:lang w:val="hr-HR"/>
        </w:rPr>
        <w:t xml:space="preserve">. U prijedlogu se u bitnome navodi da temeljem čl. </w:t>
      </w:r>
      <w:r w:rsidR="003470DC">
        <w:rPr>
          <w:rFonts w:hAnsi="Times New Roman" w:ascii="Times New Roman"/>
          <w:szCs w:val="24"/>
          <w:lang w:val="hr-HR"/>
        </w:rPr>
        <w:t>444</w:t>
      </w:r>
      <w:r w:rsidR="00125E97">
        <w:rPr>
          <w:rFonts w:hAnsi="Times New Roman" w:ascii="Times New Roman"/>
          <w:szCs w:val="24"/>
          <w:lang w:val="hr-HR"/>
        </w:rPr>
        <w:t xml:space="preserve">. st. </w:t>
      </w:r>
      <w:r w:rsidR="003470DC">
        <w:rPr>
          <w:rFonts w:hAnsi="Times New Roman" w:ascii="Times New Roman"/>
          <w:szCs w:val="24"/>
          <w:lang w:val="hr-HR"/>
        </w:rPr>
        <w:t>2</w:t>
      </w:r>
      <w:r w:rsidR="00DE3CC6" w:rsidRPr="001B61E1">
        <w:rPr>
          <w:rFonts w:hAnsi="Times New Roman" w:ascii="Times New Roman"/>
          <w:szCs w:val="24"/>
          <w:lang w:val="hr-HR"/>
        </w:rPr>
        <w:t>. SZ-a po</w:t>
      </w:r>
      <w:r w:rsidR="00CE19F2">
        <w:rPr>
          <w:rFonts w:hAnsi="Times New Roman" w:ascii="Times New Roman"/>
          <w:szCs w:val="24"/>
          <w:lang w:val="hr-HR"/>
        </w:rPr>
        <w:t xml:space="preserve">dnosi prijedlog, te da na dan </w:t>
      </w:r>
      <w:r w:rsidR="003470DC">
        <w:rPr>
          <w:rFonts w:hAnsi="Times New Roman" w:ascii="Times New Roman"/>
          <w:szCs w:val="24"/>
          <w:lang w:val="hr-HR"/>
        </w:rPr>
        <w:t>01</w:t>
      </w:r>
      <w:r w:rsidR="00125E97">
        <w:rPr>
          <w:rFonts w:hAnsi="Times New Roman" w:ascii="Times New Roman"/>
          <w:szCs w:val="24"/>
          <w:lang w:val="hr-HR"/>
        </w:rPr>
        <w:t>.</w:t>
      </w:r>
      <w:r w:rsidR="003470DC">
        <w:rPr>
          <w:rFonts w:hAnsi="Times New Roman" w:ascii="Times New Roman"/>
          <w:szCs w:val="24"/>
          <w:lang w:val="hr-HR"/>
        </w:rPr>
        <w:t>09.2015</w:t>
      </w:r>
      <w:r w:rsidR="00DE3CC6" w:rsidRPr="001B61E1">
        <w:rPr>
          <w:rFonts w:hAnsi="Times New Roman" w:ascii="Times New Roman"/>
          <w:szCs w:val="24"/>
          <w:lang w:val="hr-HR"/>
        </w:rPr>
        <w:t xml:space="preserve">.g. dužnik ima u očevidniku redoslijeda osnova za plaćanje evidentirane osnove za plaćanje u neprekinutom razdoblju od </w:t>
      </w:r>
      <w:r w:rsidR="003470DC">
        <w:rPr>
          <w:rFonts w:hAnsi="Times New Roman" w:ascii="Times New Roman"/>
          <w:szCs w:val="24"/>
          <w:lang w:val="hr-HR"/>
        </w:rPr>
        <w:t>411</w:t>
      </w:r>
      <w:r w:rsidR="00DE3CC6" w:rsidRPr="001B61E1">
        <w:rPr>
          <w:rFonts w:hAnsi="Times New Roman" w:ascii="Times New Roman"/>
          <w:szCs w:val="24"/>
          <w:lang w:val="hr-HR"/>
        </w:rPr>
        <w:t xml:space="preserve"> dana u ukupnom iznosu od </w:t>
      </w:r>
      <w:r w:rsidR="003470DC">
        <w:rPr>
          <w:rFonts w:hAnsi="Times New Roman" w:ascii="Times New Roman"/>
          <w:szCs w:val="24"/>
          <w:lang w:val="hr-HR"/>
        </w:rPr>
        <w:t>71</w:t>
      </w:r>
      <w:r w:rsidR="00125E97">
        <w:rPr>
          <w:rFonts w:hAnsi="Times New Roman" w:ascii="Times New Roman"/>
          <w:szCs w:val="24"/>
          <w:lang w:val="hr-HR"/>
        </w:rPr>
        <w:t>.</w:t>
      </w:r>
      <w:r w:rsidR="003470DC">
        <w:rPr>
          <w:rFonts w:hAnsi="Times New Roman" w:ascii="Times New Roman"/>
          <w:szCs w:val="24"/>
          <w:lang w:val="hr-HR"/>
        </w:rPr>
        <w:t>008</w:t>
      </w:r>
      <w:r w:rsidR="00A00409">
        <w:rPr>
          <w:rFonts w:hAnsi="Times New Roman" w:ascii="Times New Roman"/>
          <w:szCs w:val="24"/>
          <w:lang w:val="hr-HR"/>
        </w:rPr>
        <w:t>,</w:t>
      </w:r>
      <w:r w:rsidR="003470DC">
        <w:rPr>
          <w:rFonts w:hAnsi="Times New Roman" w:ascii="Times New Roman"/>
          <w:szCs w:val="24"/>
          <w:lang w:val="hr-HR"/>
        </w:rPr>
        <w:t>39</w:t>
      </w:r>
      <w:r w:rsidR="00DE3CC6" w:rsidRPr="001B61E1">
        <w:rPr>
          <w:rFonts w:hAnsi="Times New Roman" w:ascii="Times New Roman"/>
          <w:szCs w:val="24"/>
          <w:lang w:val="hr-HR"/>
        </w:rPr>
        <w:t xml:space="preserve"> kuna u koji iznos je uračunata kamata i naknada predlagatelja za provedbu ovrhe na novčanim sredstvima. Navodi se da dužnik ima </w:t>
      </w:r>
      <w:r w:rsidR="00B05C76">
        <w:rPr>
          <w:rFonts w:hAnsi="Times New Roman" w:ascii="Times New Roman"/>
          <w:szCs w:val="24"/>
          <w:lang w:val="hr-HR"/>
        </w:rPr>
        <w:t>1</w:t>
      </w:r>
      <w:r w:rsidR="00CE19F2">
        <w:rPr>
          <w:rFonts w:hAnsi="Times New Roman" w:ascii="Times New Roman"/>
          <w:szCs w:val="24"/>
          <w:lang w:val="hr-HR"/>
        </w:rPr>
        <w:t xml:space="preserve"> zaposlen</w:t>
      </w:r>
      <w:r w:rsidR="00873293">
        <w:rPr>
          <w:rFonts w:hAnsi="Times New Roman" w:ascii="Times New Roman"/>
          <w:szCs w:val="24"/>
          <w:lang w:val="hr-HR"/>
        </w:rPr>
        <w:t>og</w:t>
      </w:r>
      <w:r w:rsidR="00DE3CC6" w:rsidRPr="001B61E1">
        <w:rPr>
          <w:rFonts w:hAnsi="Times New Roman" w:ascii="Times New Roman"/>
          <w:szCs w:val="24"/>
          <w:lang w:val="hr-HR"/>
        </w:rPr>
        <w:t>, te otvoren raču</w:t>
      </w:r>
      <w:r w:rsidR="00CE19F2">
        <w:rPr>
          <w:rFonts w:hAnsi="Times New Roman" w:ascii="Times New Roman"/>
          <w:szCs w:val="24"/>
          <w:lang w:val="hr-HR"/>
        </w:rPr>
        <w:t xml:space="preserve">n kod </w:t>
      </w:r>
      <w:r w:rsidR="003470DC">
        <w:rPr>
          <w:rFonts w:hAnsi="Times New Roman" w:ascii="Times New Roman"/>
          <w:szCs w:val="24"/>
          <w:lang w:val="hr-HR"/>
        </w:rPr>
        <w:t>OTP banka Hrvatska</w:t>
      </w:r>
      <w:r w:rsidR="00B05C76">
        <w:rPr>
          <w:rFonts w:hAnsi="Times New Roman" w:ascii="Times New Roman"/>
          <w:szCs w:val="24"/>
          <w:lang w:val="hr-HR"/>
        </w:rPr>
        <w:t xml:space="preserve"> d.d.</w:t>
      </w:r>
      <w:r w:rsidR="003470DC">
        <w:rPr>
          <w:rFonts w:hAnsi="Times New Roman" w:ascii="Times New Roman"/>
          <w:szCs w:val="24"/>
          <w:lang w:val="hr-HR"/>
        </w:rPr>
        <w:t>, Splitska banka.</w:t>
      </w:r>
    </w:p>
    <w:p w:rsidRDefault="00DE3CC6" w:rsidP="00315149" w:rsidR="00DE3CC6" w:rsidRPr="001B61E1">
      <w:pPr>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w:t>
      </w:r>
      <w:r w:rsidRPr="001B61E1">
        <w:rPr>
          <w:rFonts w:hAnsi="Times New Roman" w:ascii="Times New Roman"/>
          <w:szCs w:val="24"/>
          <w:lang w:val="hr-HR"/>
        </w:rPr>
        <w:lastRenderedPageBreak/>
        <w:t>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Iz potvrde FINA</w:t>
      </w:r>
      <w:r w:rsidR="00B05C76">
        <w:rPr>
          <w:rFonts w:hAnsi="Times New Roman" w:ascii="Times New Roman"/>
          <w:szCs w:val="24"/>
          <w:lang w:val="hr-HR"/>
        </w:rPr>
        <w:t xml:space="preserve"> od </w:t>
      </w:r>
      <w:r w:rsidR="003335E8">
        <w:rPr>
          <w:rFonts w:hAnsi="Times New Roman" w:ascii="Times New Roman"/>
          <w:szCs w:val="24"/>
          <w:lang w:val="hr-HR"/>
        </w:rPr>
        <w:t>24</w:t>
      </w:r>
      <w:r w:rsidR="00B05C76">
        <w:rPr>
          <w:rFonts w:hAnsi="Times New Roman" w:ascii="Times New Roman"/>
          <w:szCs w:val="24"/>
          <w:lang w:val="hr-HR"/>
        </w:rPr>
        <w:t>.</w:t>
      </w:r>
      <w:r w:rsidR="003335E8">
        <w:rPr>
          <w:rFonts w:hAnsi="Times New Roman" w:ascii="Times New Roman"/>
          <w:szCs w:val="24"/>
          <w:lang w:val="hr-HR"/>
        </w:rPr>
        <w:t>10.2017</w:t>
      </w:r>
      <w:r w:rsidR="00B05C76">
        <w:rPr>
          <w:rFonts w:hAnsi="Times New Roman" w:ascii="Times New Roman"/>
          <w:szCs w:val="24"/>
          <w:lang w:val="hr-HR"/>
        </w:rPr>
        <w:t xml:space="preserve">.g. (list spisa </w:t>
      </w:r>
      <w:r w:rsidR="003335E8">
        <w:rPr>
          <w:rFonts w:hAnsi="Times New Roman" w:ascii="Times New Roman"/>
          <w:szCs w:val="24"/>
          <w:lang w:val="hr-HR"/>
        </w:rPr>
        <w:t>4</w:t>
      </w:r>
      <w:r w:rsidR="00B05C76">
        <w:rPr>
          <w:rFonts w:hAnsi="Times New Roman" w:ascii="Times New Roman"/>
          <w:szCs w:val="24"/>
          <w:lang w:val="hr-HR"/>
        </w:rPr>
        <w:t>)</w:t>
      </w:r>
      <w:r w:rsidRPr="001B61E1">
        <w:rPr>
          <w:rFonts w:hAnsi="Times New Roman" w:ascii="Times New Roman"/>
          <w:szCs w:val="24"/>
          <w:lang w:val="hr-HR"/>
        </w:rPr>
        <w:t xml:space="preserve">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3335E8">
        <w:rPr>
          <w:rFonts w:hAnsi="Times New Roman" w:ascii="Times New Roman"/>
          <w:szCs w:val="24"/>
          <w:lang w:val="hr-HR"/>
        </w:rPr>
        <w:t>26</w:t>
      </w:r>
      <w:r w:rsidR="00C26540" w:rsidRPr="001B61E1">
        <w:rPr>
          <w:rFonts w:hAnsi="Times New Roman" w:ascii="Times New Roman"/>
          <w:szCs w:val="24"/>
          <w:lang w:val="hr-HR"/>
        </w:rPr>
        <w:t>.</w:t>
      </w:r>
      <w:r w:rsidR="003335E8">
        <w:rPr>
          <w:rFonts w:hAnsi="Times New Roman" w:ascii="Times New Roman"/>
          <w:szCs w:val="24"/>
          <w:lang w:val="hr-HR"/>
        </w:rPr>
        <w:t>10.2017</w:t>
      </w:r>
      <w:r w:rsidRPr="001B61E1">
        <w:rPr>
          <w:rFonts w:hAnsi="Times New Roman" w:ascii="Times New Roman"/>
          <w:szCs w:val="24"/>
          <w:lang w:val="hr-HR"/>
        </w:rPr>
        <w:t xml:space="preserve">. </w:t>
      </w:r>
      <w:r w:rsidR="00C26540" w:rsidRPr="001B61E1">
        <w:rPr>
          <w:rFonts w:hAnsi="Times New Roman" w:ascii="Times New Roman"/>
          <w:szCs w:val="24"/>
          <w:lang w:val="hr-HR"/>
        </w:rPr>
        <w:t xml:space="preserve">proizlazi da </w:t>
      </w:r>
      <w:r w:rsidR="00B05C76">
        <w:rPr>
          <w:rFonts w:hAnsi="Times New Roman" w:ascii="Times New Roman"/>
          <w:szCs w:val="24"/>
          <w:lang w:val="hr-HR"/>
        </w:rPr>
        <w:t xml:space="preserve">dužnik u očevidniku redoslijeda osnova za plaćanje ima evidentirane neizvršene osnove za plaćanje u neprekidnom razdoblju od </w:t>
      </w:r>
      <w:r w:rsidR="000561E3">
        <w:rPr>
          <w:rFonts w:hAnsi="Times New Roman" w:ascii="Times New Roman"/>
          <w:szCs w:val="24"/>
          <w:lang w:val="hr-HR"/>
        </w:rPr>
        <w:t>9</w:t>
      </w:r>
      <w:r w:rsidR="00B05C76">
        <w:rPr>
          <w:rFonts w:hAnsi="Times New Roman" w:ascii="Times New Roman"/>
          <w:szCs w:val="24"/>
          <w:lang w:val="hr-HR"/>
        </w:rPr>
        <w:t xml:space="preserve"> dana</w:t>
      </w:r>
      <w:r w:rsidR="000561E3">
        <w:rPr>
          <w:rFonts w:hAnsi="Times New Roman" w:ascii="Times New Roman"/>
          <w:szCs w:val="24"/>
          <w:lang w:val="hr-HR"/>
        </w:rPr>
        <w:t>,  a da nepodmirene obveze iznose 0 kuna.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0561E3">
        <w:rPr>
          <w:rFonts w:hAnsi="Times New Roman" w:ascii="Times New Roman"/>
          <w:b/>
          <w:szCs w:val="24"/>
          <w:lang w:val="hr-HR"/>
        </w:rPr>
        <w:t>Splitu</w:t>
      </w:r>
      <w:r w:rsidRPr="001B61E1">
        <w:rPr>
          <w:rFonts w:hAnsi="Times New Roman" w:ascii="Times New Roman"/>
          <w:b/>
          <w:szCs w:val="24"/>
          <w:lang w:val="hr-HR"/>
        </w:rPr>
        <w:t xml:space="preserve">, </w:t>
      </w:r>
      <w:r w:rsidR="003335E8">
        <w:rPr>
          <w:rFonts w:hAnsi="Times New Roman" w:ascii="Times New Roman"/>
          <w:b/>
          <w:szCs w:val="24"/>
          <w:lang w:val="hr-HR"/>
        </w:rPr>
        <w:t>30</w:t>
      </w:r>
      <w:r w:rsidR="00474201" w:rsidRPr="001B61E1">
        <w:rPr>
          <w:rFonts w:hAnsi="Times New Roman" w:ascii="Times New Roman"/>
          <w:b/>
          <w:szCs w:val="24"/>
          <w:lang w:val="hr-HR"/>
        </w:rPr>
        <w:t xml:space="preserve">. </w:t>
      </w:r>
      <w:r w:rsidR="00873293">
        <w:rPr>
          <w:rFonts w:hAnsi="Times New Roman" w:ascii="Times New Roman"/>
          <w:b/>
          <w:szCs w:val="24"/>
          <w:lang w:val="hr-HR"/>
        </w:rPr>
        <w:t>listopada</w:t>
      </w:r>
      <w:r w:rsidR="009D5ACB" w:rsidRPr="001B61E1">
        <w:rPr>
          <w:rFonts w:hAnsi="Times New Roman" w:ascii="Times New Roman"/>
          <w:b/>
          <w:szCs w:val="24"/>
          <w:lang w:val="hr-HR"/>
        </w:rPr>
        <w:t xml:space="preserve"> 201</w:t>
      </w:r>
      <w:r w:rsidR="00873293">
        <w:rPr>
          <w:rFonts w:hAnsi="Times New Roman" w:ascii="Times New Roman"/>
          <w:b/>
          <w:szCs w:val="24"/>
          <w:lang w:val="hr-HR"/>
        </w:rPr>
        <w:t>7</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3647E0">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3470DC">
      <w:rPr>
        <w:rFonts w:hAnsi="Book Antiqua" w:ascii="Book Antiqua"/>
        <w:b/>
        <w:sz w:val="22"/>
        <w:szCs w:val="22"/>
        <w:lang w:val="hr-HR"/>
      </w:rPr>
      <w:t>1003</w:t>
    </w:r>
    <w:r w:rsidRPr="00317610">
      <w:rPr>
        <w:rFonts w:hAnsi="Book Antiqua" w:ascii="Book Antiqua"/>
        <w:b/>
        <w:sz w:val="22"/>
        <w:szCs w:val="22"/>
        <w:lang w:val="hr-HR"/>
      </w:rPr>
      <w:t>/201</w:t>
    </w:r>
    <w:r w:rsidR="00AC67CB">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03369"/>
    <w:rsid w:val="00013EEA"/>
    <w:rsid w:val="000561E3"/>
    <w:rsid w:val="00091B98"/>
    <w:rsid w:val="000A3C9D"/>
    <w:rsid w:val="000A5AA5"/>
    <w:rsid w:val="000B6EB3"/>
    <w:rsid w:val="000F2B80"/>
    <w:rsid w:val="001251F3"/>
    <w:rsid w:val="00125E97"/>
    <w:rsid w:val="001456C2"/>
    <w:rsid w:val="00155FE1"/>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35E8"/>
    <w:rsid w:val="0033613A"/>
    <w:rsid w:val="00346E98"/>
    <w:rsid w:val="003470DC"/>
    <w:rsid w:val="00361811"/>
    <w:rsid w:val="003647E0"/>
    <w:rsid w:val="00373C55"/>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22C56"/>
    <w:rsid w:val="005349B9"/>
    <w:rsid w:val="005360AB"/>
    <w:rsid w:val="00544E38"/>
    <w:rsid w:val="00561C60"/>
    <w:rsid w:val="00563272"/>
    <w:rsid w:val="005A380D"/>
    <w:rsid w:val="005C70FC"/>
    <w:rsid w:val="005F2A66"/>
    <w:rsid w:val="006074ED"/>
    <w:rsid w:val="00634146"/>
    <w:rsid w:val="006673EB"/>
    <w:rsid w:val="00682092"/>
    <w:rsid w:val="006B762F"/>
    <w:rsid w:val="006C5430"/>
    <w:rsid w:val="00700225"/>
    <w:rsid w:val="0071646D"/>
    <w:rsid w:val="0073370B"/>
    <w:rsid w:val="00781B1F"/>
    <w:rsid w:val="007A0AC3"/>
    <w:rsid w:val="007B5201"/>
    <w:rsid w:val="007F4E94"/>
    <w:rsid w:val="008038ED"/>
    <w:rsid w:val="00806AA3"/>
    <w:rsid w:val="00811661"/>
    <w:rsid w:val="00823A8F"/>
    <w:rsid w:val="00845A60"/>
    <w:rsid w:val="00847D6F"/>
    <w:rsid w:val="00856A19"/>
    <w:rsid w:val="00860E17"/>
    <w:rsid w:val="00863F08"/>
    <w:rsid w:val="00873293"/>
    <w:rsid w:val="00877F27"/>
    <w:rsid w:val="008A0B14"/>
    <w:rsid w:val="008B22FA"/>
    <w:rsid w:val="008C1F45"/>
    <w:rsid w:val="008F0571"/>
    <w:rsid w:val="008F2B04"/>
    <w:rsid w:val="0093160C"/>
    <w:rsid w:val="00933747"/>
    <w:rsid w:val="00933F93"/>
    <w:rsid w:val="00936BC7"/>
    <w:rsid w:val="00961989"/>
    <w:rsid w:val="00992E4E"/>
    <w:rsid w:val="009C46AA"/>
    <w:rsid w:val="009C6F3B"/>
    <w:rsid w:val="009D0653"/>
    <w:rsid w:val="009D5ACB"/>
    <w:rsid w:val="00A00409"/>
    <w:rsid w:val="00A864A0"/>
    <w:rsid w:val="00A967E6"/>
    <w:rsid w:val="00AB234C"/>
    <w:rsid w:val="00AC67CB"/>
    <w:rsid w:val="00AD03C4"/>
    <w:rsid w:val="00AF5578"/>
    <w:rsid w:val="00B05C76"/>
    <w:rsid w:val="00B36AFF"/>
    <w:rsid w:val="00B64771"/>
    <w:rsid w:val="00B82331"/>
    <w:rsid w:val="00B832CD"/>
    <w:rsid w:val="00B84CED"/>
    <w:rsid w:val="00B945E9"/>
    <w:rsid w:val="00B976A4"/>
    <w:rsid w:val="00BA2B09"/>
    <w:rsid w:val="00BB42EA"/>
    <w:rsid w:val="00BE18EF"/>
    <w:rsid w:val="00BE7874"/>
    <w:rsid w:val="00C10D72"/>
    <w:rsid w:val="00C26540"/>
    <w:rsid w:val="00C32C40"/>
    <w:rsid w:val="00C41332"/>
    <w:rsid w:val="00CC02D8"/>
    <w:rsid w:val="00CC1603"/>
    <w:rsid w:val="00CD6AFE"/>
    <w:rsid w:val="00CE19F2"/>
    <w:rsid w:val="00CE22C2"/>
    <w:rsid w:val="00CE3EB4"/>
    <w:rsid w:val="00CE507A"/>
    <w:rsid w:val="00D00333"/>
    <w:rsid w:val="00D06EEC"/>
    <w:rsid w:val="00D215B3"/>
    <w:rsid w:val="00D26AC1"/>
    <w:rsid w:val="00D40255"/>
    <w:rsid w:val="00D64552"/>
    <w:rsid w:val="00DE3CC6"/>
    <w:rsid w:val="00E23197"/>
    <w:rsid w:val="00E41902"/>
    <w:rsid w:val="00E70B55"/>
    <w:rsid w:val="00EE571B"/>
    <w:rsid w:val="00EE79F5"/>
    <w:rsid w:val="00F20EEC"/>
    <w:rsid w:val="00F31850"/>
    <w:rsid w:val="00F64B63"/>
    <w:rsid w:val="00F82C6A"/>
    <w:rsid w:val="00F96C4D"/>
    <w:rsid w:val="00FA0A8D"/>
    <w:rsid w:val="00FC1410"/>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3647E0"/>
    <w:rPr>
      <w:color w:val="808080"/>
      <w:bdr w:space="0" w:sz="0" w:color="auto" w:val="none"/>
      <w:shd w:fill="auto" w:color="auto" w:val="clear"/>
    </w:rPr>
  </w:style>
  <w:style w:customStyle="true" w:styleId="eSPISCCParagraphDefaultFont" w:type="character">
    <w:name w:val="eSPIS_CC_Paragraph Default Font"/>
    <w:basedOn w:val="Zadanifontodlomka"/>
    <w:rsid w:val="003647E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647E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647E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647E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3647E0"/>
    <w:rPr>
      <w:color w:val="808080"/>
      <w:bdr w:color="auto" w:space="0" w:sz="0" w:val="none"/>
      <w:shd w:color="auto" w:fill="auto" w:val="clear"/>
    </w:rPr>
  </w:style>
  <w:style w:customStyle="1" w:styleId="eSPISCCParagraphDefaultFont" w:type="character">
    <w:name w:val="eSPIS_CC_Paragraph Default Font"/>
    <w:basedOn w:val="Zadanifontodlomka"/>
    <w:rsid w:val="003647E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647E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647E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647E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1003</izvorni_sadrzaj>
    <derivirana_varijabla naziv="DomainObject.Predmet.Broj_1">1003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St-1003/2016</izvorni_sadrzaj>
    <derivirana_varijabla naziv="DomainObject.Predmet.OznakaBroj_1">St-1003/2016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GOJSALIĆ d.o.o. za građenje</izvorni_sadrzaj>
    <derivirana_varijabla naziv="DomainObject.Predmet.ProtustrankaFormated_1">  GOJSALIĆ d.o.o. za građenje</derivirana_varijabla>
  </DomainObject.Predmet.ProtustrankaFormated>
  <DomainObject.Predmet.ProtustrankaFormatedOIB>
    <izvorni_sadrzaj>  GOJSALIĆ d.o.o. za građenje, OIB 56837728853</izvorni_sadrzaj>
    <derivirana_varijabla naziv="DomainObject.Predmet.ProtustrankaFormatedOIB_1">  GOJSALIĆ d.o.o. za građenje, OIB 56837728853</derivirana_varijabla>
  </DomainObject.Predmet.ProtustrankaFormatedOIB>
  <DomainObject.Predmet.ProtustrankaFormatedWithAdress>
    <izvorni_sadrzaj> GOJSALIĆ d.o.o. za građenje, Kostanje 209a, 21207 Kostanje</izvorni_sadrzaj>
    <derivirana_varijabla naziv="DomainObject.Predmet.ProtustrankaFormatedWithAdress_1"> GOJSALIĆ d.o.o. za građenje, Kostanje 209a, 21207 Kostanje</derivirana_varijabla>
  </DomainObject.Predmet.ProtustrankaFormatedWithAdress>
  <DomainObject.Predmet.ProtustrankaFormatedWithAdressOIB>
    <izvorni_sadrzaj> GOJSALIĆ d.o.o. za građenje, OIB 56837728853, Kostanje 209a, 21207 Kostanje</izvorni_sadrzaj>
    <derivirana_varijabla naziv="DomainObject.Predmet.ProtustrankaFormatedWithAdressOIB_1"> GOJSALIĆ d.o.o. za građenje, OIB 56837728853, Kostanje 209a, 21207 Kostanje</derivirana_varijabla>
  </DomainObject.Predmet.ProtustrankaFormatedWithAdressOIB>
  <DomainObject.Predmet.ProtustrankaWithAdress>
    <izvorni_sadrzaj>GOJSALIĆ d.o.o. za građenje Kostanje 209a, 21207 Kostanje</izvorni_sadrzaj>
    <derivirana_varijabla naziv="DomainObject.Predmet.ProtustrankaWithAdress_1">GOJSALIĆ d.o.o. za građenje Kostanje 209a, 21207 Kostanje</derivirana_varijabla>
  </DomainObject.Predmet.ProtustrankaWithAdress>
  <DomainObject.Predmet.ProtustrankaWithAdressOIB>
    <izvorni_sadrzaj>GOJSALIĆ d.o.o. za građenje, OIB 56837728853, Kostanje 209a, 21207 Kostanje</izvorni_sadrzaj>
    <derivirana_varijabla naziv="DomainObject.Predmet.ProtustrankaWithAdressOIB_1">GOJSALIĆ d.o.o. za građenje, OIB 56837728853, Kostanje 209a, 21207 Kostanje</derivirana_varijabla>
  </DomainObject.Predmet.ProtustrankaWithAdressOIB>
  <DomainObject.Predmet.ProtustrankaNazivFormated>
    <izvorni_sadrzaj>GOJSALIĆ d.o.o. za građenje</izvorni_sadrzaj>
    <derivirana_varijabla naziv="DomainObject.Predmet.ProtustrankaNazivFormated_1">GOJSALIĆ d.o.o. za građenje</derivirana_varijabla>
  </DomainObject.Predmet.ProtustrankaNazivFormated>
  <DomainObject.Predmet.ProtustrankaNazivFormatedOIB>
    <izvorni_sadrzaj>GOJSALIĆ d.o.o. za građenje, OIB 56837728853</izvorni_sadrzaj>
    <derivirana_varijabla naziv="DomainObject.Predmet.ProtustrankaNazivFormatedOIB_1">GOJSALIĆ d.o.o. za građenje, OIB 56837728853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71008.39</izvorni_sadrzaj>
    <derivirana_varijabla naziv="DomainObject.Predmet.TrenutnaVrijednost_1">71008.39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GOJSALIĆ d.o.o. za građenje</item>
    </izvorni_sadrzaj>
    <derivirana_varijabla naziv="DomainObject.Predmet.ProtuStrankaListFormated_1">
      <item>GOJSALIĆ d.o.o. za građenje</item>
    </derivirana_varijabla>
  </DomainObject.Predmet.ProtuStrankaListFormated>
  <DomainObject.Predmet.ProtuStrankaListFormatedOIB>
    <izvorni_sadrzaj>
      <item>GOJSALIĆ d.o.o. za građenje, OIB 56837728853</item>
    </izvorni_sadrzaj>
    <derivirana_varijabla naziv="DomainObject.Predmet.ProtuStrankaListFormatedOIB_1">
      <item>GOJSALIĆ d.o.o. za građenje, OIB 56837728853</item>
    </derivirana_varijabla>
  </DomainObject.Predmet.ProtuStrankaListFormatedOIB>
  <DomainObject.Predmet.ProtuStrankaListFormatedWithAdress>
    <izvorni_sadrzaj>
      <item>GOJSALIĆ d.o.o. za građenje, Kostanje 209a, 21207 Kostanje</item>
    </izvorni_sadrzaj>
    <derivirana_varijabla naziv="DomainObject.Predmet.ProtuStrankaListFormatedWithAdress_1">
      <item>GOJSALIĆ d.o.o. za građenje, Kostanje 209a, 21207 Kostanje</item>
    </derivirana_varijabla>
  </DomainObject.Predmet.ProtuStrankaListFormatedWithAdress>
  <DomainObject.Predmet.ProtuStrankaListFormatedWithAdressOIB>
    <izvorni_sadrzaj>
      <item>GOJSALIĆ d.o.o. za građenje, OIB 56837728853, Kostanje 209a, 21207 Kostanje</item>
    </izvorni_sadrzaj>
    <derivirana_varijabla naziv="DomainObject.Predmet.ProtuStrankaListFormatedWithAdressOIB_1">
      <item>GOJSALIĆ d.o.o. za građenje, OIB 56837728853, Kostanje 209a, 21207 Kostanje</item>
    </derivirana_varijabla>
  </DomainObject.Predmet.ProtuStrankaListFormatedWithAdressOIB>
  <DomainObject.Predmet.ProtuStrankaListNazivFormated>
    <izvorni_sadrzaj>
      <item>GOJSALIĆ d.o.o. za građenje</item>
    </izvorni_sadrzaj>
    <derivirana_varijabla naziv="DomainObject.Predmet.ProtuStrankaListNazivFormated_1">
      <item>GOJSALIĆ d.o.o. za građenje</item>
    </derivirana_varijabla>
  </DomainObject.Predmet.ProtuStrankaListNazivFormated>
  <DomainObject.Predmet.ProtuStrankaListNazivFormatedOIB>
    <izvorni_sadrzaj>
      <item>GOJSALIĆ d.o.o. za građenje, OIB 56837728853</item>
    </izvorni_sadrzaj>
    <derivirana_varijabla naziv="DomainObject.Predmet.ProtuStrankaListNazivFormatedOIB_1">
      <item>GOJSALIĆ d.o.o. za građenje, OIB 56837728853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GOJSALIĆ d.o.o. za građenje</izvorni_sadrzaj>
    <derivirana_varijabla naziv="DomainObject.Predmet.ProtustrankaIDrugi_1">GOJSALIĆ d.o.o. za građenje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GOJSALIĆ d.o.o. za građenje, OIB 56837728853, Kostanje 209a, 21207 Kostanje</izvorni_sadrzaj>
    <derivirana_varijabla naziv="DomainObject.Predmet.ProtustrankaIDrugiAdressOIB_1">GOJSALIĆ d.o.o. za građenje, OIB 56837728853, Kostanje 209a, 21207 Kostanje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GOJSALIĆ d.o.o. za građenje</item>
      <item>FINANCIJSKA AGENCIJA, PODRUŽNICA SPLIT</item>
    </izvorni_sadrzaj>
    <derivirana_varijabla naziv="DomainObject.Predmet.SudioniciListNaziv_1">
      <item>GOJSALIĆ d.o.o. za građenje</item>
      <item>FINANCIJSKA AGENCIJA, PODRUŽNICA SPLIT</item>
    </derivirana_varijabla>
  </DomainObject.Predmet.SudioniciListNaziv>
  <DomainObject.Predmet.SudioniciListAdressOIB>
    <izvorni_sadrzaj>
      <item>GOJSALIĆ d.o.o. za građenje, OIB 56837728853, Kostanje 209a,21207 Kostanje</item>
      <item>FINANCIJSKA AGENCIJA, PODRUŽNICA SPLIT, OIB 85821130368, Mažuranićevo šetalište 24b,21000 Split</item>
    </izvorni_sadrzaj>
    <derivirana_varijabla naziv="DomainObject.Predmet.SudioniciListAdressOIB_1">
      <item>GOJSALIĆ d.o.o. za građenje, OIB 56837728853, Kostanje 209a,21207 Kostanje</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56837728853</item>
      <item>, OIB 85821130368</item>
    </izvorni_sadrzaj>
    <derivirana_varijabla naziv="DomainObject.Predmet.SudioniciListNazivOIB_1">
      <item>, OIB 56837728853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A4D46C-AE98-4134-A2BC-38E8A15B55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587</properties:Words>
  <properties:Characters>3158</properties:Characters>
  <properties:Lines>88</properties:Lines>
  <properties:Paragraphs>27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2017-10-30T10:26:00Z</dcterms:created>
  <dc:creator>OPCINSKI SUD DUBROVNIK</dc:creator>
  <cp:lastModifiedBy>Andrijana Leto</cp:lastModifiedBy>
  <cp:lastPrinted>2017-10-30T12:26:00Z</cp:lastPrinted>
  <dcterms:modified xmlns:xsi="http://www.w3.org/2001/XMLSchema-instance" xsi:type="dcterms:W3CDTF">2017-10-30T12:27:00Z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