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de0a" w14:paraId="c48de0a" w:rsidRDefault="00FB7295" w:rsidP="00FB7295" w:rsidR="00FB7295">
      <w:pPr>
        <w:jc w:val="right"/>
        <w15:collapsed w:val="false"/>
      </w:pPr>
      <w:r>
        <w:t>6 St-217/11-123</w:t>
      </w:r>
    </w:p>
    <w:p w:rsidRDefault="00FB7295" w:rsidP="00FB7295" w:rsidR="00FB729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B7295" w:rsidP="00FB7295" w:rsidR="00FB7295"/>
    <w:p w:rsidRDefault="00FB7295" w:rsidP="00FB7295" w:rsidR="00FB729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FB7295" w:rsidP="00FB7295" w:rsidR="00FB729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B7295" w:rsidP="00FB7295" w:rsidR="00FB7295">
      <w:pPr>
        <w:rPr>
          <w:b/>
          <w:bCs/>
        </w:rPr>
      </w:pPr>
    </w:p>
    <w:p w:rsidRDefault="00FB7295" w:rsidP="00FB7295" w:rsidR="00FB7295">
      <w:pPr>
        <w:jc w:val="center"/>
      </w:pPr>
      <w:r>
        <w:t>REPUBLIKA HRVATSKA</w:t>
      </w:r>
    </w:p>
    <w:p w:rsidRDefault="00FB7295" w:rsidP="00FB7295" w:rsidR="00FB7295">
      <w:pPr>
        <w:jc w:val="center"/>
      </w:pPr>
    </w:p>
    <w:p w:rsidRDefault="00FB7295" w:rsidP="00FB7295" w:rsidR="00FB729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FB7295" w:rsidP="00FB7295" w:rsidR="00FB7295">
      <w:pPr>
        <w:rPr>
          <w:b/>
          <w:bCs/>
        </w:rPr>
      </w:pPr>
    </w:p>
    <w:p w:rsidRDefault="00FB7295" w:rsidP="00FB7295" w:rsidR="00FB7295">
      <w:pPr>
        <w:jc w:val="center"/>
        <w:rPr>
          <w:b/>
          <w:bCs/>
        </w:rPr>
      </w:pPr>
    </w:p>
    <w:p w:rsidRDefault="00FB7295" w:rsidP="00FB7295" w:rsidR="00FB7295">
      <w:pPr>
        <w:jc w:val="both"/>
      </w:pPr>
      <w:r>
        <w:tab/>
        <w:t xml:space="preserve">Trgovački sud u Osijeku, stečajnoj sutkinji Nadi Roso, u stečajnom postupku nad dužnikom: </w:t>
      </w:r>
      <w:r>
        <w:rPr>
          <w:b/>
        </w:rPr>
        <w:t>EFEZ d.o.o. proizvodnja, trgovina i usluge, u stečaju, Đakovo, B. Jelačića 35, OIB: 57002408617, MBS: 030005617</w:t>
      </w:r>
      <w:r>
        <w:rPr>
          <w:b/>
          <w:bCs/>
        </w:rPr>
        <w:t>,</w:t>
      </w:r>
      <w:r>
        <w:t xml:space="preserve"> dana 5. rujna 2016. g.,</w:t>
      </w:r>
    </w:p>
    <w:p w:rsidRDefault="00FB7295" w:rsidP="00FB7295" w:rsidR="00FB7295">
      <w:pPr>
        <w:jc w:val="both"/>
      </w:pPr>
    </w:p>
    <w:p w:rsidRDefault="00FB7295" w:rsidP="00FB7295" w:rsidR="00FB7295">
      <w:pPr>
        <w:jc w:val="both"/>
      </w:pPr>
    </w:p>
    <w:p w:rsidRDefault="00FB7295" w:rsidP="00FB7295" w:rsidR="00FB7295">
      <w:pPr>
        <w:jc w:val="both"/>
      </w:pPr>
    </w:p>
    <w:p w:rsidRDefault="00FB7295" w:rsidP="00FB7295" w:rsidR="00FB7295">
      <w:pPr>
        <w:jc w:val="center"/>
      </w:pPr>
      <w:r>
        <w:t>z a k l j u č i o  j e :</w:t>
      </w:r>
    </w:p>
    <w:p w:rsidRDefault="00FB7295" w:rsidP="00FB7295" w:rsidR="00FB7295">
      <w:pPr>
        <w:jc w:val="both"/>
      </w:pPr>
    </w:p>
    <w:p w:rsidRDefault="00FB7295" w:rsidP="00FB7295" w:rsidR="00FB7295">
      <w:pPr>
        <w:jc w:val="both"/>
      </w:pPr>
    </w:p>
    <w:p w:rsidRDefault="00FB7295" w:rsidP="00FB7295" w:rsidR="00FB7295">
      <w:pPr>
        <w:ind w:firstLine="709"/>
        <w:jc w:val="both"/>
        <w:rPr>
          <w:b/>
          <w:bCs/>
        </w:rPr>
      </w:pPr>
      <w:r>
        <w:t xml:space="preserve">1. </w:t>
      </w:r>
      <w:r>
        <w:tab/>
        <w:t xml:space="preserve">Utvrđuje se da je rješenje o dosudi nekretnina stečajnog dužnika (zastupan po stečajnoj upraviteljici Sanji </w:t>
      </w:r>
      <w:proofErr w:type="spellStart"/>
      <w:r>
        <w:t>Mišević</w:t>
      </w:r>
      <w:proofErr w:type="spellEnd"/>
      <w:r>
        <w:t xml:space="preserve">) kupcu </w:t>
      </w:r>
      <w:r>
        <w:rPr>
          <w:rFonts w:eastAsia="Calibri"/>
        </w:rPr>
        <w:t xml:space="preserve">I.B.B. GRUPA d.o.o. Đakovo, Franje Račkog 88, OIB: 08336252872 </w:t>
      </w:r>
      <w:r>
        <w:t xml:space="preserve">za nekretninu: </w:t>
      </w:r>
      <w:r>
        <w:rPr>
          <w:rFonts w:eastAsia="Calibri"/>
        </w:rPr>
        <w:t xml:space="preserve"> </w:t>
      </w:r>
      <w:r>
        <w:rPr>
          <w:b/>
          <w:bCs/>
        </w:rPr>
        <w:t xml:space="preserve">kod Općinskog suda u Osijeku Stalna služba Đakovo k.o. Đakovo upisana u </w:t>
      </w:r>
      <w:proofErr w:type="spellStart"/>
      <w:r>
        <w:rPr>
          <w:b/>
          <w:bCs/>
        </w:rPr>
        <w:t>zk</w:t>
      </w:r>
      <w:proofErr w:type="spellEnd"/>
      <w:r>
        <w:rPr>
          <w:b/>
          <w:bCs/>
        </w:rPr>
        <w:t xml:space="preserve">. ul. br. 8130, poduložak 1 k.o. Đakovo i to na </w:t>
      </w:r>
      <w:proofErr w:type="spellStart"/>
      <w:r>
        <w:rPr>
          <w:b/>
          <w:bCs/>
        </w:rPr>
        <w:t>kč</w:t>
      </w:r>
      <w:proofErr w:type="spellEnd"/>
      <w:r>
        <w:rPr>
          <w:b/>
          <w:bCs/>
        </w:rPr>
        <w:t xml:space="preserve">. br. 2087/2 jednokratna stambeno-poslovna građevina (kolektivno stanovanje i trgovina) i dvorište u mjestu, poduložak 2: etaža 1 76/1000 posebni dio A u prizemlju koji se sastoji od poslovnog prostora u površini od 78,66 m2, priručnog skladišta u površini od 7,51 m2, sanitarni čvor u površini 3,86 m2, u ukupnoj površini 90,03 m2, upisan u PU 155 </w:t>
      </w:r>
      <w:r>
        <w:t xml:space="preserve">postalo pravomoćno dana 19. srpnja 2016. g. te su prodane za iznos od </w:t>
      </w:r>
      <w:r>
        <w:rPr>
          <w:b/>
          <w:bCs/>
        </w:rPr>
        <w:t>88.599,10 kn</w:t>
      </w:r>
      <w:r>
        <w:t xml:space="preserve">, koja </w:t>
      </w:r>
      <w:proofErr w:type="spellStart"/>
      <w:r>
        <w:t>kupovnina</w:t>
      </w:r>
      <w:proofErr w:type="spellEnd"/>
      <w:r>
        <w:t xml:space="preserve"> je uplaćena u cijelosti dana 4. kolovoza 2016. g., </w:t>
      </w:r>
      <w:r>
        <w:rPr>
          <w:b/>
        </w:rPr>
        <w:t>predaje se</w:t>
      </w:r>
      <w:r>
        <w:t xml:space="preserve"> kupcu </w:t>
      </w:r>
      <w:r>
        <w:rPr>
          <w:rFonts w:eastAsia="Calibri"/>
        </w:rPr>
        <w:t>I.B.B. GRUPA d.o.o. Đakovo, Franje Račkog 88, OIB: 08336252872</w:t>
      </w:r>
      <w:r>
        <w:t xml:space="preserve">.  </w:t>
      </w:r>
    </w:p>
    <w:p w:rsidRDefault="00FB7295" w:rsidP="00FB7295" w:rsidR="00FB7295">
      <w:pPr>
        <w:jc w:val="both"/>
      </w:pPr>
    </w:p>
    <w:p w:rsidRDefault="00FB7295" w:rsidP="00FB7295" w:rsidR="00FB7295">
      <w:pPr>
        <w:numPr>
          <w:ilvl w:val="0"/>
          <w:numId w:val="21"/>
        </w:numPr>
        <w:ind w:firstLine="709" w:left="142"/>
        <w:jc w:val="both"/>
      </w:pPr>
      <w:r>
        <w:t>Zemljišnoknjižni odjel Đakovo Općinskog suda u Osijeku Stalna služba Đakovo izvršit će upis prava vlasništva na predanoj nekretnini u korist kupca i brisati sve terete i zabilježbe i to za:</w:t>
      </w:r>
    </w:p>
    <w:p w:rsidRDefault="00FB7295" w:rsidP="00FB7295" w:rsidR="00FB7295">
      <w:pPr>
        <w:ind w:left="851"/>
        <w:jc w:val="both"/>
      </w:pPr>
    </w:p>
    <w:p w:rsidRDefault="00FB7295" w:rsidP="00FB7295" w:rsidR="00FB7295">
      <w:pPr>
        <w:numPr>
          <w:ilvl w:val="0"/>
          <w:numId w:val="22"/>
        </w:numPr>
        <w:jc w:val="both"/>
      </w:pPr>
      <w:r>
        <w:rPr>
          <w:b/>
        </w:rPr>
        <w:t xml:space="preserve"> </w:t>
      </w:r>
      <w:r>
        <w:rPr>
          <w:b/>
          <w:bCs/>
        </w:rPr>
        <w:t xml:space="preserve">kod Općinskog suda u Osijeku Stalna služba Đakovo k.o. Đakovo upisana u </w:t>
      </w:r>
      <w:proofErr w:type="spellStart"/>
      <w:r>
        <w:rPr>
          <w:b/>
          <w:bCs/>
        </w:rPr>
        <w:t>zk</w:t>
      </w:r>
      <w:proofErr w:type="spellEnd"/>
      <w:r>
        <w:rPr>
          <w:b/>
          <w:bCs/>
        </w:rPr>
        <w:t xml:space="preserve">. ul. br. 8130, poduložak 1 k.o. Đakovo i to na </w:t>
      </w:r>
      <w:proofErr w:type="spellStart"/>
      <w:r>
        <w:rPr>
          <w:b/>
          <w:bCs/>
        </w:rPr>
        <w:t>kč</w:t>
      </w:r>
      <w:proofErr w:type="spellEnd"/>
      <w:r>
        <w:rPr>
          <w:b/>
          <w:bCs/>
        </w:rPr>
        <w:t>. br. 2087/2 jednokratna stambeno-poslovna građevina (kolektivno stanovanje i trgovina) i dvorište u mjestu, poduložak 2: etaža 1 76/1000 posebni dio A u prizemlju koji se sastoji od poslovnog prostora u površini od 78,66 m2, priručnog skladišta u površini od 7,51 m2, sanitarni čvor u površini 3,86 m2, u ukupnoj površini 90,03 m2, upisan u PU 155</w:t>
      </w:r>
    </w:p>
    <w:p w:rsidRDefault="00FB7295" w:rsidP="00FB7295" w:rsidR="00FB7295">
      <w:pPr>
        <w:ind w:left="1211"/>
        <w:jc w:val="both"/>
      </w:pPr>
    </w:p>
    <w:p w:rsidRDefault="00FB7295" w:rsidP="00FB7295" w:rsidR="00FB7295">
      <w:pPr>
        <w:ind w:left="1211"/>
        <w:jc w:val="both"/>
      </w:pPr>
    </w:p>
    <w:p w:rsidRDefault="00FB7295" w:rsidP="00FB7295" w:rsidR="00FB7295">
      <w:pPr>
        <w:ind w:left="1211"/>
        <w:jc w:val="both"/>
      </w:pPr>
    </w:p>
    <w:p w:rsidRDefault="00FB7295" w:rsidP="00FB7295" w:rsidR="00FB7295">
      <w:pPr>
        <w:jc w:val="right"/>
      </w:pPr>
      <w:r>
        <w:lastRenderedPageBreak/>
        <w:t>6 St-217/11-123</w:t>
      </w:r>
    </w:p>
    <w:p w:rsidRDefault="00FB7295" w:rsidP="00FB7295" w:rsidR="00FB7295">
      <w:pPr>
        <w:ind w:left="1211"/>
        <w:jc w:val="both"/>
      </w:pPr>
    </w:p>
    <w:p w:rsidRDefault="00FB7295" w:rsidP="00FB7295" w:rsidR="00FB7295">
      <w:pPr>
        <w:ind w:left="1425"/>
        <w:jc w:val="both"/>
      </w:pPr>
      <w:r>
        <w:t xml:space="preserve">B </w:t>
      </w:r>
      <w:proofErr w:type="spellStart"/>
      <w:r>
        <w:t>Vlastovnica</w:t>
      </w:r>
      <w:proofErr w:type="spellEnd"/>
    </w:p>
    <w:p w:rsidRDefault="00FB7295" w:rsidP="00FB7295" w:rsidR="00FB7295">
      <w:pPr>
        <w:rPr>
          <w:color w:val="000000"/>
        </w:rPr>
      </w:pPr>
      <w:r>
        <w:rPr>
          <w:color w:val="000000"/>
        </w:rPr>
        <w:t>3.1 Zaprimljeno 07.04.2015. broj Z-2068/15</w:t>
      </w:r>
      <w:r>
        <w:rPr>
          <w:color w:val="000000"/>
        </w:rPr>
        <w:br/>
        <w:t xml:space="preserve">Na temelju rješenja Trgovačkog suda u Osijeku od 02. travnja 2015.g. St-217/11-62 </w:t>
      </w:r>
      <w:proofErr w:type="spellStart"/>
      <w:r>
        <w:rPr>
          <w:color w:val="000000"/>
        </w:rPr>
        <w:t>zabilježuje</w:t>
      </w:r>
      <w:proofErr w:type="spellEnd"/>
      <w:r>
        <w:rPr>
          <w:color w:val="000000"/>
        </w:rPr>
        <w:t xml:space="preserve"> se rješenje o prodaji na nekretnine u A.</w:t>
      </w:r>
    </w:p>
    <w:p w:rsidRDefault="00FB7295" w:rsidP="00FB7295" w:rsidR="00FB7295"/>
    <w:p w:rsidRDefault="00FB7295" w:rsidP="00FB7295" w:rsidR="00FB7295">
      <w:pPr>
        <w:ind w:firstLine="708"/>
        <w:jc w:val="both"/>
      </w:pPr>
      <w:r>
        <w:t xml:space="preserve">            C Teretovnica </w:t>
      </w:r>
    </w:p>
    <w:p w:rsidRDefault="00FB7295" w:rsidP="00FB7295" w:rsidR="00FB7295">
      <w:pPr>
        <w:ind w:firstLine="357" w:left="708"/>
        <w:rPr>
          <w:color w:val="000000"/>
        </w:rPr>
      </w:pPr>
      <w:r>
        <w:rPr>
          <w:color w:val="000000"/>
        </w:rPr>
        <w:t>1.3 Primljeno: 09. studenog 2007. broj Z-5042/07.</w:t>
      </w:r>
      <w:r>
        <w:rPr>
          <w:color w:val="000000"/>
        </w:rPr>
        <w:br/>
        <w:t xml:space="preserve">Na temelju ugovora o garanciji broj 49617/2007 sa sporazumom o zasnivanju založnog prava od 09. studenog 2007. </w:t>
      </w:r>
      <w:proofErr w:type="spellStart"/>
      <w:r>
        <w:rPr>
          <w:color w:val="000000"/>
        </w:rPr>
        <w:t>solemniziranog</w:t>
      </w:r>
      <w:proofErr w:type="spellEnd"/>
      <w:r>
        <w:rPr>
          <w:color w:val="000000"/>
        </w:rPr>
        <w:t xml:space="preserve"> 09. studenog 2007. broj OV-18773/07 </w:t>
      </w:r>
    </w:p>
    <w:p w:rsidRDefault="00FB7295" w:rsidP="00FB7295" w:rsidR="00FB7295">
      <w:pPr>
        <w:ind w:firstLine="357" w:left="708"/>
      </w:pPr>
      <w:r>
        <w:rPr>
          <w:color w:val="000000"/>
        </w:rPr>
        <w:t>uknjižuje se ovršno pravo zaloga na nekretnine u A za kreditni iznos od 126.230,83 KN (</w:t>
      </w:r>
      <w:proofErr w:type="spellStart"/>
      <w:r>
        <w:rPr>
          <w:color w:val="000000"/>
        </w:rPr>
        <w:t>stodvadesetšesttisuća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dvijestotrideset</w:t>
      </w:r>
      <w:proofErr w:type="spellEnd"/>
      <w:r>
        <w:rPr>
          <w:color w:val="000000"/>
        </w:rPr>
        <w:t xml:space="preserve"> kuna i </w:t>
      </w:r>
      <w:proofErr w:type="spellStart"/>
      <w:r>
        <w:rPr>
          <w:color w:val="000000"/>
        </w:rPr>
        <w:t>osamdesettri</w:t>
      </w:r>
      <w:proofErr w:type="spellEnd"/>
      <w:r>
        <w:rPr>
          <w:color w:val="000000"/>
        </w:rPr>
        <w:t xml:space="preserve"> lipe) uz kamate i ostale uvjete iz ugovora i sporazuma u korist:</w:t>
      </w:r>
      <w:r>
        <w:t xml:space="preserve">    </w:t>
      </w:r>
    </w:p>
    <w:p w:rsidRDefault="00FB7295" w:rsidP="00FB7295" w:rsidR="00FB7295">
      <w:pPr>
        <w:ind w:firstLine="357" w:left="708"/>
      </w:pPr>
      <w:r>
        <w:t>H-ABDUCO d.o.o., OIB: 13667298928, Zagreb, Slavonska avenija 6A</w:t>
      </w:r>
    </w:p>
    <w:p w:rsidRDefault="00FB7295" w:rsidP="00FB7295" w:rsidR="00FB7295">
      <w:pPr>
        <w:ind w:firstLine="357" w:left="708"/>
      </w:pPr>
      <w:r>
        <w:t>Iznos tereta: 126.230,83 kn</w:t>
      </w:r>
    </w:p>
    <w:p w:rsidRDefault="00FB7295" w:rsidP="00FB7295" w:rsidR="00FB7295">
      <w:pPr>
        <w:ind w:firstLine="357" w:left="708"/>
      </w:pPr>
      <w:r>
        <w:t xml:space="preserve">Primjedba: sporedna hipoteka A GL. </w:t>
      </w:r>
      <w:proofErr w:type="spellStart"/>
      <w:r>
        <w:t>HIP.U</w:t>
      </w:r>
      <w:proofErr w:type="spellEnd"/>
      <w:r>
        <w:t xml:space="preserve"> PU-75/UL 8086 OVE OPĆINE</w:t>
      </w:r>
    </w:p>
    <w:p w:rsidRDefault="00FB7295" w:rsidP="00FB7295" w:rsidR="00FB7295">
      <w:pPr>
        <w:ind w:firstLine="357" w:left="708"/>
      </w:pPr>
    </w:p>
    <w:p w:rsidRDefault="00FB7295" w:rsidP="00FB7295" w:rsidR="00FB7295">
      <w:pPr>
        <w:ind w:firstLine="357" w:left="708"/>
      </w:pPr>
    </w:p>
    <w:p w:rsidRDefault="00FB7295" w:rsidP="00FB7295" w:rsidR="00FB7295">
      <w:pPr>
        <w:ind w:firstLine="357" w:left="708"/>
      </w:pPr>
      <w:r>
        <w:t xml:space="preserve">2.3 </w:t>
      </w:r>
      <w:r>
        <w:rPr>
          <w:color w:val="000000"/>
        </w:rPr>
        <w:t>Primljeno: 07. studenoga 2008. g. br. Z-5053/08</w:t>
      </w:r>
      <w:r>
        <w:rPr>
          <w:color w:val="000000"/>
        </w:rPr>
        <w:br/>
        <w:t xml:space="preserve">Na temelju ugovora o kreditu br. 2001-51400202/2008 sa sporazumom o osiguranju novčane tražbine zasnivanjem založnog prava na nekretninama od 06. studenoga 2008. g., </w:t>
      </w:r>
      <w:proofErr w:type="spellStart"/>
      <w:r>
        <w:rPr>
          <w:color w:val="000000"/>
        </w:rPr>
        <w:t>solemniziranog</w:t>
      </w:r>
      <w:proofErr w:type="spellEnd"/>
      <w:r>
        <w:rPr>
          <w:color w:val="000000"/>
        </w:rPr>
        <w:t xml:space="preserve"> 07. studenoga 2008. g., br. OV-21020/08 uknjižuje se ovršno pravo zaloga na nekretnine u A za kreditni iznos od 2.500.000,00 KN (</w:t>
      </w:r>
      <w:proofErr w:type="spellStart"/>
      <w:r>
        <w:rPr>
          <w:color w:val="000000"/>
        </w:rPr>
        <w:t>dvamilijunapetstotisuća</w:t>
      </w:r>
      <w:proofErr w:type="spellEnd"/>
      <w:r>
        <w:rPr>
          <w:color w:val="000000"/>
        </w:rPr>
        <w:t xml:space="preserve"> KN), uz kamate i ostale uvjete kako je navedeno u ugovoru i sporazumu za korist:</w:t>
      </w:r>
      <w:r>
        <w:t xml:space="preserve">    </w:t>
      </w:r>
    </w:p>
    <w:p w:rsidRDefault="00FB7295" w:rsidP="00FB7295" w:rsidR="00FB7295">
      <w:pPr>
        <w:ind w:firstLine="357" w:left="708"/>
      </w:pPr>
      <w:r>
        <w:t>H-ABDUCO d.o.o., OIB: 13667298928, Zagreb, Slavonska avenija 6A</w:t>
      </w:r>
    </w:p>
    <w:p w:rsidRDefault="00FB7295" w:rsidP="00FB7295" w:rsidR="00FB7295">
      <w:pPr>
        <w:ind w:firstLine="357" w:left="708"/>
      </w:pPr>
      <w:r>
        <w:t>Iznos tereta: 2.500.000,00 kn</w:t>
      </w:r>
    </w:p>
    <w:p w:rsidRDefault="00FB7295" w:rsidP="00FB7295" w:rsidR="00FB7295">
      <w:pPr>
        <w:ind w:firstLine="357" w:left="708"/>
      </w:pPr>
      <w:r>
        <w:t xml:space="preserve">Primjedba: sporedna hipoteka A GLAVNA U </w:t>
      </w:r>
      <w:proofErr w:type="spellStart"/>
      <w:r>
        <w:t>ZK.UL</w:t>
      </w:r>
      <w:proofErr w:type="spellEnd"/>
      <w:r>
        <w:t>. 2895  OVE OPĆINE</w:t>
      </w:r>
    </w:p>
    <w:p w:rsidRDefault="00FB7295" w:rsidP="00FB7295" w:rsidR="00FB7295">
      <w:pPr>
        <w:ind w:firstLine="357" w:left="708"/>
      </w:pPr>
    </w:p>
    <w:p w:rsidRDefault="00FB7295" w:rsidP="00FB7295" w:rsidR="00FB7295">
      <w:pPr>
        <w:ind w:firstLine="357" w:left="708"/>
      </w:pPr>
      <w:r>
        <w:t xml:space="preserve">3.2 </w:t>
      </w:r>
      <w:proofErr w:type="spellStart"/>
      <w:r>
        <w:rPr>
          <w:color w:val="000000"/>
        </w:rPr>
        <w:t>zabilježuje</w:t>
      </w:r>
      <w:proofErr w:type="spellEnd"/>
      <w:r>
        <w:rPr>
          <w:color w:val="000000"/>
        </w:rPr>
        <w:t xml:space="preserve"> se obveza brisanja hipoteka uknjiženih pod brojem Z-5042/07, Z-5053/08 i hipoteke uknjižene pod brojem Z-3380/10 kad prestanu tražbine koje su tim hipotekama osigurane.</w:t>
      </w:r>
    </w:p>
    <w:p w:rsidRDefault="00FB7295" w:rsidP="00FB7295" w:rsidR="00FB7295">
      <w:pPr>
        <w:ind w:firstLine="357" w:left="708"/>
      </w:pPr>
    </w:p>
    <w:p w:rsidRDefault="00FB7295" w:rsidP="00FB7295" w:rsidR="00FB7295">
      <w:pPr>
        <w:ind w:firstLine="357" w:left="708"/>
        <w:jc w:val="both"/>
      </w:pPr>
    </w:p>
    <w:p w:rsidRDefault="00FB7295" w:rsidP="00FB7295" w:rsidR="00FB7295">
      <w:pPr>
        <w:ind w:left="1065"/>
        <w:jc w:val="center"/>
      </w:pPr>
      <w:r>
        <w:t>Obrazloženje</w:t>
      </w:r>
    </w:p>
    <w:p w:rsidRDefault="00FB7295" w:rsidP="00FB7295" w:rsidR="00FB7295">
      <w:pPr>
        <w:jc w:val="both"/>
      </w:pPr>
    </w:p>
    <w:p w:rsidRDefault="00FB7295" w:rsidP="00FB7295" w:rsidR="00FB7295">
      <w:pPr>
        <w:ind w:firstLine="708"/>
        <w:jc w:val="both"/>
      </w:pPr>
      <w:r>
        <w:t xml:space="preserve">Pravomoćnim rješenjem Trgovačkog suda u Osijeku broj St-217/11 od 30. lipnja 2016. g. nekretnine stečajnog dužnika </w:t>
      </w:r>
      <w:r>
        <w:rPr>
          <w:b/>
        </w:rPr>
        <w:t xml:space="preserve">EFEZ d.o.o. proizvodnja, trgovina i usluge, u stečaju, Đakovo, B. Jelačića 35, OIB: 57002408617, MBS: 030005617 </w:t>
      </w:r>
      <w:r>
        <w:t xml:space="preserve">dosuđene su jedinom ponuditelju </w:t>
      </w:r>
      <w:r>
        <w:rPr>
          <w:rFonts w:eastAsia="Calibri"/>
        </w:rPr>
        <w:t>I.B.B. GRUPA d.o.o. Đakovo, Franje Račkog 88, OIB: 08336252872.</w:t>
      </w:r>
    </w:p>
    <w:p w:rsidRDefault="00FB7295" w:rsidP="00FB7295" w:rsidR="00FB7295">
      <w:pPr>
        <w:tabs>
          <w:tab w:pos="2340" w:val="left"/>
        </w:tabs>
        <w:ind w:firstLine="1425"/>
        <w:jc w:val="both"/>
      </w:pPr>
      <w:r>
        <w:tab/>
      </w:r>
    </w:p>
    <w:p w:rsidRDefault="00FB7295" w:rsidP="00FB7295" w:rsidR="00FB7295">
      <w:pPr>
        <w:ind w:firstLine="708"/>
        <w:jc w:val="both"/>
      </w:pPr>
      <w:r>
        <w:t xml:space="preserve">Rješenje o dosudi nekretnine kupcu </w:t>
      </w:r>
      <w:r>
        <w:rPr>
          <w:rFonts w:eastAsia="Calibri"/>
        </w:rPr>
        <w:t>I.B.B. GRUPA d.o.o. Đakovo, Franje Račkog 88, OIB: 08336252872</w:t>
      </w:r>
      <w:r>
        <w:rPr>
          <w:bCs/>
        </w:rPr>
        <w:t>,</w:t>
      </w:r>
      <w:r>
        <w:t xml:space="preserve"> od 30. lipnja 2016. g. postalo je pravomoćno 19. srpnja 2016. g. a kupac je iznos </w:t>
      </w:r>
      <w:proofErr w:type="spellStart"/>
      <w:r>
        <w:t>kupovnine</w:t>
      </w:r>
      <w:proofErr w:type="spellEnd"/>
      <w:r>
        <w:t xml:space="preserve"> u cijelosti uplatio dana 4. kolovoza 2016. g. </w:t>
      </w:r>
    </w:p>
    <w:p w:rsidRDefault="00FB7295" w:rsidP="00FB7295" w:rsidR="00FB7295">
      <w:pPr>
        <w:jc w:val="both"/>
      </w:pPr>
    </w:p>
    <w:p w:rsidRDefault="00FB7295" w:rsidP="00FB7295" w:rsidR="00FB7295">
      <w:pPr>
        <w:jc w:val="both"/>
      </w:pPr>
    </w:p>
    <w:p w:rsidRDefault="00FB7295" w:rsidP="00FB7295" w:rsidR="00FB7295">
      <w:pPr>
        <w:jc w:val="both"/>
      </w:pPr>
    </w:p>
    <w:p w:rsidRDefault="00FB7295" w:rsidP="00FB7295" w:rsidR="00FB7295">
      <w:pPr>
        <w:jc w:val="both"/>
      </w:pPr>
    </w:p>
    <w:p w:rsidRDefault="00FB7295" w:rsidP="00FB7295" w:rsidR="00FB7295">
      <w:pPr>
        <w:jc w:val="both"/>
      </w:pPr>
    </w:p>
    <w:p w:rsidRDefault="00FB7295" w:rsidP="00FB7295" w:rsidR="00FB7295">
      <w:pPr>
        <w:jc w:val="both"/>
      </w:pPr>
    </w:p>
    <w:p w:rsidRDefault="00FB7295" w:rsidP="00FB7295" w:rsidR="00FB7295">
      <w:pPr>
        <w:jc w:val="both"/>
      </w:pPr>
    </w:p>
    <w:p w:rsidRDefault="00FB7295" w:rsidP="00FB7295" w:rsidR="00FB7295">
      <w:pPr>
        <w:jc w:val="both"/>
      </w:pPr>
    </w:p>
    <w:p w:rsidRDefault="00FB7295" w:rsidP="00FB7295" w:rsidR="00FB7295">
      <w:pPr>
        <w:jc w:val="right"/>
      </w:pPr>
      <w:r>
        <w:t>6 St-217/11-123</w:t>
      </w:r>
    </w:p>
    <w:p w:rsidRDefault="00FB7295" w:rsidP="00FB7295" w:rsidR="00FB7295">
      <w:pPr>
        <w:jc w:val="both"/>
      </w:pPr>
    </w:p>
    <w:p w:rsidRDefault="00FB7295" w:rsidP="00FB7295" w:rsidR="00FB7295">
      <w:pPr>
        <w:jc w:val="both"/>
      </w:pPr>
    </w:p>
    <w:p w:rsidRDefault="00FB7295" w:rsidP="00FB7295" w:rsidR="00FB7295">
      <w:pPr>
        <w:jc w:val="both"/>
      </w:pPr>
    </w:p>
    <w:p w:rsidRDefault="00FB7295" w:rsidP="00FB7295" w:rsidR="00FB7295">
      <w:pPr>
        <w:ind w:firstLine="708"/>
        <w:jc w:val="both"/>
      </w:pPr>
      <w:r>
        <w:t>S obzirom na gornje okolnosti, sud je temeljem čl. 6. st. 1. u svezi čl. 158. i 170. Stečajnog zakona u svezi s čl. 101. st. 4. Ovršnog zakona, odlučio kao u izreci ovog zaključka.</w:t>
      </w:r>
    </w:p>
    <w:p w:rsidRDefault="00FB7295" w:rsidP="00FB7295" w:rsidR="00FB7295">
      <w:pPr>
        <w:jc w:val="both"/>
      </w:pPr>
    </w:p>
    <w:p w:rsidRDefault="00FB7295" w:rsidP="00FB7295" w:rsidR="00FB7295">
      <w:pPr>
        <w:jc w:val="both"/>
      </w:pPr>
    </w:p>
    <w:p w:rsidRDefault="00FB7295" w:rsidP="00FB7295" w:rsidR="00FB7295">
      <w:pPr>
        <w:tabs>
          <w:tab w:pos="5389" w:val="center"/>
          <w:tab w:pos="7245" w:val="left"/>
        </w:tabs>
        <w:ind w:left="1425"/>
      </w:pPr>
      <w:r>
        <w:tab/>
        <w:t>U Osijeku 5. rujna 2016. g.</w:t>
      </w:r>
    </w:p>
    <w:p w:rsidRDefault="00FB7295" w:rsidP="00FB7295" w:rsidR="00FB7295">
      <w:pPr>
        <w:ind w:left="1425"/>
        <w:jc w:val="center"/>
      </w:pPr>
    </w:p>
    <w:p w:rsidRDefault="00FB7295" w:rsidP="00FB7295" w:rsidR="00FB7295">
      <w:pPr>
        <w:ind w:left="1425"/>
        <w:jc w:val="center"/>
      </w:pPr>
    </w:p>
    <w:p w:rsidRDefault="00FB7295" w:rsidP="00FB7295" w:rsidR="00FB7295">
      <w:pPr>
        <w:ind w:left="1425"/>
        <w:jc w:val="center"/>
      </w:pPr>
    </w:p>
    <w:p w:rsidRDefault="00FB7295" w:rsidP="00FB7295" w:rsidR="00FB7295">
      <w:pPr>
        <w:pStyle w:val="Tijeloteksta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STEČAJNA SUTKINJA</w:t>
      </w:r>
    </w:p>
    <w:p w:rsidRDefault="00FB7295" w:rsidP="00FB7295" w:rsidR="00FB7295">
      <w:pPr>
        <w:pStyle w:val="Tijeloteksta"/>
      </w:pPr>
      <w:r>
        <w:t>Danijela Sekulić</w:t>
      </w:r>
      <w:r>
        <w:tab/>
      </w:r>
      <w:r>
        <w:tab/>
      </w:r>
      <w:r>
        <w:tab/>
      </w:r>
      <w:r>
        <w:tab/>
        <w:t xml:space="preserve">      </w:t>
      </w:r>
      <w:r>
        <w:tab/>
      </w:r>
      <w:r>
        <w:tab/>
      </w:r>
      <w:r>
        <w:tab/>
      </w:r>
      <w:r>
        <w:tab/>
      </w:r>
      <w:r>
        <w:tab/>
        <w:t>Nada Roso</w:t>
      </w:r>
    </w:p>
    <w:p w:rsidRDefault="00FB7295" w:rsidP="00FB7295" w:rsidR="00FB7295">
      <w:pPr>
        <w:pStyle w:val="Tijeloteksta"/>
      </w:pPr>
    </w:p>
    <w:p w:rsidRDefault="00FB7295" w:rsidP="00FB7295" w:rsidR="00FB7295">
      <w:pPr>
        <w:pStyle w:val="Tijeloteksta"/>
        <w:rPr>
          <w:b/>
          <w:bCs/>
        </w:rPr>
      </w:pPr>
    </w:p>
    <w:p w:rsidRDefault="00FB7295" w:rsidP="00FB7295" w:rsidR="00FB7295">
      <w:pPr>
        <w:jc w:val="both"/>
      </w:pPr>
      <w:r>
        <w:t>POUKA O PRAVNOM LIJEKU:</w:t>
      </w:r>
    </w:p>
    <w:p w:rsidRDefault="00FB7295" w:rsidP="00FB7295" w:rsidR="00FB7295">
      <w:pPr>
        <w:jc w:val="both"/>
      </w:pPr>
      <w:r>
        <w:t>Protiv zaključka nije dopušten pravni lijek (čl. 11. st. 5. Ovršnog zakona).</w:t>
      </w:r>
    </w:p>
    <w:p w:rsidRDefault="00FB7295" w:rsidP="00FB7295" w:rsidR="00FB7295"/>
    <w:p w:rsidRDefault="00FB7295" w:rsidP="00FB7295" w:rsidR="00FB7295"/>
    <w:p w:rsidRDefault="00FB7295" w:rsidP="00FB7295" w:rsidR="00FB7295"/>
    <w:p w:rsidRDefault="00FB7295" w:rsidP="00FB7295" w:rsidR="00FB7295">
      <w:pPr>
        <w:pStyle w:val="Tijeloteksta"/>
        <w:rPr>
          <w:bCs/>
        </w:rPr>
      </w:pPr>
      <w:r>
        <w:rPr>
          <w:bCs/>
        </w:rPr>
        <w:t xml:space="preserve">DNA: </w:t>
      </w:r>
    </w:p>
    <w:p w:rsidRDefault="00FB7295" w:rsidP="00FB7295" w:rsidR="00FB7295">
      <w:pPr>
        <w:ind w:left="1425"/>
        <w:jc w:val="both"/>
      </w:pPr>
    </w:p>
    <w:p w:rsidRDefault="00FB7295" w:rsidP="00FB7295" w:rsidR="00FB7295">
      <w:pPr>
        <w:pStyle w:val="Tijeloteksta"/>
        <w:numPr>
          <w:ilvl w:val="0"/>
          <w:numId w:val="23"/>
        </w:numPr>
      </w:pPr>
      <w:r>
        <w:t xml:space="preserve">Stečajna upraviteljica Sanja </w:t>
      </w:r>
      <w:proofErr w:type="spellStart"/>
      <w:r>
        <w:t>Mišević</w:t>
      </w:r>
      <w:proofErr w:type="spellEnd"/>
    </w:p>
    <w:p w:rsidRDefault="00FB7295" w:rsidP="00FB7295" w:rsidR="00FB7295">
      <w:pPr>
        <w:pStyle w:val="Tijeloteksta"/>
        <w:numPr>
          <w:ilvl w:val="0"/>
          <w:numId w:val="23"/>
        </w:numPr>
      </w:pPr>
      <w:r>
        <w:rPr>
          <w:rFonts w:eastAsia="Calibri"/>
        </w:rPr>
        <w:t>I.B.B. GRUPA d.o.o. Đakovo, Franje Račkog 88</w:t>
      </w:r>
    </w:p>
    <w:p w:rsidRDefault="00FB7295" w:rsidP="00FB7295" w:rsidR="00FB7295">
      <w:pPr>
        <w:pStyle w:val="Tijeloteksta"/>
        <w:numPr>
          <w:ilvl w:val="0"/>
          <w:numId w:val="23"/>
        </w:numPr>
      </w:pPr>
      <w:proofErr w:type="spellStart"/>
      <w:r>
        <w:t>zk</w:t>
      </w:r>
      <w:proofErr w:type="spellEnd"/>
      <w:r>
        <w:t>. odjel Đakovo Općinski sud Osijeku SS Đakovo uz rješenje o dosudi od 30.6.2016.  g. s potvrdom pravomoćnosti (str. 525 spisa)</w:t>
      </w:r>
    </w:p>
    <w:p w:rsidRDefault="00FB7295" w:rsidP="00FB7295" w:rsidR="00FB7295">
      <w:pPr>
        <w:pStyle w:val="Tijeloteksta"/>
        <w:numPr>
          <w:ilvl w:val="0"/>
          <w:numId w:val="23"/>
        </w:numPr>
      </w:pPr>
      <w:r>
        <w:t>e-</w:t>
      </w:r>
      <w:proofErr w:type="spellStart"/>
      <w:r>
        <w:t>ogl</w:t>
      </w:r>
      <w:proofErr w:type="spellEnd"/>
      <w:r>
        <w:t>. pl.</w:t>
      </w:r>
    </w:p>
    <w:p w:rsidRDefault="00FB7295" w:rsidP="00FB7295" w:rsidR="00FB7295">
      <w:pPr>
        <w:pStyle w:val="Tijeloteksta"/>
        <w:numPr>
          <w:ilvl w:val="0"/>
          <w:numId w:val="23"/>
        </w:numPr>
      </w:pPr>
      <w:r>
        <w:t>R-27.9.</w:t>
      </w:r>
    </w:p>
    <w:p w:rsidRDefault="00FB7295" w:rsidP="00FB7295" w:rsidR="00FB7295">
      <w:pPr>
        <w:pStyle w:val="Tijeloteksta"/>
      </w:pPr>
    </w:p>
    <w:p w:rsidRDefault="00FB7295" w:rsidP="00FB7295" w:rsidR="00FB7295">
      <w:pPr>
        <w:pStyle w:val="Tijeloteksta"/>
        <w:ind w:left="360"/>
      </w:pPr>
    </w:p>
    <w:p w:rsidRDefault="00FB7295" w:rsidP="00FB7295" w:rsidR="00FB7295">
      <w:pPr>
        <w:pStyle w:val="Tijeloteksta"/>
        <w:ind w:left="360"/>
      </w:pPr>
    </w:p>
    <w:p w:rsidRDefault="00FB7295" w:rsidP="00FB7295" w:rsidR="00FB7295">
      <w:pPr>
        <w:pStyle w:val="Tijeloteksta"/>
        <w:ind w:left="360"/>
      </w:pPr>
    </w:p>
    <w:p w:rsidRDefault="00FB7295" w:rsidP="00FB7295" w:rsidR="00FB7295">
      <w:pPr>
        <w:pStyle w:val="Tijeloteksta"/>
        <w:ind w:left="360"/>
      </w:pPr>
    </w:p>
    <w:p w:rsidRDefault="00FB7295" w:rsidP="00FB7295" w:rsidR="00FB7295">
      <w:pPr>
        <w:pStyle w:val="Tijeloteksta"/>
        <w:ind w:left="360"/>
      </w:pPr>
    </w:p>
    <w:p w:rsidRDefault="00FB7295" w:rsidP="00FB7295" w:rsidR="00FB7295">
      <w:pPr>
        <w:pStyle w:val="Tijeloteksta"/>
        <w:ind w:left="360"/>
      </w:pPr>
    </w:p>
    <w:p w:rsidRDefault="00FB7295" w:rsidP="00FB7295" w:rsidR="00FB7295">
      <w:pPr>
        <w:pStyle w:val="Tijeloteksta"/>
        <w:ind w:left="360"/>
      </w:pPr>
    </w:p>
    <w:p w:rsidRDefault="00FB7295" w:rsidP="00FB7295" w:rsidR="00FB7295">
      <w:pPr>
        <w:pStyle w:val="Tijeloteksta"/>
        <w:ind w:left="360"/>
      </w:pPr>
    </w:p>
    <w:p w:rsidRDefault="00FB7295" w:rsidP="00FB7295" w:rsidR="00FB7295">
      <w:pPr>
        <w:pStyle w:val="Tijeloteksta"/>
        <w:ind w:left="360"/>
      </w:pPr>
    </w:p>
    <w:p w:rsidRDefault="00FB7295" w:rsidP="00FB7295" w:rsidR="00FB7295">
      <w:pPr>
        <w:pStyle w:val="Tijeloteksta"/>
        <w:ind w:left="360"/>
      </w:pPr>
    </w:p>
    <w:p w:rsidRDefault="00FB7295" w:rsidP="00FB7295" w:rsidR="00FB7295">
      <w:pPr>
        <w:pStyle w:val="Tijeloteksta"/>
        <w:ind w:left="360"/>
      </w:pPr>
    </w:p>
    <w:p w:rsidRDefault="00FB7295" w:rsidP="00FB7295" w:rsidR="00FB7295">
      <w:pPr>
        <w:pStyle w:val="Tijeloteksta"/>
        <w:ind w:left="360"/>
      </w:pPr>
    </w:p>
    <w:p w:rsidRDefault="00FB7295" w:rsidP="00FB7295" w:rsidR="00FB7295">
      <w:pPr>
        <w:pStyle w:val="Tijeloteksta"/>
        <w:ind w:left="360"/>
      </w:pPr>
    </w:p>
    <w:p w:rsidRDefault="00FB7295" w:rsidP="00FB7295" w:rsidR="00FB7295">
      <w:pPr>
        <w:pStyle w:val="Tijeloteksta"/>
        <w:ind w:left="360"/>
      </w:pPr>
    </w:p>
    <w:p w:rsidRDefault="00FB7295" w:rsidP="00FB7295" w:rsidR="00FB7295">
      <w:pPr>
        <w:pStyle w:val="Tijeloteksta"/>
        <w:ind w:left="360"/>
      </w:pPr>
    </w:p>
    <w:p w:rsidRDefault="00FB7295" w:rsidP="00FB7295" w:rsidR="00FB7295">
      <w:pPr>
        <w:pStyle w:val="Tijeloteksta"/>
        <w:ind w:left="360"/>
      </w:pPr>
    </w:p>
    <w:p w:rsidRDefault="00FB7295" w:rsidP="00FB7295" w:rsidR="00FB7295">
      <w:pPr>
        <w:pStyle w:val="Tijeloteksta"/>
        <w:ind w:left="360"/>
      </w:pPr>
    </w:p>
    <w:p w:rsidRDefault="00FB7295" w:rsidP="00FB7295" w:rsidR="00FB7295">
      <w:pPr>
        <w:pStyle w:val="Tijeloteksta"/>
      </w:pPr>
    </w:p>
    <w:p w:rsidRDefault="00FB7295" w:rsidP="00FB7295" w:rsidR="00FB7295">
      <w:pPr>
        <w:pStyle w:val="Tijeloteksta"/>
      </w:pPr>
    </w:p>
    <w:p w:rsidRDefault="00FB7295" w:rsidP="00FB7295" w:rsidR="00FB7295">
      <w:pPr>
        <w:pStyle w:val="Tijeloteksta"/>
      </w:pPr>
    </w:p>
    <w:p w:rsidRDefault="00FB7295" w:rsidP="00FB7295" w:rsidR="00FB7295">
      <w:pPr>
        <w:pStyle w:val="Tijeloteksta"/>
      </w:pPr>
    </w:p>
    <w:p w:rsidRDefault="00FB7295" w:rsidP="00FB7295" w:rsidR="00FB7295">
      <w:pPr>
        <w:pStyle w:val="Tijeloteksta"/>
      </w:pPr>
    </w:p>
    <w:p w:rsidRDefault="00FB7295" w:rsidP="00FB7295" w:rsidR="00FB7295">
      <w:pPr>
        <w:pStyle w:val="Tijeloteksta"/>
      </w:pPr>
    </w:p>
    <w:p w:rsidRDefault="00FB7295" w:rsidP="00FB7295" w:rsidR="00FB7295">
      <w:pPr>
        <w:pStyle w:val="Tijeloteksta"/>
      </w:pPr>
    </w:p>
    <w:p w:rsidRDefault="00FB7295" w:rsidP="00FB7295" w:rsidR="00FB7295">
      <w:pPr>
        <w:pStyle w:val="Tijeloteksta"/>
      </w:pPr>
    </w:p>
    <w:p w:rsidRDefault="00FB7295" w:rsidP="00FB7295" w:rsidR="00FB7295">
      <w:pPr>
        <w:pStyle w:val="Tijeloteksta"/>
      </w:pPr>
    </w:p>
    <w:p w:rsidRDefault="00FB7295" w:rsidP="00FB7295" w:rsidR="00FB7295">
      <w:pPr>
        <w:pStyle w:val="Tijeloteksta"/>
      </w:pPr>
    </w:p>
    <w:p w:rsidRDefault="00FB7295" w:rsidP="00FB7295" w:rsidR="00FB7295">
      <w:pPr>
        <w:pStyle w:val="Tijeloteksta"/>
      </w:pPr>
    </w:p>
    <w:p w:rsidRDefault="00FB7295" w:rsidP="00FB7295" w:rsidR="00FB7295">
      <w:pPr>
        <w:pStyle w:val="Tijeloteksta"/>
      </w:pPr>
    </w:p>
    <w:p w:rsidRDefault="00FB7295" w:rsidP="00FB7295" w:rsidR="00FB7295">
      <w:pPr>
        <w:pStyle w:val="Tijeloteksta"/>
      </w:pPr>
    </w:p>
    <w:p w:rsidRDefault="00FB7295" w:rsidP="00FB7295" w:rsidR="00FB7295">
      <w:pPr>
        <w:pStyle w:val="Tijeloteksta"/>
      </w:pPr>
    </w:p>
    <w:p w:rsidRDefault="00FB7295" w:rsidP="00FB7295" w:rsidR="00FB7295">
      <w:pPr>
        <w:pStyle w:val="Tijeloteksta"/>
      </w:pPr>
    </w:p>
    <w:p w:rsidRDefault="00FB7295" w:rsidP="00FB7295" w:rsidR="00FB7295">
      <w:pPr>
        <w:pStyle w:val="Tijeloteksta"/>
      </w:pPr>
    </w:p>
    <w:p w:rsidRDefault="00FB7295" w:rsidP="00FB7295" w:rsidR="00FB7295">
      <w:pPr>
        <w:pStyle w:val="Tijeloteksta"/>
      </w:pPr>
    </w:p>
    <w:p w:rsidRDefault="00FB7295" w:rsidP="00FB7295" w:rsidR="00FB7295">
      <w:pPr>
        <w:pStyle w:val="Tijeloteksta"/>
      </w:pPr>
    </w:p>
    <w:p w:rsidRDefault="00FB7295" w:rsidP="00FB7295" w:rsidR="00FB7295">
      <w:pPr>
        <w:pStyle w:val="Tijeloteksta"/>
      </w:pPr>
    </w:p>
    <w:p w:rsidRDefault="00FB7295" w:rsidP="00FB7295" w:rsidR="00FB7295">
      <w:pPr>
        <w:pStyle w:val="Tijeloteksta"/>
      </w:pPr>
    </w:p>
    <w:p w:rsidRDefault="00FB7295" w:rsidP="00FB7295" w:rsidR="00FB7295">
      <w:pPr>
        <w:pStyle w:val="Tijeloteksta"/>
      </w:pPr>
    </w:p>
    <w:p w:rsidRDefault="00FB7295" w:rsidP="00FB7295" w:rsidR="00FB7295">
      <w:pPr>
        <w:pStyle w:val="Tijeloteksta"/>
      </w:pPr>
    </w:p>
    <w:p w:rsidRDefault="00FB7295" w:rsidP="00FB7295" w:rsidR="00FB7295">
      <w:pPr>
        <w:ind w:left="1425"/>
        <w:jc w:val="both"/>
      </w:pPr>
    </w:p>
    <w:p w:rsidRDefault="00FB7295" w:rsidP="00FB7295" w:rsidR="00FB7295">
      <w:pPr>
        <w:ind w:left="6480"/>
        <w:jc w:val="both"/>
      </w:pPr>
      <w:r>
        <w:t xml:space="preserve"> STEČAJNA SUTKINJA</w:t>
      </w:r>
    </w:p>
    <w:p w:rsidRDefault="00FB7295" w:rsidP="00FB7295" w:rsidR="00FB7295">
      <w:pPr>
        <w:ind w:left="6480"/>
        <w:jc w:val="both"/>
      </w:pPr>
      <w:r>
        <w:t xml:space="preserve">          Nada Roso, v.r. </w:t>
      </w:r>
    </w:p>
    <w:p w:rsidRDefault="00FB7295" w:rsidP="00FB7295" w:rsidR="00FB7295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p w:rsidRDefault="00FB7295" w:rsidP="00FB7295" w:rsidR="00FB7295">
      <w:pPr>
        <w:jc w:val="both"/>
      </w:pPr>
      <w:r>
        <w:t>POUKA O PRAVNOM LIJEKU:</w:t>
      </w:r>
    </w:p>
    <w:p w:rsidRDefault="00FB7295" w:rsidP="00FB7295" w:rsidR="00FB7295">
      <w:pPr>
        <w:jc w:val="both"/>
      </w:pPr>
      <w:r>
        <w:t>Protiv zaključka nije dopušten pravni lijek (čl. 11. st. 5. Ovršnog zakona).</w:t>
      </w:r>
    </w:p>
    <w:p w:rsidRDefault="00FB7295" w:rsidP="00FB7295" w:rsidR="00FB7295"/>
    <w:p w:rsidRDefault="00FB7295" w:rsidP="00FB7295" w:rsidR="00FB729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Za točnost </w:t>
      </w:r>
      <w:proofErr w:type="spellStart"/>
      <w:r>
        <w:t>otpravka</w:t>
      </w:r>
      <w:proofErr w:type="spellEnd"/>
    </w:p>
    <w:p w:rsidRDefault="00FB7295" w:rsidP="00FB7295" w:rsidR="00FB7295">
      <w:pPr>
        <w:ind w:firstLine="720" w:left="6480"/>
      </w:pPr>
      <w:r>
        <w:t>Ovlašteni službenik</w:t>
      </w:r>
    </w:p>
    <w:p w:rsidRDefault="00FB7295" w:rsidP="00FB7295" w:rsidR="00FB7295">
      <w:pPr>
        <w:ind w:firstLine="720" w:left="6480"/>
      </w:pPr>
      <w:r>
        <w:t xml:space="preserve">  Danijela Sekulić</w:t>
      </w:r>
    </w:p>
    <w:p w:rsidRDefault="00FB7295" w:rsidP="00FB7295" w:rsidR="00FB7295">
      <w:pPr>
        <w:jc w:val="both"/>
      </w:pPr>
    </w:p>
    <w:p w:rsidRDefault="00FB7295" w:rsidP="00FB7295" w:rsidR="00FB7295">
      <w:pPr>
        <w:jc w:val="both"/>
      </w:pPr>
    </w:p>
    <w:p w:rsidRDefault="00F257CB" w:rsidP="00FB7295" w:rsidR="00F257CB" w:rsidRPr="00FB7295">
      <w:bookmarkStart w:name="_GoBack" w:id="0"/>
      <w:bookmarkEnd w:id="0"/>
    </w:p>
    <w:sectPr w:rsidR="00F257CB" w:rsidRPr="00FB7295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2F26" w:rsidR="003D2F26">
      <w:r>
        <w:separator/>
      </w:r>
    </w:p>
  </w:endnote>
  <w:endnote w:id="0" w:type="continuationSeparator">
    <w:p w:rsidRDefault="003D2F26" w:rsidR="003D2F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2F26" w:rsidR="003D2F26">
      <w:r>
        <w:separator/>
      </w:r>
    </w:p>
  </w:footnote>
  <w:footnote w:id="0" w:type="continuationSeparator">
    <w:p w:rsidRDefault="003D2F26" w:rsidR="003D2F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0565" w:rsidR="00F505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5ADD" w:rsidR="00B85AD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B7295">
      <w:rPr>
        <w:noProof/>
      </w:rPr>
      <w:t>2</w:t>
    </w:r>
    <w:r>
      <w:fldChar w:fldCharType="end"/>
    </w:r>
  </w:p>
  <w:p w:rsidRDefault="00F50565" w:rsidR="00F5056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0565" w:rsidR="00F50565">
    <w:pPr>
      <w:pStyle w:val="Zaglavlje"/>
    </w:pPr>
  </w:p>
  <w:p w:rsidRDefault="00F50565" w:rsidR="00F50565">
    <w:pPr>
      <w:pStyle w:val="Zaglavlje"/>
    </w:pPr>
  </w:p>
  <w:p w:rsidRDefault="00F50565" w:rsidR="00F5056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A222E"/>
    <w:multiLevelType w:val="hybridMultilevel"/>
    <w:tmpl w:val="EC76EF96"/>
    <w:lvl w:tplc="64EC52AC" w:ilvl="0">
      <w:start w:val="3"/>
      <w:numFmt w:val="bullet"/>
      <w:lvlText w:val="-"/>
      <w:lvlJc w:val="left"/>
      <w:pPr>
        <w:ind w:hanging="360" w:left="121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1">
    <w:nsid w:val="0E4C35E7"/>
    <w:multiLevelType w:val="hybridMultilevel"/>
    <w:tmpl w:val="4B8EDD08"/>
    <w:lvl w:tplc="0409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09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plc="0409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09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09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09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09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09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09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8FC31C5"/>
    <w:multiLevelType w:val="hybridMultilevel"/>
    <w:tmpl w:val="1FFED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E294C20"/>
    <w:multiLevelType w:val="multilevel"/>
    <w:tmpl w:val="739A7ADE"/>
    <w:lvl w:ilvl="0">
      <w:start w:val="1"/>
      <w:numFmt w:val="decimal"/>
      <w:lvlText w:val="%1."/>
      <w:lvlJc w:val="left"/>
      <w:pPr>
        <w:ind w:hanging="450" w:left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50" w:left="18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49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99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1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00"/>
      </w:pPr>
      <w:rPr>
        <w:rFonts w:hint="default"/>
      </w:rPr>
    </w:lvl>
  </w:abstractNum>
  <w:abstractNum w:abstractNumId="5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2540C6"/>
    <w:multiLevelType w:val="hybridMultilevel"/>
    <w:tmpl w:val="D28E4D26"/>
    <w:lvl w:tplc="9D483F40" w:ilvl="0">
      <w:start w:val="1"/>
      <w:numFmt w:val="decimal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7">
    <w:nsid w:val="33B67D8B"/>
    <w:multiLevelType w:val="multilevel"/>
    <w:tmpl w:val="83FAA5D4"/>
    <w:lvl w:ilvl="0">
      <w:start w:val="2"/>
      <w:numFmt w:val="decimal"/>
      <w:lvlText w:val="%1."/>
      <w:lvlJc w:val="left"/>
      <w:pPr>
        <w:ind w:hanging="360" w:left="2511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251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87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71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231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231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591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591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951"/>
      </w:pPr>
      <w:rPr>
        <w:rFonts w:hint="default"/>
      </w:rPr>
    </w:lvl>
  </w:abstractNum>
  <w:abstractNum w:abstractNumId="8">
    <w:nsid w:val="3EB26C2C"/>
    <w:multiLevelType w:val="hybridMultilevel"/>
    <w:tmpl w:val="4FD4D20A"/>
    <w:lvl w:tplc="04090001" w:ilvl="0">
      <w:start w:val="1"/>
      <w:numFmt w:val="bullet"/>
      <w:lvlText w:val=""/>
      <w:lvlJc w:val="left"/>
      <w:pPr>
        <w:tabs>
          <w:tab w:pos="2136" w:val="num"/>
        </w:tabs>
        <w:ind w:hanging="360" w:left="2136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856" w:val="num"/>
        </w:tabs>
        <w:ind w:hanging="360" w:left="2856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576" w:val="num"/>
        </w:tabs>
        <w:ind w:hanging="360" w:left="3576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4296" w:val="num"/>
        </w:tabs>
        <w:ind w:hanging="360" w:left="4296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5016" w:val="num"/>
        </w:tabs>
        <w:ind w:hanging="360" w:left="5016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736" w:val="num"/>
        </w:tabs>
        <w:ind w:hanging="360" w:left="5736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456" w:val="num"/>
        </w:tabs>
        <w:ind w:hanging="360" w:left="6456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7176" w:val="num"/>
        </w:tabs>
        <w:ind w:hanging="360" w:left="7176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896" w:val="num"/>
        </w:tabs>
        <w:ind w:hanging="360" w:left="7896"/>
      </w:pPr>
      <w:rPr>
        <w:rFonts w:hAnsi="Wingdings" w:ascii="Wingdings" w:hint="default"/>
      </w:rPr>
    </w:lvl>
  </w:abstractNum>
  <w:abstractNum w:abstractNumId="9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7406FD"/>
    <w:multiLevelType w:val="hybridMultilevel"/>
    <w:tmpl w:val="51300334"/>
    <w:lvl w:tplc="1458EC70" w:ilvl="0">
      <w:numFmt w:val="bullet"/>
      <w:lvlText w:val="-"/>
      <w:lvlJc w:val="left"/>
      <w:pPr>
        <w:tabs>
          <w:tab w:pos="3060" w:val="num"/>
        </w:tabs>
        <w:ind w:hanging="360" w:left="306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3435" w:val="num"/>
        </w:tabs>
        <w:ind w:hanging="360" w:left="343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155" w:val="num"/>
        </w:tabs>
        <w:ind w:hanging="360" w:left="41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875" w:val="num"/>
        </w:tabs>
        <w:ind w:hanging="360" w:left="48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595" w:val="num"/>
        </w:tabs>
        <w:ind w:hanging="360" w:left="55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315" w:val="num"/>
        </w:tabs>
        <w:ind w:hanging="360" w:left="63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035" w:val="num"/>
        </w:tabs>
        <w:ind w:hanging="360" w:left="70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755" w:val="num"/>
        </w:tabs>
        <w:ind w:hanging="360" w:left="77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475" w:val="num"/>
        </w:tabs>
        <w:ind w:hanging="360" w:left="8475"/>
      </w:pPr>
      <w:rPr>
        <w:rFonts w:hAnsi="Wingdings" w:ascii="Wingdings" w:hint="default"/>
      </w:rPr>
    </w:lvl>
  </w:abstractNum>
  <w:abstractNum w:abstractNumId="11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2151" w:val="num"/>
        </w:tabs>
        <w:ind w:hanging="360" w:left="2151"/>
      </w:pPr>
    </w:lvl>
    <w:lvl w:tplc="1458EC70" w:ilvl="1">
      <w:numFmt w:val="bullet"/>
      <w:lvlText w:val="-"/>
      <w:lvlJc w:val="left"/>
      <w:pPr>
        <w:tabs>
          <w:tab w:pos="2871" w:val="num"/>
        </w:tabs>
        <w:ind w:hanging="360" w:left="2871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771" w:val="num"/>
        </w:tabs>
        <w:ind w:hanging="360" w:left="3771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4311" w:val="num"/>
        </w:tabs>
        <w:ind w:hanging="360" w:left="4311"/>
      </w:pPr>
    </w:lvl>
    <w:lvl w:tentative="true" w:tplc="041A0019" w:ilvl="4">
      <w:start w:val="1"/>
      <w:numFmt w:val="lowerLetter"/>
      <w:lvlText w:val="%5."/>
      <w:lvlJc w:val="left"/>
      <w:pPr>
        <w:tabs>
          <w:tab w:pos="5031" w:val="num"/>
        </w:tabs>
        <w:ind w:hanging="360" w:left="5031"/>
      </w:pPr>
    </w:lvl>
    <w:lvl w:tentative="true" w:tplc="041A001B" w:ilvl="5">
      <w:start w:val="1"/>
      <w:numFmt w:val="lowerRoman"/>
      <w:lvlText w:val="%6."/>
      <w:lvlJc w:val="right"/>
      <w:pPr>
        <w:tabs>
          <w:tab w:pos="5751" w:val="num"/>
        </w:tabs>
        <w:ind w:hanging="180" w:left="5751"/>
      </w:pPr>
    </w:lvl>
    <w:lvl w:tentative="true" w:tplc="041A000F" w:ilvl="6">
      <w:start w:val="1"/>
      <w:numFmt w:val="decimal"/>
      <w:lvlText w:val="%7."/>
      <w:lvlJc w:val="left"/>
      <w:pPr>
        <w:tabs>
          <w:tab w:pos="6471" w:val="num"/>
        </w:tabs>
        <w:ind w:hanging="360" w:left="6471"/>
      </w:pPr>
    </w:lvl>
    <w:lvl w:tentative="true" w:tplc="041A0019" w:ilvl="7">
      <w:start w:val="1"/>
      <w:numFmt w:val="lowerLetter"/>
      <w:lvlText w:val="%8."/>
      <w:lvlJc w:val="left"/>
      <w:pPr>
        <w:tabs>
          <w:tab w:pos="7191" w:val="num"/>
        </w:tabs>
        <w:ind w:hanging="360" w:left="7191"/>
      </w:pPr>
    </w:lvl>
    <w:lvl w:tentative="true" w:tplc="041A001B" w:ilvl="8">
      <w:start w:val="1"/>
      <w:numFmt w:val="lowerRoman"/>
      <w:lvlText w:val="%9."/>
      <w:lvlJc w:val="right"/>
      <w:pPr>
        <w:tabs>
          <w:tab w:pos="7911" w:val="num"/>
        </w:tabs>
        <w:ind w:hanging="180" w:left="7911"/>
      </w:pPr>
    </w:lvl>
  </w:abstractNum>
  <w:abstractNum w:abstractNumId="16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abstractNum w:abstractNumId="17">
    <w:nsid w:val="767F4738"/>
    <w:multiLevelType w:val="hybridMultilevel"/>
    <w:tmpl w:val="F01AC1B4"/>
    <w:lvl w:tplc="E700668E" w:ilvl="0">
      <w:start w:val="1"/>
      <w:numFmt w:val="none"/>
      <w:lvlText w:val="1.1."/>
      <w:lvlJc w:val="left"/>
      <w:pPr>
        <w:tabs>
          <w:tab w:pos="2841" w:val="num"/>
        </w:tabs>
        <w:ind w:hanging="360" w:left="284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99A54B1"/>
    <w:multiLevelType w:val="hybridMultilevel"/>
    <w:tmpl w:val="8398F072"/>
    <w:lvl w:tplc="E53479E2" w:ilvl="0">
      <w:start w:val="1"/>
      <w:numFmt w:val="bullet"/>
      <w:lvlText w:val=""/>
      <w:lvlJc w:val="left"/>
      <w:pPr>
        <w:tabs>
          <w:tab w:pos="2490" w:val="num"/>
        </w:tabs>
        <w:ind w:hanging="360" w:left="249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05" w:val="num"/>
        </w:tabs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25" w:val="num"/>
        </w:tabs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45" w:val="num"/>
        </w:tabs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65" w:val="num"/>
        </w:tabs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85" w:val="num"/>
        </w:tabs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05" w:val="num"/>
        </w:tabs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25" w:val="num"/>
        </w:tabs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45" w:val="num"/>
        </w:tabs>
        <w:ind w:hanging="360" w:left="7545"/>
      </w:pPr>
      <w:rPr>
        <w:rFonts w:hAnsi="Wingdings" w:ascii="Wingdings" w:hint="default"/>
      </w:rPr>
    </w:lvl>
  </w:abstractNum>
  <w:abstractNum w:abstractNumId="19">
    <w:nsid w:val="7CA06C26"/>
    <w:multiLevelType w:val="hybridMultilevel"/>
    <w:tmpl w:val="DFBCB50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1"/>
  </w:num>
  <w:num w:numId="2">
    <w:abstractNumId w:val="13"/>
  </w:num>
  <w:num w:numId="3">
    <w:abstractNumId w:val="15"/>
  </w:num>
  <w:num w:numId="4">
    <w:abstractNumId w:val="9"/>
  </w:num>
  <w:num w:numId="5">
    <w:abstractNumId w:val="14"/>
  </w:num>
  <w:num w:numId="6">
    <w:abstractNumId w:val="16"/>
  </w:num>
  <w:num w:numId="7">
    <w:abstractNumId w:val="17"/>
  </w:num>
  <w:num w:numId="8">
    <w:abstractNumId w:val="10"/>
  </w:num>
  <w:num w:numId="9">
    <w:abstractNumId w:val="18"/>
  </w:num>
  <w:num w:numId="10">
    <w:abstractNumId w:val="2"/>
  </w:num>
  <w:num w:numId="11">
    <w:abstractNumId w:val="8"/>
  </w:num>
  <w:num w:numId="12">
    <w:abstractNumId w:val="19"/>
  </w:num>
  <w:num w:numId="13">
    <w:abstractNumId w:val="1"/>
  </w:num>
  <w:num w:numId="14">
    <w:abstractNumId w:val="12"/>
  </w:num>
  <w:num w:numId="15">
    <w:abstractNumId w:val="5"/>
  </w:num>
  <w:num w:numId="16">
    <w:abstractNumId w:val="3"/>
  </w:num>
  <w:num w:numId="17">
    <w:abstractNumId w:val="4"/>
  </w:num>
  <w:num w:numId="18">
    <w:abstractNumId w:val="7"/>
  </w:num>
  <w:num w:numId="19">
    <w:abstractNumId w:val="6"/>
  </w:num>
  <w:num w:numId="20">
    <w:abstractNumId w:val="0"/>
  </w:num>
  <w:num w:numId="21">
    <w:abstractNumId w:val="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8B9"/>
    <w:rsid w:val="000057B9"/>
    <w:rsid w:val="00014568"/>
    <w:rsid w:val="00015C57"/>
    <w:rsid w:val="00020F00"/>
    <w:rsid w:val="00027209"/>
    <w:rsid w:val="000358A8"/>
    <w:rsid w:val="00037F02"/>
    <w:rsid w:val="0005668D"/>
    <w:rsid w:val="00070955"/>
    <w:rsid w:val="000716DB"/>
    <w:rsid w:val="00072104"/>
    <w:rsid w:val="00081501"/>
    <w:rsid w:val="000A10DC"/>
    <w:rsid w:val="000A6105"/>
    <w:rsid w:val="000B573E"/>
    <w:rsid w:val="000C2DBD"/>
    <w:rsid w:val="000C75FF"/>
    <w:rsid w:val="000D4086"/>
    <w:rsid w:val="000F0255"/>
    <w:rsid w:val="000F4A51"/>
    <w:rsid w:val="00103E2E"/>
    <w:rsid w:val="00111E95"/>
    <w:rsid w:val="00114985"/>
    <w:rsid w:val="001158DF"/>
    <w:rsid w:val="0011607C"/>
    <w:rsid w:val="0012187C"/>
    <w:rsid w:val="0012580D"/>
    <w:rsid w:val="001411F1"/>
    <w:rsid w:val="00155C69"/>
    <w:rsid w:val="00165DD6"/>
    <w:rsid w:val="0018745E"/>
    <w:rsid w:val="00193FD2"/>
    <w:rsid w:val="001A7119"/>
    <w:rsid w:val="001B691C"/>
    <w:rsid w:val="001C7225"/>
    <w:rsid w:val="001E06D7"/>
    <w:rsid w:val="001E18B5"/>
    <w:rsid w:val="002149DA"/>
    <w:rsid w:val="00242171"/>
    <w:rsid w:val="002531DC"/>
    <w:rsid w:val="00261DD7"/>
    <w:rsid w:val="00264D7A"/>
    <w:rsid w:val="00267F79"/>
    <w:rsid w:val="0029177B"/>
    <w:rsid w:val="002A0808"/>
    <w:rsid w:val="002B5105"/>
    <w:rsid w:val="002C7BB6"/>
    <w:rsid w:val="002D3C4E"/>
    <w:rsid w:val="002E6AA0"/>
    <w:rsid w:val="002F78B9"/>
    <w:rsid w:val="00316FFD"/>
    <w:rsid w:val="00333655"/>
    <w:rsid w:val="0033428F"/>
    <w:rsid w:val="00340101"/>
    <w:rsid w:val="00356785"/>
    <w:rsid w:val="0035718F"/>
    <w:rsid w:val="00363AC4"/>
    <w:rsid w:val="00365EB5"/>
    <w:rsid w:val="00386290"/>
    <w:rsid w:val="003A554D"/>
    <w:rsid w:val="003C1D60"/>
    <w:rsid w:val="003C2E87"/>
    <w:rsid w:val="003D2F26"/>
    <w:rsid w:val="003E26E4"/>
    <w:rsid w:val="003E5EEC"/>
    <w:rsid w:val="003F0E69"/>
    <w:rsid w:val="003F7074"/>
    <w:rsid w:val="00405CDB"/>
    <w:rsid w:val="00420EE5"/>
    <w:rsid w:val="00433769"/>
    <w:rsid w:val="00437703"/>
    <w:rsid w:val="00440696"/>
    <w:rsid w:val="004572F5"/>
    <w:rsid w:val="00470300"/>
    <w:rsid w:val="004729F3"/>
    <w:rsid w:val="00490D02"/>
    <w:rsid w:val="00493768"/>
    <w:rsid w:val="004B1F30"/>
    <w:rsid w:val="004B3AE7"/>
    <w:rsid w:val="004B3D9B"/>
    <w:rsid w:val="004E03C2"/>
    <w:rsid w:val="004F48C7"/>
    <w:rsid w:val="0052368D"/>
    <w:rsid w:val="00551F22"/>
    <w:rsid w:val="0055370E"/>
    <w:rsid w:val="00560345"/>
    <w:rsid w:val="00575B4B"/>
    <w:rsid w:val="005A6222"/>
    <w:rsid w:val="005B609C"/>
    <w:rsid w:val="005B6CBA"/>
    <w:rsid w:val="005B740E"/>
    <w:rsid w:val="005C4314"/>
    <w:rsid w:val="005D2CAF"/>
    <w:rsid w:val="005D76EF"/>
    <w:rsid w:val="005E558D"/>
    <w:rsid w:val="006012CC"/>
    <w:rsid w:val="00602FFC"/>
    <w:rsid w:val="006315D8"/>
    <w:rsid w:val="00666DFD"/>
    <w:rsid w:val="00670F10"/>
    <w:rsid w:val="00672D37"/>
    <w:rsid w:val="00677551"/>
    <w:rsid w:val="00695AD9"/>
    <w:rsid w:val="006976A3"/>
    <w:rsid w:val="006A0FB7"/>
    <w:rsid w:val="006B17D9"/>
    <w:rsid w:val="006C1EE3"/>
    <w:rsid w:val="006D18E6"/>
    <w:rsid w:val="006D6978"/>
    <w:rsid w:val="006F3607"/>
    <w:rsid w:val="006F4F1C"/>
    <w:rsid w:val="00715FE3"/>
    <w:rsid w:val="00734462"/>
    <w:rsid w:val="007344A9"/>
    <w:rsid w:val="00734F1C"/>
    <w:rsid w:val="00752C2B"/>
    <w:rsid w:val="0076065C"/>
    <w:rsid w:val="00763833"/>
    <w:rsid w:val="00764C83"/>
    <w:rsid w:val="00767088"/>
    <w:rsid w:val="00775AA3"/>
    <w:rsid w:val="007761FB"/>
    <w:rsid w:val="007820DD"/>
    <w:rsid w:val="00792EE8"/>
    <w:rsid w:val="007A2A11"/>
    <w:rsid w:val="007B4D38"/>
    <w:rsid w:val="007B597F"/>
    <w:rsid w:val="007D597B"/>
    <w:rsid w:val="007E4DD9"/>
    <w:rsid w:val="00801C75"/>
    <w:rsid w:val="00812498"/>
    <w:rsid w:val="00830B2E"/>
    <w:rsid w:val="008326A9"/>
    <w:rsid w:val="008419B9"/>
    <w:rsid w:val="0084627B"/>
    <w:rsid w:val="00847615"/>
    <w:rsid w:val="00857B51"/>
    <w:rsid w:val="0086125B"/>
    <w:rsid w:val="00864CDA"/>
    <w:rsid w:val="0086607B"/>
    <w:rsid w:val="0088426E"/>
    <w:rsid w:val="008A300F"/>
    <w:rsid w:val="008A3350"/>
    <w:rsid w:val="008A72EF"/>
    <w:rsid w:val="008D37BB"/>
    <w:rsid w:val="008D4CA6"/>
    <w:rsid w:val="00901EED"/>
    <w:rsid w:val="00902607"/>
    <w:rsid w:val="00925E5F"/>
    <w:rsid w:val="00935C18"/>
    <w:rsid w:val="0094128C"/>
    <w:rsid w:val="009516A0"/>
    <w:rsid w:val="00973133"/>
    <w:rsid w:val="009B72A4"/>
    <w:rsid w:val="009C1D35"/>
    <w:rsid w:val="009D4238"/>
    <w:rsid w:val="009E299F"/>
    <w:rsid w:val="00A33C2B"/>
    <w:rsid w:val="00A3682D"/>
    <w:rsid w:val="00A41D6B"/>
    <w:rsid w:val="00A652E1"/>
    <w:rsid w:val="00AA02FE"/>
    <w:rsid w:val="00AA7BA7"/>
    <w:rsid w:val="00AB71FE"/>
    <w:rsid w:val="00B11FDD"/>
    <w:rsid w:val="00B1738D"/>
    <w:rsid w:val="00B2515B"/>
    <w:rsid w:val="00B2798C"/>
    <w:rsid w:val="00B47CF8"/>
    <w:rsid w:val="00B56C02"/>
    <w:rsid w:val="00B65007"/>
    <w:rsid w:val="00B85ADD"/>
    <w:rsid w:val="00BA1368"/>
    <w:rsid w:val="00BA388C"/>
    <w:rsid w:val="00BA441E"/>
    <w:rsid w:val="00BC5C48"/>
    <w:rsid w:val="00BF79EC"/>
    <w:rsid w:val="00C26D1C"/>
    <w:rsid w:val="00C3127D"/>
    <w:rsid w:val="00C428B5"/>
    <w:rsid w:val="00C5562A"/>
    <w:rsid w:val="00C63693"/>
    <w:rsid w:val="00C6437F"/>
    <w:rsid w:val="00C70563"/>
    <w:rsid w:val="00C95B2E"/>
    <w:rsid w:val="00CA0E6D"/>
    <w:rsid w:val="00CA2D01"/>
    <w:rsid w:val="00CA5E07"/>
    <w:rsid w:val="00CB37D0"/>
    <w:rsid w:val="00CC321F"/>
    <w:rsid w:val="00CD05EA"/>
    <w:rsid w:val="00CE6704"/>
    <w:rsid w:val="00CE6749"/>
    <w:rsid w:val="00CF14CE"/>
    <w:rsid w:val="00CF1E78"/>
    <w:rsid w:val="00CF5CF1"/>
    <w:rsid w:val="00D11521"/>
    <w:rsid w:val="00D15D45"/>
    <w:rsid w:val="00D16D3E"/>
    <w:rsid w:val="00D26304"/>
    <w:rsid w:val="00D26C6F"/>
    <w:rsid w:val="00D3268C"/>
    <w:rsid w:val="00D4088D"/>
    <w:rsid w:val="00D42D3E"/>
    <w:rsid w:val="00D446EF"/>
    <w:rsid w:val="00D57538"/>
    <w:rsid w:val="00D6245A"/>
    <w:rsid w:val="00DA30BE"/>
    <w:rsid w:val="00DC6F29"/>
    <w:rsid w:val="00DE2427"/>
    <w:rsid w:val="00E14E17"/>
    <w:rsid w:val="00E14F81"/>
    <w:rsid w:val="00E20D25"/>
    <w:rsid w:val="00E22E37"/>
    <w:rsid w:val="00E269A3"/>
    <w:rsid w:val="00E31F9E"/>
    <w:rsid w:val="00E6367B"/>
    <w:rsid w:val="00E71337"/>
    <w:rsid w:val="00E7394B"/>
    <w:rsid w:val="00E77B94"/>
    <w:rsid w:val="00EA19E1"/>
    <w:rsid w:val="00EB185D"/>
    <w:rsid w:val="00EC0290"/>
    <w:rsid w:val="00EC6CB5"/>
    <w:rsid w:val="00ED1853"/>
    <w:rsid w:val="00EF2B4D"/>
    <w:rsid w:val="00F257CB"/>
    <w:rsid w:val="00F25F91"/>
    <w:rsid w:val="00F45DD4"/>
    <w:rsid w:val="00F50565"/>
    <w:rsid w:val="00F63D27"/>
    <w:rsid w:val="00F661AF"/>
    <w:rsid w:val="00F70CCD"/>
    <w:rsid w:val="00F7659F"/>
    <w:rsid w:val="00F8328B"/>
    <w:rsid w:val="00FA0CE4"/>
    <w:rsid w:val="00FB7295"/>
    <w:rsid w:val="00FB7D0A"/>
    <w:rsid w:val="00FD38F4"/>
    <w:rsid w:val="00FD6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15F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15F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5F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5F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5F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rsid w:val="00FB7295"/>
    <w:rPr>
      <w:b/>
      <w:bCs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FB7295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D42D3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3376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link w:val="Zaglavlje"/>
    <w:uiPriority w:val="99"/>
    <w:rsid w:val="00B85ADD"/>
    <w:rPr>
      <w:sz w:val="24"/>
      <w:szCs w:val="24"/>
    </w:rPr>
  </w:style>
  <w:style w:styleId="Naglaeno" w:type="character">
    <w:name w:val="Strong"/>
    <w:qFormat/>
    <w:rsid w:val="00FB7D0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15F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15F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5F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5F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5F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rsid w:val="00FB7295"/>
    <w:rPr>
      <w:b/>
      <w:bCs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FB729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4161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2596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713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1722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58989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4181257">
                  <w:marLeft w:val="0"/>
                  <w:marRight w:val="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4301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7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17497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6970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8029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974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St-217/2011-124</izvorni_sadrzaj>
    <derivirana_varijabla naziv="DomainObject.Oznaka_1">St-217/2011-124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2011.</izvorni_sadrzaj>
    <derivirana_varijabla naziv="DomainObject.Predmet.DatumOsnivanja_1">24.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St-217/2011</izvorni_sadrzaj>
    <derivirana_varijabla naziv="DomainObject.Predmet.OznakaBroj_1">St-217/2011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EFEZ  DOO ĐAKOVO</izvorni_sadrzaj>
    <derivirana_varijabla naziv="DomainObject.Predmet.ProtustrankaFormated_1">  EFEZ  DOO ĐAKOVO</derivirana_varijabla>
  </DomainObject.Predmet.ProtustrankaFormated>
  <DomainObject.Predmet.ProtustrankaFormatedOIB>
    <izvorni_sadrzaj>  EFEZ  DOO ĐAKOVO, OIB 57002408617</izvorni_sadrzaj>
    <derivirana_varijabla naziv="DomainObject.Predmet.ProtustrankaFormatedOIB_1">  EFEZ  DOO ĐAKOVO, OIB 57002408617</derivirana_varijabla>
  </DomainObject.Predmet.ProtustrankaFormatedOIB>
  <DomainObject.Predmet.ProtustrankaFormatedWithAdress>
    <izvorni_sadrzaj> EFEZ  DOO ĐAKOVO, TRG N.Š.ZRINSKOG 23, Đakovo</izvorni_sadrzaj>
    <derivirana_varijabla naziv="DomainObject.Predmet.ProtustrankaFormatedWithAdress_1"> EFEZ  DOO ĐAKOVO, TRG N.Š.ZRINSKOG 23, Đakovo</derivirana_varijabla>
  </DomainObject.Predmet.ProtustrankaFormatedWithAdress>
  <DomainObject.Predmet.ProtustrankaFormatedWithAdressOIB>
    <izvorni_sadrzaj> EFEZ  DOO ĐAKOVO, OIB 57002408617, TRG N.Š.ZRINSKOG 23, Đakovo</izvorni_sadrzaj>
    <derivirana_varijabla naziv="DomainObject.Predmet.ProtustrankaFormatedWithAdressOIB_1"> EFEZ  DOO ĐAKOVO, OIB 57002408617, TRG N.Š.ZRINSKOG 23, Đakovo</derivirana_varijabla>
  </DomainObject.Predmet.ProtustrankaFormatedWithAdressOIB>
  <DomainObject.Predmet.ProtustrankaWithAdress>
    <izvorni_sadrzaj>EFEZ  DOO ĐAKOVO TRG N.Š.ZRINSKOG 23, Đakovo</izvorni_sadrzaj>
    <derivirana_varijabla naziv="DomainObject.Predmet.ProtustrankaWithAdress_1">EFEZ  DOO ĐAKOVO TRG N.Š.ZRINSKOG 23, Đakovo</derivirana_varijabla>
  </DomainObject.Predmet.ProtustrankaWithAdress>
  <DomainObject.Predmet.ProtustrankaWithAdressOIB>
    <izvorni_sadrzaj>EFEZ  DOO ĐAKOVO, OIB 57002408617, TRG N.Š.ZRINSKOG 23, Đakovo</izvorni_sadrzaj>
    <derivirana_varijabla naziv="DomainObject.Predmet.ProtustrankaWithAdressOIB_1">EFEZ  DOO ĐAKOVO, OIB 57002408617, TRG N.Š.ZRINSKOG 23, Đakovo</derivirana_varijabla>
  </DomainObject.Predmet.ProtustrankaWithAdressOIB>
  <DomainObject.Predmet.ProtustrankaNazivFormated>
    <izvorni_sadrzaj>EFEZ  DOO ĐAKOVO</izvorni_sadrzaj>
    <derivirana_varijabla naziv="DomainObject.Predmet.ProtustrankaNazivFormated_1">EFEZ  DOO ĐAKOVO</derivirana_varijabla>
  </DomainObject.Predmet.ProtustrankaNazivFormated>
  <DomainObject.Predmet.ProtustrankaNazivFormatedOIB>
    <izvorni_sadrzaj>EFEZ  DOO ĐAKOVO, OIB 57002408617</izvorni_sadrzaj>
    <derivirana_varijabla naziv="DomainObject.Predmet.ProtustrankaNazivFormatedOIB_1">EFEZ  DOO ĐAKOVO, OIB 57002408617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 -ADRIDA BANK DD ZAGREB</izvorni_sadrzaj>
    <derivirana_varijabla naziv="DomainObject.Predmet.StrankaFormated_1">  HYPO ALPE -ADRIDA BANK DD ZAGREB</derivirana_varijabla>
  </DomainObject.Predmet.StrankaFormated>
  <DomainObject.Predmet.StrankaFormatedOIB>
    <izvorni_sadrzaj>  HYPO ALPE -ADRIDA BANK DD ZAGREB, OIB 14036333877</izvorni_sadrzaj>
    <derivirana_varijabla naziv="DomainObject.Predmet.StrankaFormatedOIB_1">  HYPO ALPE -ADRIDA BANK DD ZAGREB, OIB 14036333877</derivirana_varijabla>
  </DomainObject.Predmet.StrankaFormatedOIB>
  <DomainObject.Predmet.StrankaFormatedWithAdress>
    <izvorni_sadrzaj> HYPO ALPE -ADRIDA BANK DD ZAGREB, SLAVONSKA AVENIJA 6, 10000 Zagreb</izvorni_sadrzaj>
    <derivirana_varijabla naziv="DomainObject.Predmet.StrankaFormatedWithAdress_1"> HYPO ALPE -ADRIDA BANK DD ZAGREB, SLAVONSKA AVENIJA 6, 10000 Zagreb</derivirana_varijabla>
  </DomainObject.Predmet.StrankaFormatedWithAdress>
  <DomainObject.Predmet.StrankaFormatedWithAdressOIB>
    <izvorni_sadrzaj> HYPO ALPE -ADRIDA BANK DD ZAGREB, OIB 14036333877, SLAVONSKA AVENIJA 6, 10000 Zagreb</izvorni_sadrzaj>
    <derivirana_varijabla naziv="DomainObject.Predmet.StrankaFormatedWithAdressOIB_1"> HYPO ALPE -ADRIDA BANK DD ZAGREB, OIB 14036333877, SLAVONSKA AVENIJA 6, 10000 Zagreb</derivirana_varijabla>
  </DomainObject.Predmet.StrankaFormatedWithAdressOIB>
  <DomainObject.Predmet.StrankaWithAdress>
    <izvorni_sadrzaj>HYPO ALPE -ADRIDA BANK DD ZAGREB SLAVONSKA AVENIJA 6,10000 Zagreb</izvorni_sadrzaj>
    <derivirana_varijabla naziv="DomainObject.Predmet.StrankaWithAdress_1">HYPO ALPE -ADRIDA BANK DD ZAGREB SLAVONSKA AVENIJA 6,10000 Zagreb</derivirana_varijabla>
  </DomainObject.Predmet.StrankaWithAdress>
  <DomainObject.Predmet.StrankaWithAdressOIB>
    <izvorni_sadrzaj>HYPO ALPE -ADRIDA BANK DD ZAGREB, OIB 14036333877, SLAVONSKA AVENIJA 6,10000 Zagreb</izvorni_sadrzaj>
    <derivirana_varijabla naziv="DomainObject.Predmet.StrankaWithAdressOIB_1">HYPO ALPE -ADRIDA BANK DD ZAGREB, OIB 14036333877, SLAVONSKA AVENIJA 6,10000 Zagreb</derivirana_varijabla>
  </DomainObject.Predmet.StrankaWithAdressOIB>
  <DomainObject.Predmet.StrankaNazivFormated>
    <izvorni_sadrzaj>HYPO ALPE -ADRIDA BANK DD ZAGREB</izvorni_sadrzaj>
    <derivirana_varijabla naziv="DomainObject.Predmet.StrankaNazivFormated_1">HYPO ALPE -ADRIDA BANK DD ZAGREB</derivirana_varijabla>
  </DomainObject.Predmet.StrankaNazivFormated>
  <DomainObject.Predmet.StrankaNazivFormatedOIB>
    <izvorni_sadrzaj>HYPO ALPE -ADRIDA BANK DD ZAGREB, OIB 14036333877</izvorni_sadrzaj>
    <derivirana_varijabla naziv="DomainObject.Predmet.StrankaNazivFormatedOIB_1">HYPO ALPE -ADRIDA BANK DD ZAGREB, OIB 14036333877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HYPO ALPE -ADRIDA BANK DD ZAGREB</item>
    </izvorni_sadrzaj>
    <derivirana_varijabla naziv="DomainObject.Predmet.StrankaListFormated_1">
      <item>HYPO ALPE -ADRIDA BANK DD ZAGREB</item>
    </derivirana_varijabla>
  </DomainObject.Predmet.StrankaListFormated>
  <DomainObject.Predmet.StrankaListFormatedOIB>
    <izvorni_sadrzaj>
      <item>HYPO ALPE -ADRIDA BANK DD ZAGREB, OIB 14036333877</item>
    </izvorni_sadrzaj>
    <derivirana_varijabla naziv="DomainObject.Predmet.StrankaListFormatedOIB_1">
      <item>HYPO ALPE -ADRIDA BANK DD ZAGREB, OIB 14036333877</item>
    </derivirana_varijabla>
  </DomainObject.Predmet.StrankaListFormatedOIB>
  <DomainObject.Predmet.StrankaListFormatedWithAdress>
    <izvorni_sadrzaj>
      <item>HYPO ALPE -ADRIDA BANK DD ZAGREB, SLAVONSKA AVENIJA 6, 10000 Zagreb</item>
    </izvorni_sadrzaj>
    <derivirana_varijabla naziv="DomainObject.Predmet.StrankaListFormatedWithAdress_1">
      <item>HYPO ALPE -ADRIDA BANK DD ZAGREB, SLAVONSKA AVENIJA 6, 10000 Zagreb</item>
    </derivirana_varijabla>
  </DomainObject.Predmet.StrankaListFormatedWithAdress>
  <DomainObject.Predmet.StrankaListFormatedWithAdressOIB>
    <izvorni_sadrzaj>
      <item>HYPO ALPE -ADRIDA BANK DD ZAGREB, OIB 14036333877, SLAVONSKA AVENIJA 6, 10000 Zagreb</item>
    </izvorni_sadrzaj>
    <derivirana_varijabla naziv="DomainObject.Predmet.StrankaListFormatedWithAdressOIB_1">
      <item>HYPO ALPE -ADRIDA BANK DD ZAGREB, OIB 14036333877, SLAVONSKA AVENIJA 6, 10000 Zagreb</item>
    </derivirana_varijabla>
  </DomainObject.Predmet.StrankaListFormatedWithAdressOIB>
  <DomainObject.Predmet.StrankaListNazivFormated>
    <izvorni_sadrzaj>
      <item>HYPO ALPE -ADRIDA BANK DD ZAGREB</item>
    </izvorni_sadrzaj>
    <derivirana_varijabla naziv="DomainObject.Predmet.StrankaListNazivFormated_1">
      <item>HYPO ALPE -ADRIDA BANK DD ZAGREB</item>
    </derivirana_varijabla>
  </DomainObject.Predmet.StrankaListNazivFormated>
  <DomainObject.Predmet.StrankaListNazivFormatedOIB>
    <izvorni_sadrzaj>
      <item>HYPO ALPE -ADRIDA BANK DD ZAGREB, OIB 14036333877</item>
    </izvorni_sadrzaj>
    <derivirana_varijabla naziv="DomainObject.Predmet.StrankaListNazivFormatedOIB_1">
      <item>HYPO ALPE -ADRIDA BANK DD ZAGREB, OIB 14036333877</item>
    </derivirana_varijabla>
  </DomainObject.Predmet.StrankaListNazivFormatedOIB>
  <DomainObject.Predmet.ProtuStrankaListFormated>
    <izvorni_sadrzaj>
      <item>EFEZ  DOO ĐAKOVO</item>
    </izvorni_sadrzaj>
    <derivirana_varijabla naziv="DomainObject.Predmet.ProtuStrankaListFormated_1">
      <item>EFEZ  DOO ĐAKOVO</item>
    </derivirana_varijabla>
  </DomainObject.Predmet.ProtuStrankaListFormated>
  <DomainObject.Predmet.ProtuStrankaListFormatedOIB>
    <izvorni_sadrzaj>
      <item>EFEZ  DOO ĐAKOVO, OIB 57002408617</item>
    </izvorni_sadrzaj>
    <derivirana_varijabla naziv="DomainObject.Predmet.ProtuStrankaListFormatedOIB_1">
      <item>EFEZ  DOO ĐAKOVO, OIB 57002408617</item>
    </derivirana_varijabla>
  </DomainObject.Predmet.ProtuStrankaListFormatedOIB>
  <DomainObject.Predmet.ProtuStrankaListFormatedWithAdress>
    <izvorni_sadrzaj>
      <item>EFEZ  DOO ĐAKOVO, TRG N.Š.ZRINSKOG 23, Đakovo</item>
    </izvorni_sadrzaj>
    <derivirana_varijabla naziv="DomainObject.Predmet.ProtuStrankaListFormatedWithAdress_1">
      <item>EFEZ  DOO ĐAKOVO, TRG N.Š.ZRINSKOG 23, Đakovo</item>
    </derivirana_varijabla>
  </DomainObject.Predmet.ProtuStrankaListFormatedWithAdress>
  <DomainObject.Predmet.ProtuStrankaListFormatedWithAdressOIB>
    <izvorni_sadrzaj>
      <item>EFEZ  DOO ĐAKOVO, OIB 57002408617, TRG N.Š.ZRINSKOG 23, Đakovo</item>
    </izvorni_sadrzaj>
    <derivirana_varijabla naziv="DomainObject.Predmet.ProtuStrankaListFormatedWithAdressOIB_1">
      <item>EFEZ  DOO ĐAKOVO, OIB 57002408617, TRG N.Š.ZRINSKOG 23, Đakovo</item>
    </derivirana_varijabla>
  </DomainObject.Predmet.ProtuStrankaListFormatedWithAdressOIB>
  <DomainObject.Predmet.ProtuStrankaListNazivFormated>
    <izvorni_sadrzaj>
      <item>EFEZ  DOO ĐAKOVO</item>
    </izvorni_sadrzaj>
    <derivirana_varijabla naziv="DomainObject.Predmet.ProtuStrankaListNazivFormated_1">
      <item>EFEZ  DOO ĐAKOVO</item>
    </derivirana_varijabla>
  </DomainObject.Predmet.ProtuStrankaListNazivFormated>
  <DomainObject.Predmet.ProtuStrankaListNazivFormatedOIB>
    <izvorni_sadrzaj>
      <item>EFEZ  DOO ĐAKOVO, OIB 57002408617</item>
    </izvorni_sadrzaj>
    <derivirana_varijabla naziv="DomainObject.Predmet.ProtuStrankaListNazivFormatedOIB_1">
      <item>EFEZ  DOO ĐAKOVO, OIB 57002408617</item>
    </derivirana_varijabla>
  </DomainObject.Predmet.ProtuStrankaListNazivFormatedOIB>
  <DomainObject.Predmet.OstaliList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Formated>
  <DomainObject.Predmet.OstaliList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izvorni_sadrzaj>
    <derivirana_varijabla naziv="DomainObject.Predmet.OstaliList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derivirana_varijabla>
  </DomainObject.Predmet.OstaliListFormatedOIB>
  <DomainObject.Predmet.OstaliListFormatedWithAdress>
    <izvorni_sadrzaj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Đakovo</item>
      <item>Sanja Mišević, Reisnerova Ulica 83, 31000 Osijek</item>
      <item>oglasna ploča- EFEZ d.o.o.</item>
    </izvorni_sadrzaj>
    <derivirana_varijabla naziv="DomainObject.Predmet.OstaliListFormatedWithAdress_1">
      <item>ŽDO GUO</item>
      <item>POREZNA UPRAVA ĐAKOVO</item>
      <item>FINA</item>
      <item>Dolus d.o.o., A.Starčevića 83, Đakovo</item>
      <item>Zagrebačka banka d.d., paromlinska 2, 10000 Zagreb</item>
      <item>Marino Mikulić, K.Zvonimira 36, Đakovo</item>
      <item>Anton Tubanović, A.Starčevića 83, Đakovo</item>
      <item>Euroher osiguranje d.d. Zagreb, Ulica grada Vukovara 282, 10000 Zagreb</item>
      <item>Hrvatske vode d.d. Zagreb, Ul.Grada Vukovara 220, 10000 Zagreb</item>
      <item>OU JURIĆ, UL.PAPE IVANA II 6/1, Đakovo</item>
      <item>Sanja Mišević, Reisnerova Ulica 83, 31000 Osijek</item>
      <item>oglasna ploča- EFEZ d.o.o.</item>
    </derivirana_varijabla>
  </DomainObject.Predmet.OstaliListFormatedWithAdress>
  <DomainObject.Predmet.OstaliListFormatedWithAdressOIB>
    <izvorni_sadrzaj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UL.PAPE IVANA II 6/1, Đakovo</item>
      <item>Sanja Mišević, OIB 17448143522, Reisnerova Ulica 83, 31000 Osijek</item>
      <item>oglasna ploča- EFEZ d.o.o.</item>
    </izvorni_sadrzaj>
    <derivirana_varijabla naziv="DomainObject.Predmet.OstaliListFormatedWithAdressOIB_1">
      <item>ŽDO GUO</item>
      <item>POREZNA UPRAVA ĐAKOVO, OIB 18683136487</item>
      <item>FINA, OIB 85821130368</item>
      <item>Dolus d.o.o., OIB 08211524250, A.Starčevića 83, Đakovo</item>
      <item>Zagrebačka banka d.d., OIB 92963223473, paromlinska 2, 10000 Zagreb</item>
      <item>Marino Mikulić, K.Zvonimira 36, Đakovo</item>
      <item>Anton Tubanović, A.Starčevića 83, Đakovo</item>
      <item>Euroher osiguranje d.d. Zagreb, OIB 22694857747, Ulica grada Vukovara 282, 10000 Zagreb</item>
      <item>Hrvatske vode d.d. Zagreb, OIB 28921383001, Ul.Grada Vukovara 220, 10000 Zagreb</item>
      <item>OU JURIĆ, UL.PAPE IVANA II 6/1, Đakovo</item>
      <item>Sanja Mišević, OIB 17448143522, Reisnerova Ulica 83, 31000 Osijek</item>
      <item>oglasna ploča- EFEZ d.o.o.</item>
    </derivirana_varijabla>
  </DomainObject.Predmet.OstaliListFormatedWithAdressOIB>
  <DomainObject.Predmet.OstaliListNazivFormated>
    <izvorni_sadrzaj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OstaliListNazivFormated_1"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OstaliListNazivFormated>
  <DomainObject.Predmet.OstaliListNazivFormatedOIB>
    <izvorni_sadrzaj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izvorni_sadrzaj>
    <derivirana_varijabla naziv="DomainObject.Predmet.OstaliListNazivFormatedOIB_1">
      <item>ŽDO GUO</item>
      <item>POREZNA UPRAVA ĐAKOVO, OIB 18683136487</item>
      <item>FINA, OIB 85821130368</item>
      <item>Dolus d.o.o., OIB 08211524250</item>
      <item>Zagrebačka banka d.d., OIB 92963223473</item>
      <item>Marino Mikulić</item>
      <item>Anton Tubanović</item>
      <item>Euroher osiguranje d.d. Zagreb, OIB 22694857747</item>
      <item>Hrvatske vode d.d. Zagreb, OIB 28921383001</item>
      <item>OU JURIĆ</item>
      <item>Sanja Mišević, OIB 17448143522</item>
      <item>oglasna ploča- EFEZ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>St-217/2011-124</izvorni_sadrzaj>
    <derivirana_varijabla naziv="DomainObject.PoslovniBrojDokumenta_1">St-217/2011-124</derivirana_varijabla>
  </DomainObject.PoslovniBrojDokumenta>
  <DomainObject.Predmet.StrankaIDrugi>
    <izvorni_sadrzaj>HYPO ALPE -ADRIDA BANK DD ZAGREB</izvorni_sadrzaj>
    <derivirana_varijabla naziv="DomainObject.Predmet.StrankaIDrugi_1">HYPO ALPE -ADRIDA BANK DD ZAGREB</derivirana_varijabla>
  </DomainObject.Predmet.StrankaIDrugi>
  <DomainObject.Predmet.ProtustrankaIDrugi>
    <izvorni_sadrzaj>EFEZ  DOO ĐAKOVO</izvorni_sadrzaj>
    <derivirana_varijabla naziv="DomainObject.Predmet.ProtustrankaIDrugi_1">EFEZ  DOO ĐAKOVO</derivirana_varijabla>
  </DomainObject.Predmet.ProtustrankaIDrugi>
  <DomainObject.Predmet.StrankaIDrugiAdressOIB>
    <izvorni_sadrzaj>HYPO ALPE -ADRIDA BANK DD ZAGREB, OIB 14036333877, SLAVONSKA AVENIJA 6, 10000 Zagreb</izvorni_sadrzaj>
    <derivirana_varijabla naziv="DomainObject.Predmet.StrankaIDrugiAdressOIB_1">HYPO ALPE -ADRIDA BANK DD ZAGREB, OIB 14036333877, SLAVONSKA AVENIJA 6, 10000 Zagreb</derivirana_varijabla>
  </DomainObject.Predmet.StrankaIDrugiAdressOIB>
  <DomainObject.Predmet.ProtustrankaIDrugiAdressOIB>
    <izvorni_sadrzaj>EFEZ  DOO ĐAKOVO, OIB 57002408617, TRG N.Š.ZRINSKOG 23, Đakovo</izvorni_sadrzaj>
    <derivirana_varijabla naziv="DomainObject.Predmet.ProtustrankaIDrugiAdressOIB_1">EFEZ  DOO ĐAKOVO, OIB 57002408617, TRG N.Š.ZRINSKOG 23,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izvorni_sadrzaj>
    <derivirana_varijabla naziv="DomainObject.Predmet.SudioniciListNaziv_1">
      <item>HYPO ALPE -ADRIDA BANK DD ZAGREB</item>
      <item>EFEZ  DOO ĐAKOVO</item>
      <item>ŽDO GUO</item>
      <item>POREZNA UPRAVA ĐAKOVO</item>
      <item>FINA</item>
      <item>Dolus d.o.o.</item>
      <item>Zagrebačka banka d.d.</item>
      <item>Marino Mikulić</item>
      <item>Anton Tubanović</item>
      <item>Euroher osiguranje d.d. Zagreb</item>
      <item>Hrvatske vode d.d. Zagreb</item>
      <item>OU JURIĆ</item>
      <item>Sanja Mišević</item>
      <item>oglasna ploča- EFEZ d.o.o.</item>
    </derivirana_varijabla>
  </DomainObject.Predmet.SudioniciListNaziv>
  <DomainObject.Predmet.SudioniciListAdressOIB>
    <izvorni_sadrzaj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UL.PAPE IVANA II 6/1,Đakovo</item>
      <item>Sanja Mišević, OIB 17448143522, Reisnerova Ulica 83,31000 Osijek</item>
      <item>oglasna ploča- EFEZ d.o.o.</item>
    </izvorni_sadrzaj>
    <derivirana_varijabla naziv="DomainObject.Predmet.SudioniciListAdressOIB_1">
      <item>HYPO ALPE -ADRIDA BANK DD ZAGREB, OIB 14036333877, SLAVONSKA AVENIJA 6,10000 Zagreb</item>
      <item>EFEZ  DOO ĐAKOVO, OIB 57002408617, TRG N.Š.ZRINSKOG 23,Đakovo</item>
      <item>ŽDO GUO</item>
      <item>POREZNA UPRAVA ĐAKOVO, OIB 18683136487</item>
      <item>FINA, OIB 85821130368</item>
      <item>Dolus d.o.o., OIB 08211524250, A.Starčevića 83,Đakovo</item>
      <item>Zagrebačka banka d.d., OIB 92963223473, paromlinska 2,10000 Zagreb</item>
      <item>Marino Mikulić, K.Zvonimira 36,Đakovo</item>
      <item>Anton Tubanović, A.Starčevića 83,Đakovo</item>
      <item>Euroher osiguranje d.d. Zagreb, OIB 22694857747, Ulica grada Vukovara 282,10000 Zagreb</item>
      <item>Hrvatske vode d.d. Zagreb, OIB 28921383001, Ul.Grada Vukovara 220,10000 Zagreb</item>
      <item>OU JURIĆ, UL.PAPE IVANA II 6/1,Đakovo</item>
      <item>Sanja Mišević, OIB 17448143522, Reisnerova Ulica 83,31000 Osijek</item>
      <item>oglasna ploča- EFEZ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null</item>
      <item>, OIB 17448143522</item>
      <item>, OIB null</item>
    </izvorni_sadrzaj>
    <derivirana_varijabla naziv="DomainObject.Predmet.SudioniciListNazivOIB_1">
      <item>, OIB 14036333877</item>
      <item>, OIB 57002408617</item>
      <item>, OIB null</item>
      <item>, OIB 18683136487</item>
      <item>, OIB 85821130368</item>
      <item>, OIB 08211524250</item>
      <item>, OIB 92963223473</item>
      <item>, OIB null</item>
      <item>, OIB null</item>
      <item>, OIB 22694857747</item>
      <item>, OIB 28921383001</item>
      <item>, OIB null</item>
      <item>, OIB 17448143522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Marković, OIB 17448143522, L.Jagera 24 Osijek</item>
    </izvorni_sadrzaj>
    <derivirana_varijabla naziv="DomainObject.Predmet.StecajniUpraviteljiListAddressOIB_1">
      <item>Sanja Marković, OIB 17448143522, L.Jagera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2D7A98-7939-408F-BDC6-E123E72A77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776</properties:Words>
  <properties:Characters>4156</properties:Characters>
  <properties:Lines>179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2016-09-05T08:08:00Z</dcterms:created>
  <dc:creator>banka</dc:creator>
  <cp:lastModifiedBy>Danijela Sekulić</cp:lastModifiedBy>
  <cp:lastPrinted>2016-09-05T08:04:00Z</cp:lastPrinted>
  <dcterms:modified xmlns:xsi="http://www.w3.org/2001/XMLSchema-instance" xsi:type="dcterms:W3CDTF">2016-09-05T08:35:00Z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St-217/2011-124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