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1d29" w14:paraId="99e1d29" w:rsidRDefault="00C37994" w:rsidP="003775E2" w:rsidR="00C37994" w:rsidRPr="00C37994">
      <w:pPr>
        <w:jc w:val="both"/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37994" w:rsidR="00C37994" w:rsidRPr="002A37B5">
        <w:trPr>
          <w:gridAfter w:val="1"/>
          <w:wAfter w:type="dxa" w:w="284"/>
        </w:trPr>
        <w:tc>
          <w:tcPr>
            <w:tcW w:type="dxa" w:w="2943"/>
          </w:tcPr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37994" w:rsidR="00C37994" w:rsidRPr="002A37B5">
        <w:tc>
          <w:tcPr>
            <w:tcW w:type="dxa" w:w="3227"/>
            <w:gridSpan w:val="2"/>
          </w:tcPr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37994" w:rsidP="00C37994" w:rsidR="00C379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37994" w:rsidP="00E77308" w:rsidR="00B66941" w:rsidRPr="003724E1">
      <w:pPr>
        <w:jc w:val="both"/>
      </w:pPr>
      <w:r>
        <w:br w:clear="all" w:type="textWrapping"/>
      </w:r>
    </w:p>
    <w:p w:rsidRDefault="00010784" w:rsidP="00010784" w:rsidR="00ED177D" w:rsidRPr="00C37994">
      <w:pPr>
        <w:jc w:val="center"/>
        <w:rPr>
          <w:bCs/>
        </w:rPr>
      </w:pPr>
      <w:r w:rsidRPr="00C37994">
        <w:rPr>
          <w:bCs/>
        </w:rPr>
        <w:t xml:space="preserve">R E P U B L I K A  H R V A T S K A </w:t>
      </w:r>
    </w:p>
    <w:p w:rsidRDefault="007111AE" w:rsidP="00C87BED" w:rsidR="007111AE" w:rsidRPr="00C37994">
      <w:pPr>
        <w:rPr>
          <w:bCs/>
        </w:rPr>
      </w:pPr>
    </w:p>
    <w:p w:rsidRDefault="00384E98" w:rsidP="00ED177D" w:rsidR="00ED177D" w:rsidRPr="00C37994">
      <w:pPr>
        <w:jc w:val="center"/>
        <w:rPr>
          <w:bCs/>
        </w:rPr>
      </w:pPr>
      <w:r w:rsidRPr="00C37994">
        <w:rPr>
          <w:bCs/>
        </w:rPr>
        <w:t xml:space="preserve"> Z A K LJ U Č A K </w:t>
      </w:r>
    </w:p>
    <w:p w:rsidRDefault="00ED177D" w:rsidP="00ED177D" w:rsidR="00ED177D" w:rsidRPr="00C37994">
      <w:pPr>
        <w:jc w:val="both"/>
      </w:pPr>
    </w:p>
    <w:p w:rsidRDefault="00C37994" w:rsidP="00C37994" w:rsidR="00C37994" w:rsidRPr="00C37994">
      <w:pPr>
        <w:ind w:firstLine="708"/>
        <w:jc w:val="both"/>
      </w:pPr>
      <w:r w:rsidRPr="00C37994">
        <w:t>Trgovački sud u Zadru, po sutkinji Ani Markač, po prijedlogu predlagatelja ECO ENERGIA d.o.o., Zadar, Gaženička cesta 2, OIB:18648872555, kojeg zastupaju punomoćnici, odvjetnici iz Odvjetničkog društva Gluić Ninčević Mrkić iz Zadra, Špire Brusine 16, dana 17. listopada 2018., donosi</w:t>
      </w:r>
    </w:p>
    <w:p w:rsidRDefault="007111AE" w:rsidP="00AB342A" w:rsidR="00AB342A">
      <w:pPr>
        <w:pStyle w:val="StandardWeb"/>
        <w:ind w:firstLine="708" w:left="2124"/>
      </w:pPr>
      <w:r w:rsidRPr="00C37994">
        <w:t xml:space="preserve">           </w:t>
      </w:r>
      <w:r w:rsidR="005D5E5D" w:rsidRPr="00C37994">
        <w:t xml:space="preserve">    </w:t>
      </w:r>
      <w:r w:rsidRPr="00C37994">
        <w:t xml:space="preserve">z a k lj u č </w:t>
      </w:r>
      <w:r w:rsidR="005D5E5D" w:rsidRPr="00C37994">
        <w:t xml:space="preserve">a k </w:t>
      </w:r>
    </w:p>
    <w:p w:rsidRDefault="007B5F86" w:rsidP="007B5F86" w:rsidR="007B5F86">
      <w:pPr>
        <w:tabs>
          <w:tab w:pos="960" w:val="left"/>
        </w:tabs>
        <w:jc w:val="both"/>
      </w:pPr>
      <w:r>
        <w:t>I.</w:t>
      </w:r>
      <w:r>
        <w:tab/>
      </w:r>
      <w:r w:rsidR="00AB342A" w:rsidRPr="003724E1">
        <w:t xml:space="preserve">Nalaže se </w:t>
      </w:r>
      <w:r w:rsidR="00AB342A">
        <w:t xml:space="preserve">predlagatelju </w:t>
      </w:r>
      <w:r w:rsidR="00AB342A" w:rsidRPr="00C37994">
        <w:t>ECO ENERGIA d.o.o., Zadar, Gaženička cesta 2, OIB:18648872555,</w:t>
      </w:r>
      <w:r w:rsidR="00AB342A">
        <w:t xml:space="preserve"> </w:t>
      </w:r>
      <w:r w:rsidR="00AB342A" w:rsidRPr="003724E1">
        <w:t>da u roku 8 (osam) dana od dana zaprimanja prijepisa ovog zaključka u spis dostavi</w:t>
      </w:r>
      <w:r>
        <w:t>:</w:t>
      </w:r>
    </w:p>
    <w:p w:rsidRDefault="007B5F86" w:rsidP="007B5F86" w:rsidR="007B5F86">
      <w:pPr>
        <w:tabs>
          <w:tab w:pos="960" w:val="left"/>
        </w:tabs>
        <w:jc w:val="both"/>
      </w:pPr>
      <w:r>
        <w:t xml:space="preserve">- dokaz da na strani istog postoji predstečajni razloga prijeteće nesposobnosti za plaćanje (čl. 4. st. 2. toč.1. Stečajnog zakona, Narodne Novine broj </w:t>
      </w:r>
      <w:r w:rsidRPr="003724E1">
        <w:t>71/</w:t>
      </w:r>
      <w:r>
        <w:t>20</w:t>
      </w:r>
      <w:r w:rsidRPr="003724E1">
        <w:t>15</w:t>
      </w:r>
      <w:r>
        <w:t xml:space="preserve"> i 104/2018</w:t>
      </w:r>
      <w:r w:rsidR="007F7344">
        <w:t>),</w:t>
      </w:r>
    </w:p>
    <w:p w:rsidRDefault="007B5F86" w:rsidP="007B5F86" w:rsidR="00AB342A">
      <w:pPr>
        <w:tabs>
          <w:tab w:pos="960" w:val="left"/>
        </w:tabs>
        <w:jc w:val="both"/>
      </w:pPr>
      <w:r>
        <w:t xml:space="preserve">- </w:t>
      </w:r>
      <w:r w:rsidR="00AB342A" w:rsidRPr="003724E1">
        <w:t xml:space="preserve">potvrdu Financijske agencije o broju dana blokade računa dužnika </w:t>
      </w:r>
      <w:r w:rsidR="00AB342A" w:rsidRPr="00C37994">
        <w:t>ECO ENERGIA d.o.o., Zadar, Gaženička cesta 2, OIB:18648872555,</w:t>
      </w:r>
      <w:r w:rsidR="00E77308">
        <w:t xml:space="preserve"> </w:t>
      </w:r>
      <w:r w:rsidR="00AB342A" w:rsidRPr="003724E1">
        <w:t>na dan</w:t>
      </w:r>
      <w:r w:rsidR="00AB342A">
        <w:t xml:space="preserve"> podnošenja prijedloga sudu</w:t>
      </w:r>
      <w:r w:rsidR="00AB342A" w:rsidRPr="003724E1">
        <w:t xml:space="preserve"> tj. na dan</w:t>
      </w:r>
      <w:r w:rsidR="00AB342A">
        <w:t xml:space="preserve"> 15. listopada 2018.</w:t>
      </w:r>
    </w:p>
    <w:p w:rsidRDefault="003724E1" w:rsidP="00EE27A6" w:rsidR="003724E1" w:rsidRPr="003724E1">
      <w:pPr>
        <w:tabs>
          <w:tab w:pos="960" w:val="left"/>
        </w:tabs>
        <w:jc w:val="both"/>
      </w:pP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II.</w:t>
      </w:r>
      <w:r w:rsidRPr="003724E1">
        <w:tab/>
        <w:t xml:space="preserve">Nalaže se </w:t>
      </w:r>
      <w:r w:rsidR="007B5F86">
        <w:t>predlagatelju</w:t>
      </w:r>
      <w:r w:rsidR="007B5F86" w:rsidRPr="00C37994">
        <w:t xml:space="preserve"> </w:t>
      </w:r>
      <w:r w:rsidR="00ED6C91" w:rsidRPr="00C37994">
        <w:t>ECO ENERGIA d.o.o., Zadar, Gaženička cesta 2, OIB:18648872555</w:t>
      </w:r>
      <w:r w:rsidRPr="003724E1">
        <w:t>, da u roku 8 (osam) dana od dana zaprimanja prijepisa ovog zaključka dopuni svoj prijedlog za otvaranje predstečajnog  postupka od</w:t>
      </w:r>
      <w:r w:rsidR="00ED6C91">
        <w:t xml:space="preserve"> 15. listopada 2018</w:t>
      </w:r>
      <w:r w:rsidRPr="003724E1">
        <w:t>. sukladno odredbi čl. 17. Stečajnog zakona tj. na način da u spis predmeta dostavi popis imovine i obveza dužnik koji se sastoji od naznake: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nekretnina i pokretnina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imovinskih prava dužnika na tuđim stvarima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i nenovčanih tražbina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prava koja čine imovinu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sredstava na računima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druge imovine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obveza dužnika unesenih u poslovne knjige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novčanih i nenovčanih obveza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razlučenih prava na imovini dužnika</w:t>
      </w:r>
    </w:p>
    <w:p w:rsidRDefault="003724E1" w:rsidP="003724E1" w:rsidR="00ED6C91">
      <w:pPr>
        <w:tabs>
          <w:tab w:pos="960" w:val="left"/>
        </w:tabs>
        <w:jc w:val="both"/>
      </w:pPr>
      <w:r w:rsidRPr="003724E1">
        <w:t>- izlučnih prava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prosječnih mjesečnih troškova redovnog poslovanja dužnika u posljednjih godinu dana 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postupaka pred sudovima ili javnopravnim tijelima u kojima je dužnik stranka i visinu ili opis tražbine koja je predmet postupka. </w:t>
      </w:r>
    </w:p>
    <w:p w:rsidRDefault="00ED6C91" w:rsidP="003724E1" w:rsidR="00ED6C91">
      <w:pPr>
        <w:tabs>
          <w:tab w:pos="960" w:val="left"/>
        </w:tabs>
        <w:jc w:val="both"/>
      </w:pPr>
    </w:p>
    <w:p w:rsidRDefault="00ED6C91" w:rsidP="003724E1" w:rsidR="003724E1">
      <w:pPr>
        <w:tabs>
          <w:tab w:pos="960" w:val="left"/>
        </w:tabs>
        <w:jc w:val="both"/>
      </w:pPr>
      <w:r>
        <w:t xml:space="preserve">U popisu imovine i obveze iz st. 17. st. 1. Stečajnog zakona moraju se navesti podaci o pravnoj i činjeničnoj osnovi u odnosu na svaki dio imovine i obveza, te o dokazima, osobito </w:t>
      </w:r>
      <w:r>
        <w:lastRenderedPageBreak/>
        <w:t>ispravama, na kojima se oni mogu potkrijepiti i potvrditi da su navedeni podaci točni i potpuni i da ništa od imovine i obveza nije zatajeno (st.2.).</w:t>
      </w:r>
    </w:p>
    <w:p w:rsidRDefault="00ED6C91" w:rsidP="003724E1" w:rsidR="00ED6C91">
      <w:pPr>
        <w:tabs>
          <w:tab w:pos="960" w:val="left"/>
        </w:tabs>
        <w:jc w:val="both"/>
      </w:pPr>
    </w:p>
    <w:p w:rsidRDefault="00ED6C91" w:rsidP="003724E1" w:rsidR="00ED6C91" w:rsidRPr="003724E1">
      <w:pPr>
        <w:tabs>
          <w:tab w:pos="960" w:val="left"/>
        </w:tabs>
        <w:jc w:val="both"/>
      </w:pPr>
      <w:r>
        <w:t xml:space="preserve">Za davanje neistinitog ili nepotpunog popisa imovine i obveza dužnik odgovara kao za davanje lažnog iskaza u postupku pred sudom (st.3.).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II</w:t>
      </w:r>
      <w:r w:rsidR="00C74DC3">
        <w:t>I</w:t>
      </w:r>
      <w:r w:rsidRPr="003724E1">
        <w:t>.</w:t>
      </w:r>
      <w:r w:rsidRPr="003724E1">
        <w:tab/>
        <w:t xml:space="preserve">Nalaže se </w:t>
      </w:r>
      <w:r w:rsidR="007B5F86">
        <w:t>predlagatelju</w:t>
      </w:r>
      <w:r w:rsidR="007B5F86" w:rsidRPr="00C37994">
        <w:t xml:space="preserve"> </w:t>
      </w:r>
      <w:r w:rsidR="00E77308" w:rsidRPr="00C37994">
        <w:t>ECO ENERGIA d.o.o., Zadar, Gaženička cesta 2, OIB:18648872555</w:t>
      </w:r>
      <w:r>
        <w:t>,</w:t>
      </w:r>
      <w:r w:rsidRPr="003724E1">
        <w:t xml:space="preserve"> da u roku 8 (osam) dana od dana zaprimanja prijepisa ovog zaključka dopuni svoj prijedlog za otvaranje predstečajnog  postupka od</w:t>
      </w:r>
      <w:r w:rsidR="007F7344">
        <w:t xml:space="preserve"> </w:t>
      </w:r>
      <w:r w:rsidR="00E77308">
        <w:t>15. listopada 2018</w:t>
      </w:r>
      <w:r>
        <w:t xml:space="preserve">. </w:t>
      </w:r>
      <w:r w:rsidRPr="003724E1">
        <w:t>sukladno odredbi čl. 26. Stečajnog zakona tj. na način da u spis dostavi:</w:t>
      </w:r>
    </w:p>
    <w:p w:rsidRDefault="00ED6C91" w:rsidP="00ED6C91" w:rsidR="00ED6C91">
      <w:pPr>
        <w:tabs>
          <w:tab w:pos="960" w:val="left"/>
        </w:tabs>
        <w:jc w:val="both"/>
      </w:pPr>
      <w:r>
        <w:t>- financijske izvještaje u skladu sa Zakonom o računovodstvu koji nisu striji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na dohodak,</w:t>
      </w:r>
    </w:p>
    <w:p w:rsidRDefault="00ED6C91" w:rsidP="00ED6C91" w:rsidR="00ED6C91">
      <w:pPr>
        <w:tabs>
          <w:tab w:pos="960" w:val="left"/>
        </w:tabs>
        <w:jc w:val="both"/>
      </w:pPr>
      <w:r>
        <w:t xml:space="preserve">- izjavu o broju zaposlenih na zadnji dan u mjesecu koji prethodi danu podnošenja prijedloga- </w:t>
      </w:r>
    </w:p>
    <w:p w:rsidRDefault="00ED6C91" w:rsidP="00ED6C91" w:rsidR="00ED6C91" w:rsidRPr="003724E1">
      <w:pPr>
        <w:tabs>
          <w:tab w:pos="960" w:val="left"/>
        </w:tabs>
        <w:jc w:val="both"/>
      </w:pPr>
      <w:r>
        <w:t xml:space="preserve">- prijedlog plana restrukturiranja.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E77308" w:rsidP="003724E1" w:rsidR="007111AE">
      <w:pPr>
        <w:tabs>
          <w:tab w:pos="960" w:val="left"/>
        </w:tabs>
        <w:jc w:val="both"/>
      </w:pPr>
      <w:r>
        <w:t>IV</w:t>
      </w:r>
      <w:r w:rsidR="003724E1" w:rsidRPr="003724E1">
        <w:t xml:space="preserve">. </w:t>
      </w:r>
      <w:r w:rsidR="003724E1" w:rsidRPr="003724E1">
        <w:tab/>
        <w:t xml:space="preserve">Ukoliko podnositelj prijedloga ne postupi u skladu s uputama </w:t>
      </w:r>
      <w:r w:rsidR="003724E1">
        <w:t xml:space="preserve">iz točke I., II. </w:t>
      </w:r>
      <w:r w:rsidR="003724E1" w:rsidRPr="003724E1">
        <w:t>i II</w:t>
      </w:r>
      <w:r w:rsidR="003724E1">
        <w:t>I</w:t>
      </w:r>
      <w:r w:rsidR="00ED6C91">
        <w:t>. ovog zaključka, s</w:t>
      </w:r>
      <w:r w:rsidR="003724E1" w:rsidRPr="003724E1">
        <w:t xml:space="preserve">ud će u roku od osam dana nakon isteka roka </w:t>
      </w:r>
      <w:r>
        <w:t xml:space="preserve">iz čl. 31. st. 2. Stečajnog zakona </w:t>
      </w:r>
      <w:r w:rsidR="003724E1" w:rsidRPr="003724E1">
        <w:t>odbaciti prijedlog za otvaranje predstečajnog postupka</w:t>
      </w:r>
      <w:r>
        <w:t xml:space="preserve">, sve sukladno odredbi čl. 31. st. 3. istog Zakona.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7111AE" w:rsidP="00B07561" w:rsidR="00635CC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 xml:space="preserve">U Zadru </w:t>
      </w:r>
      <w:r w:rsidR="00AB342A">
        <w:rPr>
          <w:sz w:val="24"/>
          <w:szCs w:val="24"/>
          <w:lang w:val="hr-HR"/>
        </w:rPr>
        <w:t>17. listopada 2018.</w:t>
      </w:r>
    </w:p>
    <w:p w:rsidRDefault="00CA2971" w:rsidP="00B07561" w:rsidR="00CA2971" w:rsidRPr="003724E1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7F7344" w:rsidP="007F7344" w:rsidR="007F7344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7F7344" w:rsidP="007F7344" w:rsidR="007F7344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7F7344" w:rsidP="007F7344" w:rsidR="007F7344" w:rsidRPr="006F3E15"/>
    <w:p w:rsidRDefault="007111AE" w:rsidP="007F7344" w:rsidR="007111AE" w:rsidRPr="003724E1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7111AE" w:rsidP="00C74DC3" w:rsidR="007111AE" w:rsidRPr="003724E1">
      <w:pPr>
        <w:jc w:val="right"/>
      </w:pPr>
    </w:p>
    <w:p w:rsidRDefault="00803A5A" w:rsidP="0002756D" w:rsidR="00803A5A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111AE" w:rsidP="0002756D" w:rsidR="007111AE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POUKA O PRAVNOM LIJEKU</w:t>
      </w:r>
      <w:r w:rsidR="00635CCE" w:rsidRPr="003724E1">
        <w:rPr>
          <w:sz w:val="24"/>
          <w:szCs w:val="24"/>
          <w:lang w:val="hr-HR"/>
        </w:rPr>
        <w:t>:</w:t>
      </w:r>
    </w:p>
    <w:p w:rsidRDefault="00635CCE" w:rsidP="00635CCE" w:rsidR="00635CCE" w:rsidRPr="003724E1">
      <w:r w:rsidRPr="003724E1">
        <w:t>Protiv ovog zaključka nije dopuštena žalba.(čl. 19. st. 7. Stečajnog zakona).</w:t>
      </w: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sectPr w:rsidSect="00C37994" w:rsidR="002503E8" w:rsidRPr="003724E1">
      <w:headerReference w:type="default" r:id="rId11"/>
      <w:footerReference w:type="default" r:id="rId12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90681"/>
      <w:docPartObj>
        <w:docPartGallery w:val="Page Numbers (Bottom of Page)"/>
        <w:docPartUnique/>
      </w:docPartObj>
    </w:sdtPr>
    <w:sdtEndPr/>
    <w:sdtContent>
      <w:p w:rsidRDefault="00E77308" w:rsidR="00E7730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971">
          <w:rPr>
            <w:noProof/>
          </w:rPr>
          <w:t>1</w:t>
        </w:r>
        <w:r>
          <w:fldChar w:fldCharType="end"/>
        </w:r>
      </w:p>
    </w:sdtContent>
  </w:sdt>
  <w:p w:rsidRDefault="00E77308" w:rsidR="00E773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C37994">
      <w:t>345/2018-5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A40851"/>
    <w:multiLevelType w:val="hybridMultilevel"/>
    <w:tmpl w:val="4DB4709E"/>
    <w:lvl w:tplc="5FAEEB8E" w:ilvl="0">
      <w:start w:val="1"/>
      <w:numFmt w:val="upperRoman"/>
      <w:lvlText w:val="%1."/>
      <w:lvlJc w:val="left"/>
      <w:pPr>
        <w:ind w:hanging="96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3660D8"/>
    <w:multiLevelType w:val="hybridMultilevel"/>
    <w:tmpl w:val="B1162F76"/>
    <w:lvl w:tplc="3A40F856" w:ilvl="0">
      <w:start w:val="1"/>
      <w:numFmt w:val="upperRoman"/>
      <w:lvlText w:val="%1."/>
      <w:lvlJc w:val="left"/>
      <w:pPr>
        <w:ind w:hanging="96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24E1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5D5E5D"/>
    <w:rsid w:val="00603EFB"/>
    <w:rsid w:val="00613EB0"/>
    <w:rsid w:val="00635CCE"/>
    <w:rsid w:val="006567DE"/>
    <w:rsid w:val="00685294"/>
    <w:rsid w:val="006B1627"/>
    <w:rsid w:val="006C7867"/>
    <w:rsid w:val="006F1573"/>
    <w:rsid w:val="007111AE"/>
    <w:rsid w:val="00712EDC"/>
    <w:rsid w:val="007166FF"/>
    <w:rsid w:val="007405E1"/>
    <w:rsid w:val="007B5F86"/>
    <w:rsid w:val="007E6279"/>
    <w:rsid w:val="007E62C1"/>
    <w:rsid w:val="007E7400"/>
    <w:rsid w:val="007F7344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342A"/>
    <w:rsid w:val="00AB7743"/>
    <w:rsid w:val="00AD49C8"/>
    <w:rsid w:val="00AF4797"/>
    <w:rsid w:val="00B07561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C00149"/>
    <w:rsid w:val="00C32382"/>
    <w:rsid w:val="00C37994"/>
    <w:rsid w:val="00C63069"/>
    <w:rsid w:val="00C74DC3"/>
    <w:rsid w:val="00C765C2"/>
    <w:rsid w:val="00C87BED"/>
    <w:rsid w:val="00CA2231"/>
    <w:rsid w:val="00CA297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77308"/>
    <w:rsid w:val="00EA3814"/>
    <w:rsid w:val="00EB433B"/>
    <w:rsid w:val="00ED177D"/>
    <w:rsid w:val="00ED6C91"/>
    <w:rsid w:val="00EE0C83"/>
    <w:rsid w:val="00EE27A6"/>
    <w:rsid w:val="00EE3E4A"/>
    <w:rsid w:val="00F175A6"/>
    <w:rsid w:val="00F178FA"/>
    <w:rsid w:val="00FB0307"/>
    <w:rsid w:val="00FC0088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Reetkatablice" w:type="table">
    <w:name w:val="Table Grid"/>
    <w:basedOn w:val="Obinatablica"/>
    <w:uiPriority w:val="59"/>
    <w:rsid w:val="00C3799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Reetkatablice" w:type="table">
    <w:name w:val="Table Grid"/>
    <w:basedOn w:val="Obinatablica"/>
    <w:uiPriority w:val="59"/>
    <w:rsid w:val="00C3799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33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681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</izvorni_sadrzaj>
    <derivirana_varijabla naziv="DomainObject.Predmet.StrankaFormated_1">  ECO ENERGIA d.o.o. za poslovne usluge</derivirana_varijabla>
  </DomainObject.Predmet.StrankaFormated>
  <DomainObject.Predmet.StrankaFormatedOIB>
    <izvorni_sadrzaj>  ECO ENERGIA d.o.o. za poslovne usluge, OIB 18648872555</izvorni_sadrzaj>
    <derivirana_varijabla naziv="DomainObject.Predmet.StrankaFormatedOIB_1">  ECO ENERGIA d.o.o. za poslovne usluge, OIB 18648872555</derivirana_varijabla>
  </DomainObject.Predmet.StrankaFormatedOIB>
  <DomainObject.Predmet.StrankaFormatedWithAdress>
    <izvorni_sadrzaj> ECO ENERGIA d.o.o. za poslovne usluge, Gaženička cesta 5, 23000 Zadar</izvorni_sadrzaj>
    <derivirana_varijabla naziv="DomainObject.Predmet.StrankaFormatedWithAdress_1"> ECO ENERGIA d.o.o. za poslovne usluge, Gaženička cesta 5, 23000 Zadar</derivirana_varijabla>
  </DomainObject.Predmet.StrankaFormatedWithAdress>
  <DomainObject.Predmet.StrankaFormatedWithAdressOIB>
    <izvorni_sadrzaj> ECO ENERGIA d.o.o. za poslovne usluge, OIB 18648872555, Gaženička cesta 5, 23000 Zadar</izvorni_sadrzaj>
    <derivirana_varijabla naziv="DomainObject.Predmet.StrankaFormatedWithAdressOIB_1"> ECO ENERGIA d.o.o. za poslovne usluge, OIB 18648872555, Gaženička cesta 5, 23000 Zadar</derivirana_varijabla>
  </DomainObject.Predmet.StrankaFormatedWithAdressOIB>
  <DomainObject.Predmet.StrankaWithAdress>
    <izvorni_sadrzaj>ECO ENERGIA d.o.o. za poslovne usluge Gaženička cesta 5,23000 Zadar</izvorni_sadrzaj>
    <derivirana_varijabla naziv="DomainObject.Predmet.StrankaWithAdress_1">ECO ENERGIA d.o.o. za poslovne usluge Gaženička cesta 5,23000 Zadar</derivirana_varijabla>
  </DomainObject.Predmet.StrankaWithAdress>
  <DomainObject.Predmet.StrankaWithAdressOIB>
    <izvorni_sadrzaj>ECO ENERGIA d.o.o. za poslovne usluge, OIB 18648872555, Gaženička cesta 5,23000 Zadar</izvorni_sadrzaj>
    <derivirana_varijabla naziv="DomainObject.Predmet.StrankaWithAdressOIB_1">ECO ENERGIA d.o.o. za poslovne usluge, OIB 18648872555, Gaženička cesta 5,23000 Zadar</derivirana_varijabla>
  </DomainObject.Predmet.StrankaWithAdressOIB>
  <DomainObject.Predmet.StrankaNazivFormated>
    <izvorni_sadrzaj>ECO ENERGIA d.o.o. za poslovne usluge</izvorni_sadrzaj>
    <derivirana_varijabla naziv="DomainObject.Predmet.StrankaNazivFormated_1">ECO ENERGIA d.o.o. za poslovne usluge</derivirana_varijabla>
  </DomainObject.Predmet.StrankaNazivFormated>
  <DomainObject.Predmet.StrankaNazivFormatedOIB>
    <izvorni_sadrzaj>ECO ENERGIA d.o.o. za poslovne usluge, OIB 18648872555</izvorni_sadrzaj>
    <derivirana_varijabla naziv="DomainObject.Predmet.StrankaNazivFormatedOIB_1">ECO ENERGIA d.o.o. za poslovne usluge, OIB 18648872555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ECO ENERGIA d.o.o. za poslovne usluge</item>
    </izvorni_sadrzaj>
    <derivirana_varijabla naziv="DomainObject.Predmet.StrankaListFormated_1">
      <item>ECO ENERGIA d.o.o. za poslovne usluge</item>
    </derivirana_varijabla>
  </DomainObject.Predmet.StrankaListFormated>
  <DomainObject.Predmet.StrankaListFormatedOIB>
    <izvorni_sadrzaj>
      <item>ECO ENERGIA d.o.o. za poslovne usluge, OIB 18648872555</item>
    </izvorni_sadrzaj>
    <derivirana_varijabla naziv="DomainObject.Predmet.StrankaListFormatedOIB_1">
      <item>ECO ENERGIA d.o.o. za poslovne usluge, OIB 18648872555</item>
    </derivirana_varijabla>
  </DomainObject.Predmet.StrankaListFormatedOIB>
  <DomainObject.Predmet.StrankaListFormatedWithAdress>
    <izvorni_sadrzaj>
      <item>ECO ENERGIA d.o.o. za poslovne usluge, Gaženička cesta 5, 23000 Zadar</item>
    </izvorni_sadrzaj>
    <derivirana_varijabla naziv="DomainObject.Predmet.StrankaListFormatedWithAdress_1">
      <item>ECO ENERGIA d.o.o. za poslovne usluge, Gaženička cesta 5, 23000 Zadar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</izvorni_sadrzaj>
    <derivirana_varijabla naziv="DomainObject.Predmet.StrankaListFormatedWithAdressOIB_1">
      <item>ECO ENERGIA d.o.o. za poslovne usluge, OIB 18648872555, Gaženička cesta 5, 23000 Zadar</item>
    </derivirana_varijabla>
  </DomainObject.Predmet.StrankaListFormatedWithAdressOIB>
  <DomainObject.Predmet.StrankaListNazivFormated>
    <izvorni_sadrzaj>
      <item>ECO ENERGIA d.o.o. za poslovne usluge</item>
    </izvorni_sadrzaj>
    <derivirana_varijabla naziv="DomainObject.Predmet.StrankaListNazivFormated_1">
      <item>ECO ENERGIA d.o.o. za poslovne usluge</item>
    </derivirana_varijabla>
  </DomainObject.Predmet.StrankaListNazivFormated>
  <DomainObject.Predmet.StrankaListNazivFormatedOIB>
    <izvorni_sadrzaj>
      <item>ECO ENERGIA d.o.o. za poslovne usluge, OIB 18648872555</item>
    </izvorni_sadrzaj>
    <derivirana_varijabla naziv="DomainObject.Predmet.StrankaListNazivFormatedOIB_1">
      <item>ECO ENERGIA d.o.o. za poslovne usluge, OIB 18648872555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Gluić, Ninčević Mrkić</item>
    </izvorni_sadrzaj>
    <derivirana_varijabla naziv="DomainObject.Predmet.OstaliListFormated_1">
      <item>OD Gluić, Ninčević Mrkić</item>
    </derivirana_varijabla>
  </DomainObject.Predmet.OstaliListFormated>
  <DomainObject.Predmet.OstaliListFormatedOIB>
    <izvorni_sadrzaj>
      <item>OD Gluić, Ninčević Mrkić</item>
    </izvorni_sadrzaj>
    <derivirana_varijabla naziv="DomainObject.Predmet.OstaliListFormatedOIB_1">
      <item>OD Gluić, Ninčević Mrkić</item>
    </derivirana_varijabla>
  </DomainObject.Predmet.OstaliListFormatedOIB>
  <DomainObject.Predmet.OstaliListFormatedWithAdress>
    <izvorni_sadrzaj>
      <item>OD Gluić, Ninčević Mrkić, Špire Brusine 16, 23000 Zadar</item>
    </izvorni_sadrzaj>
    <derivirana_varijabla naziv="DomainObject.Predmet.OstaliListFormatedWithAdress_1">
      <item>OD Gluić, Ninčević Mrkić, Špire Brusine 16, 23000 Zadar</item>
    </derivirana_varijabla>
  </DomainObject.Predmet.OstaliListFormatedWithAdress>
  <DomainObject.Predmet.OstaliListFormatedWithAdressOIB>
    <izvorni_sadrzaj>
      <item>OD Gluić, Ninčević Mrkić, Špire Brusine 16, 23000 Zadar</item>
    </izvorni_sadrzaj>
    <derivirana_varijabla naziv="DomainObject.Predmet.OstaliListFormatedWithAdressOIB_1">
      <item>OD Gluić, Ninčević Mrkić, Špire Brusine 16, 23000 Zadar</item>
    </derivirana_varijabla>
  </DomainObject.Predmet.OstaliListFormatedWithAdressOIB>
  <DomainObject.Predmet.OstaliListNazivFormated>
    <izvorni_sadrzaj>
      <item>OD Gluić, Ninčević Mrkić</item>
    </izvorni_sadrzaj>
    <derivirana_varijabla naziv="DomainObject.Predmet.OstaliListNazivFormated_1">
      <item>OD Gluić, Ninčević Mrkić</item>
    </derivirana_varijabla>
  </DomainObject.Predmet.OstaliListNazivFormated>
  <DomainObject.Predmet.OstaliListNazivFormatedOIB>
    <izvorni_sadrzaj>
      <item>OD Gluić, Ninčević Mrkić</item>
    </izvorni_sadrzaj>
    <derivirana_varijabla naziv="DomainObject.Predmet.OstaliListNazivFormatedOIB_1">
      <item>OD Gluić, Ninčević Mrkić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 ENERGIA d.o.o. za poslovne usluge</izvorni_sadrzaj>
    <derivirana_varijabla naziv="DomainObject.Predmet.StrankaIDrugi_1">ECO ENERGIA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</izvorni_sadrzaj>
    <derivirana_varijabla naziv="DomainObject.Predmet.StrankaIDrugiAdressOIB_1">ECO ENERGIA d.o.o. za poslovne usluge, OIB 18648872555, Gaženička cesta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  <item>OD Gluić, Ninčević Mrkić</item>
    </izvorni_sadrzaj>
    <derivirana_varijabla naziv="DomainObject.Predmet.SudioniciListNaziv_1">
      <item>ECO ENERGIA d.o.o. za poslovne usluge</item>
      <item>OD Gluić, Ninčević Mrkić</item>
    </derivirana_varijabla>
  </DomainObject.Predmet.SudioniciListNaziv>
  <DomainObject.Predmet.SudioniciListAdressOIB>
    <izvorni_sadrzaj>
      <item>ECO ENERGIA d.o.o. za poslovne usluge, OIB 18648872555, Gaženička cesta 5,23000 Zadar</item>
      <item>OD Gluić, Ninčević Mrkić, Špire Brusine 16,23000 Zadar</item>
    </izvorni_sadrzaj>
    <derivirana_varijabla naziv="DomainObject.Predmet.SudioniciListAdressOIB_1">
      <item>ECO ENERGIA d.o.o. za poslovne usluge, OIB 18648872555, Gaženička cesta 5,23000 Zadar</item>
      <item>OD Gluić, Ninčević Mrkić,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  <item>, OIB null</item>
    </izvorni_sadrzaj>
    <derivirana_varijabla naziv="DomainObject.Predmet.SudioniciListNazivOIB_1">
      <item>, OIB 18648872555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3AFD9-EDFF-4ACA-B90B-C94D21CF3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3138</properties:Characters>
  <properties:Lines>80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2018-10-17T09:19:00Z</dcterms:created>
  <dc:creator>Ardena Bajlo</dc:creator>
  <cp:lastModifiedBy>Merlina Klišmanić</cp:lastModifiedBy>
  <cp:lastPrinted>2018-10-17T10:10:00Z</cp:lastPrinted>
  <dcterms:modified xmlns:xsi="http://www.w3.org/2001/XMLSchema-instance" xsi:type="dcterms:W3CDTF">2018-10-17T12:16:00Z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(St345-18 dostava dokumentacije  17.10.2018.docx)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