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caf20" w14:paraId="18caf20" w:rsidRDefault="00614EED" w:rsidP="00487923" w:rsidR="00487923" w:rsidRPr="00487923">
      <w:pPr>
        <w:pStyle w:val="SudNaziv"/>
        <w15:collapsed w:val="false"/>
        <w:rPr>
          <w:rFonts w:cs="Times New Roman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87923" w:rsidP="00487923" w:rsidR="00487923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87923" w:rsidP="00487923" w:rsidR="00487923">
      <w:pPr>
        <w:spacing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70C8B" w:rsidP="00487923" w:rsidR="00870C8B">
      <w:pPr>
        <w:spacing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 w:rsidRPr="00487923">
      <w:pPr>
        <w:spacing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 w:rsidRPr="00487923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 xml:space="preserve">    REPUBLIKA HRVATSKA                                                                         </w:t>
      </w:r>
    </w:p>
    <w:p w:rsidRDefault="00487923" w:rsidP="00487923" w:rsidR="00487923" w:rsidRPr="00487923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487923" w:rsidP="00487923" w:rsidR="00487923" w:rsidRPr="00487923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STALNA SLUŽBA </w:t>
      </w:r>
    </w:p>
    <w:p w:rsidRDefault="00487923" w:rsidP="00487923" w:rsidR="00487923" w:rsidRPr="00487923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Karlovac, Ljudevita Šestića 4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</w:p>
    <w:p w:rsidRDefault="00487923" w:rsidP="00487923" w:rsidR="00487923" w:rsidRPr="00487923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 w:rsidRPr="0048792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R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P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B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L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I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K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 xml:space="preserve"> H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R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V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T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S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K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A</w:t>
      </w:r>
    </w:p>
    <w:p w:rsidRDefault="00487923" w:rsidP="00487923" w:rsidR="00487923" w:rsidRPr="0048792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 w:rsidRPr="0048792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87923" w:rsidP="00487923" w:rsidR="00487923" w:rsidRPr="0048792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 w:rsidRPr="00487923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Zagrebu, Stalna služba,  po  sucu Jadranki Mađeruh kao stečajnom sucu u stečajnom p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ostupku nad stečajnim dužnikom AUTOMIL PROJEKT d.o.o. Hrvatski Leskovac, Kostanjevička 2, OIB: 94700791335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12. svibnja 2016.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87923" w:rsidP="00487923" w:rsidR="00487923" w:rsidRPr="00487923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 w:rsidRPr="0048792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r i j e š i o    j e</w:t>
      </w:r>
    </w:p>
    <w:p w:rsidRDefault="00487923" w:rsidP="00487923" w:rsidR="00487923" w:rsidRPr="00487923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</w:p>
    <w:p w:rsidRDefault="00487923" w:rsidP="00487923" w:rsidR="00487923">
      <w:pPr>
        <w:numPr>
          <w:ilvl w:val="0"/>
          <w:numId w:val="2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Određuje se </w:t>
      </w:r>
      <w:r w:rsidR="00A26D17">
        <w:rPr>
          <w:rFonts w:eastAsia="Times New Roman" w:hAnsi="Times New Roman" w:ascii="Times New Roman"/>
          <w:sz w:val="24"/>
          <w:szCs w:val="24"/>
          <w:lang w:eastAsia="hr-HR"/>
        </w:rPr>
        <w:t>nastavljanje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postupka radi naknadne diobe.</w:t>
      </w:r>
    </w:p>
    <w:p w:rsidRDefault="00487923" w:rsidP="00487923" w:rsidR="00487923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 w:rsidRPr="00487923">
      <w:pPr>
        <w:numPr>
          <w:ilvl w:val="0"/>
          <w:numId w:val="2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Razrješuje se dužnosti stečajni upravitelj Jelenko Lehki, Zagreb, Pavla Hatza 10, OIB: 96068307857.</w:t>
      </w:r>
    </w:p>
    <w:p w:rsidRDefault="00487923" w:rsidP="00487923" w:rsidR="00487923" w:rsidRPr="00487923">
      <w:pPr>
        <w:spacing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 w:rsidRPr="00487923">
      <w:pPr>
        <w:spacing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87923" w:rsidP="00487923" w:rsidR="00487923" w:rsidRPr="00487923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Ovosudnim rješenjem poslovni broj St-2063/15 od 23. prosinca 2015. u skraćenom stečajnom postupku nad dužnikom AUTOMIL PROJEKT d.o.o. Hrvatski Leskovac, Kostanjevička 2, OIB: 94700791335, istovremeno je otvoren i zaključen stečajni postupak te  je za stečajnog upravitelja imenovan Jelenko Lehki (list 11 do 12 spisa). </w:t>
      </w:r>
    </w:p>
    <w:p w:rsidRDefault="00487923" w:rsidP="00487923" w:rsidR="00487923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22. prosinca 2015. na sud je zaprimljen prijedlog vjerovnika NAVA BANKA d.d. u stečaju za otvaranje stečajnog postupka, međutim taj prijedlog sud nije imao u referadi prilikom donošenja naprijed navedenog rješenja. </w:t>
      </w:r>
    </w:p>
    <w:p w:rsidRDefault="00487923" w:rsidP="00487923" w:rsidR="00487923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Vjerovnik Republika Hrvatska je 29. travnja 2016. podnio prijedlog za nastavak postupka radi naknadne diobe navodeći da dužnik ima u vlasništvu nekretnine na kojima vjerovnik ima uknjiženo založno pravo. Navedene nekretnine čine stečajnu masu pa vjerovnik predlaže temeljem čl. 289. Stečajnog zakona (Narodne novine broj 71/15, dalje:SZ) donošenje rješenja o nastavku postupka radi naknadne diobe.</w:t>
      </w:r>
    </w:p>
    <w:p w:rsidRDefault="00487923" w:rsidP="00487923" w:rsidR="00487923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Iz dokumentacije u spisu </w:t>
      </w:r>
      <w:r w:rsidR="00A26D17">
        <w:rPr>
          <w:rFonts w:eastAsia="Times New Roman" w:hAnsi="Times New Roman" w:ascii="Times New Roman"/>
          <w:sz w:val="24"/>
          <w:szCs w:val="24"/>
          <w:lang w:eastAsia="hr-HR"/>
        </w:rPr>
        <w:t xml:space="preserve">proizlazi da dužnik ima imovinu koja se odnosi na nekretnine i pokretnine. </w:t>
      </w:r>
    </w:p>
    <w:p w:rsidRDefault="00A26D17" w:rsidP="00487923" w:rsidR="00A26D17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26D17" w:rsidP="00487923" w:rsidR="00A26D17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Sud će na prijedlog stečajnog upravitelja, kojeg od stečajnih vjerovnika ili po službenoj dužnosti odrediti nastavljanje postupka radi naknadne diobe ako se nakon završnog ročišta pronađe imovina koja ulazi u stečajnu masu (čl. 289. st. 1. SZ-a).</w:t>
      </w:r>
    </w:p>
    <w:p w:rsidRDefault="00A26D17" w:rsidP="00487923" w:rsidR="00A26D17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26D17" w:rsidP="00487923" w:rsidR="00A26D17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Slijedom navedenog odlučeno je kao u točki 1. izreke rješenja.</w:t>
      </w:r>
    </w:p>
    <w:p w:rsidRDefault="00A26D17" w:rsidP="00487923" w:rsidR="00A26D17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26D17" w:rsidP="00487923" w:rsidR="00A26D17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Temeljem čl. 84. st. 1. SZ-a izbor stečajnog upravitelja u stečajnom postupku obavlja se metodom slučajnog odabira s Liste A stečajnih upravitelja za područje nadležnog suda ako ovim zakonom nije drugačije određeno.</w:t>
      </w:r>
    </w:p>
    <w:p w:rsidRDefault="00A26D17" w:rsidP="00487923" w:rsidR="00A26D17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26D17" w:rsidP="00A26D17" w:rsidR="00487923" w:rsidRPr="00487923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 konkretnom  slučaju u skraćenom stečajnom postupku u smislu odredbe čl. 432. SZ-a imenovan je stečajni upravitelj s Liste B stečajnih upravitelja, te je provjerom utvrđeno da se stečajni upravitelj Jelenko Lehki  i nadalje nalazi na Listi B stečajnih upravitelja, pa kako stečajni upravitelj u postupcima u kojima dužnik ima imovine mora biti odabran s Liste A stečajnih upravitelja odlučeno je da se dosadašnji stečajni upravitelj razriješi, kao u točki 2. izreke ovog rješenja.</w:t>
      </w:r>
    </w:p>
    <w:p w:rsidRDefault="00487923" w:rsidP="00487923" w:rsidR="00487923" w:rsidRPr="00487923">
      <w:pPr>
        <w:spacing w:after="0"/>
        <w:ind w:firstLine="36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A26D17" w:rsidRPr="00487923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A26D17">
        <w:rPr>
          <w:rFonts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A26D17">
        <w:rPr>
          <w:rFonts w:eastAsia="Times New Roman" w:hAnsi="Times New Roman" w:ascii="Times New Roman"/>
          <w:sz w:val="24"/>
          <w:szCs w:val="24"/>
          <w:lang w:eastAsia="hr-HR"/>
        </w:rPr>
        <w:t>12. svibnja 2016.</w:t>
      </w:r>
    </w:p>
    <w:p w:rsidRDefault="00487923" w:rsidP="00487923" w:rsidR="00487923" w:rsidRPr="00487923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  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Sudac:</w:t>
      </w:r>
    </w:p>
    <w:p w:rsidRDefault="00487923" w:rsidP="00487923" w:rsidR="0048792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Jadranka Mađeruh</w:t>
      </w:r>
      <w:r w:rsidR="00134FC6">
        <w:rPr>
          <w:rFonts w:eastAsia="Times New Roman" w:hAnsi="Times New Roman" w:ascii="Times New Roman"/>
          <w:sz w:val="24"/>
          <w:szCs w:val="24"/>
          <w:lang w:eastAsia="hr-HR"/>
        </w:rPr>
        <w:t>,v.r.</w:t>
      </w:r>
    </w:p>
    <w:p w:rsidRDefault="00870C8B" w:rsidP="00487923" w:rsidR="00870C8B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70C8B" w:rsidP="00487923" w:rsidR="00870C8B" w:rsidRPr="0048792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70C8B" w:rsidP="00870C8B" w:rsidR="00870C8B" w:rsidRPr="00870C8B">
      <w:pPr>
        <w:tabs>
          <w:tab w:pos="642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70C8B">
        <w:rPr>
          <w:rFonts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870C8B" w:rsidP="00870C8B" w:rsidR="00870C8B" w:rsidRPr="00870C8B">
      <w:pPr>
        <w:tabs>
          <w:tab w:pos="642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70C8B">
        <w:rPr>
          <w:rFonts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134FC6" w:rsidP="00487923" w:rsidR="00487923" w:rsidRPr="0048792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Za točnost otpravka-ovlašteni službenik:</w:t>
      </w:r>
      <w:r>
        <w:rPr>
          <w:rFonts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Draženka Prpić</w:t>
      </w:r>
    </w:p>
    <w:p w:rsidRDefault="00487923" w:rsidP="00487923" w:rsidR="00487923" w:rsidRPr="0048792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     </w:t>
      </w:r>
    </w:p>
    <w:p w:rsidRDefault="00487923" w:rsidP="00487923" w:rsidR="00487923" w:rsidRPr="00487923">
      <w:pPr>
        <w:pStyle w:val="Naslovdokumenta"/>
      </w:pPr>
    </w:p>
    <w:p w:rsidRDefault="00487923" w:rsidP="00487923" w:rsidR="00487923" w:rsidRPr="00487923">
      <w:pPr>
        <w:pStyle w:val="Poetniodjeljak"/>
      </w:pPr>
    </w:p>
    <w:p w:rsidRDefault="00487923" w:rsidP="00487923" w:rsidR="00487923" w:rsidRPr="00487923">
      <w:pPr>
        <w:pStyle w:val="NormaleSPIS"/>
        <w:rPr>
          <w:noProof/>
        </w:rPr>
      </w:pPr>
    </w:p>
    <w:p w:rsidRDefault="00487923" w:rsidP="00487923" w:rsidR="00487923" w:rsidRPr="00487923">
      <w:pPr>
        <w:pStyle w:val="ZapisniarPotpis"/>
        <w:rPr>
          <w:rFonts w:cs="Times New Roman"/>
        </w:rPr>
      </w:pPr>
    </w:p>
    <w:p w:rsidRDefault="00750327" w:rsidP="00487923" w:rsidR="00750327" w:rsidRPr="00487923">
      <w:pPr>
        <w:rPr>
          <w:rFonts w:hAnsi="Times New Roman" w:ascii="Times New Roman"/>
          <w:sz w:val="24"/>
          <w:szCs w:val="24"/>
        </w:rPr>
      </w:pPr>
    </w:p>
    <w:p w:rsidRDefault="00487923" w:rsidR="00487923" w:rsidRPr="00487923">
      <w:pPr>
        <w:rPr>
          <w:rFonts w:hAnsi="Times New Roman" w:ascii="Times New Roman"/>
          <w:sz w:val="24"/>
          <w:szCs w:val="24"/>
        </w:rPr>
      </w:pPr>
    </w:p>
    <w:sectPr w:rsidR="00487923" w:rsidRPr="0048792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4348" w:rsidP="00870C8B" w:rsidR="00FE4348">
      <w:pPr>
        <w:spacing w:lineRule="auto" w:line="240" w:after="0"/>
      </w:pPr>
      <w:r>
        <w:separator/>
      </w:r>
    </w:p>
  </w:endnote>
  <w:endnote w:id="0" w:type="continuationSeparator">
    <w:p w:rsidRDefault="00FE4348" w:rsidP="00870C8B" w:rsidR="00FE434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4348" w:rsidP="00870C8B" w:rsidR="00FE4348">
      <w:pPr>
        <w:spacing w:lineRule="auto" w:line="240" w:after="0"/>
      </w:pPr>
      <w:r>
        <w:separator/>
      </w:r>
    </w:p>
  </w:footnote>
  <w:footnote w:id="0" w:type="continuationSeparator">
    <w:p w:rsidRDefault="00FE4348" w:rsidP="00870C8B" w:rsidR="00FE434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4338424"/>
      <w:docPartObj>
        <w:docPartGallery w:val="Page Numbers (Top of Page)"/>
        <w:docPartUnique/>
      </w:docPartObj>
    </w:sdtPr>
    <w:sdtEndPr/>
    <w:sdtContent>
      <w:p w:rsidRDefault="00870C8B" w:rsidR="00870C8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4EED">
          <w:rPr>
            <w:noProof/>
          </w:rPr>
          <w:t>1</w:t>
        </w:r>
        <w:r>
          <w:fldChar w:fldCharType="end"/>
        </w:r>
      </w:p>
    </w:sdtContent>
  </w:sdt>
  <w:p w:rsidRDefault="00870C8B" w:rsidP="00870C8B" w:rsidR="00870C8B">
    <w:pPr>
      <w:pStyle w:val="Zaglavlje"/>
      <w:jc w:val="right"/>
    </w:pPr>
    <w:r>
      <w:t>1 St-2063/15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0B2DB6"/>
    <w:multiLevelType w:val="hybridMultilevel"/>
    <w:tmpl w:val="A9C09B0E"/>
    <w:lvl w:tplc="AF18B4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28AB66CA"/>
    <w:multiLevelType w:val="hybridMultilevel"/>
    <w:tmpl w:val="75AE2986"/>
    <w:lvl w:tplc="65B2C314" w:ilvl="0">
      <w:start w:val="1"/>
      <w:numFmt w:val="decimal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360D"/>
    <w:rsid w:val="00134FC6"/>
    <w:rsid w:val="00487923"/>
    <w:rsid w:val="00614EED"/>
    <w:rsid w:val="00750327"/>
    <w:rsid w:val="00870C8B"/>
    <w:rsid w:val="00A26D17"/>
    <w:rsid w:val="00AB360D"/>
    <w:rsid w:val="00FE4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360D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B360D"/>
    <w:pPr>
      <w:ind w:left="720"/>
      <w:contextualSpacing/>
    </w:pPr>
  </w:style>
  <w:style w:customStyle="true" w:styleId="GrbRH" w:type="paragraph">
    <w:name w:val="GrbRH"/>
    <w:basedOn w:val="Normal"/>
    <w:rsid w:val="00AB360D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36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360D"/>
    <w:rPr>
      <w:rFonts w:cs="Tahoma" w:eastAsia="Calibri" w:hAnsi="Tahoma" w:ascii="Tahoma"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487923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487923"/>
    <w:pPr>
      <w:keepNext/>
      <w:spacing w:lineRule="auto" w:line="240" w:after="480" w:before="480"/>
      <w:jc w:val="center"/>
    </w:pPr>
    <w:rPr>
      <w:rFonts w:eastAsiaTheme="minorHAnsi" w:hAnsi="Times New Roman" w:ascii="Times New Roman"/>
      <w:b/>
      <w:caps/>
      <w:spacing w:val="100"/>
      <w:sz w:val="24"/>
      <w:szCs w:val="24"/>
    </w:rPr>
  </w:style>
  <w:style w:customStyle="true" w:styleId="SudNaziv" w:type="paragraph">
    <w:name w:val="Sud_Naziv"/>
    <w:basedOn w:val="Normal"/>
    <w:rsid w:val="00487923"/>
    <w:pPr>
      <w:spacing w:lineRule="auto" w:line="240" w:after="0"/>
    </w:pPr>
    <w:rPr>
      <w:rFonts w:cstheme="minorBidi" w:eastAsiaTheme="minorHAnsi" w:hAnsi="Times New Roman" w:ascii="Times New Roman"/>
      <w:b/>
      <w:noProof/>
      <w:sz w:val="24"/>
      <w:szCs w:val="24"/>
    </w:rPr>
  </w:style>
  <w:style w:customStyle="true" w:styleId="ZapisniarPotpis" w:type="paragraph">
    <w:name w:val="ZapisničarPotpis"/>
    <w:basedOn w:val="Normal"/>
    <w:next w:val="Normal"/>
    <w:qFormat/>
    <w:rsid w:val="00487923"/>
    <w:pPr>
      <w:spacing w:lineRule="auto" w:line="240" w:after="120" w:before="360"/>
      <w:ind w:left="5387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NormaleSPISChar" w:type="character">
    <w:name w:val="Normal_eSPIS Char"/>
    <w:basedOn w:val="Zadanifontodlomka"/>
    <w:link w:val="NormaleSPIS"/>
    <w:locked/>
    <w:rsid w:val="0048792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487923"/>
    <w:pPr>
      <w:spacing w:lineRule="auto" w:line="240" w:after="240"/>
      <w:ind w:firstLine="567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487923"/>
    <w:pPr>
      <w:spacing w:before="480"/>
      <w:ind w:firstLine="0"/>
    </w:pPr>
    <w:rPr>
      <w:noProof/>
    </w:rPr>
  </w:style>
  <w:style w:styleId="Zaglavlje" w:type="paragraph">
    <w:name w:val="header"/>
    <w:basedOn w:val="Normal"/>
    <w:link w:val="ZaglavljeChar"/>
    <w:uiPriority w:val="99"/>
    <w:unhideWhenUsed/>
    <w:rsid w:val="00870C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70C8B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870C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70C8B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614E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4E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4EED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4E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4E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360D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B360D"/>
    <w:pPr>
      <w:ind w:left="720"/>
      <w:contextualSpacing/>
    </w:pPr>
  </w:style>
  <w:style w:customStyle="1" w:styleId="GrbRH" w:type="paragraph">
    <w:name w:val="GrbRH"/>
    <w:basedOn w:val="Normal"/>
    <w:rsid w:val="00AB360D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360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360D"/>
    <w:rPr>
      <w:rFonts w:ascii="Tahoma" w:cs="Tahoma" w:eastAsia="Calibri" w:hAnsi="Tahoma"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487923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87923"/>
    <w:pPr>
      <w:keepNext/>
      <w:spacing w:after="480" w:before="480" w:line="240" w:lineRule="auto"/>
      <w:jc w:val="center"/>
    </w:pPr>
    <w:rPr>
      <w:rFonts w:ascii="Times New Roman" w:eastAsiaTheme="minorHAnsi" w:hAnsi="Times New Roman"/>
      <w:b/>
      <w:caps/>
      <w:spacing w:val="100"/>
      <w:sz w:val="24"/>
      <w:szCs w:val="24"/>
    </w:rPr>
  </w:style>
  <w:style w:customStyle="1" w:styleId="SudNaziv" w:type="paragraph">
    <w:name w:val="Sud_Naziv"/>
    <w:basedOn w:val="Normal"/>
    <w:rsid w:val="00487923"/>
    <w:pPr>
      <w:spacing w:after="0" w:line="240" w:lineRule="auto"/>
    </w:pPr>
    <w:rPr>
      <w:rFonts w:ascii="Times New Roman" w:cstheme="minorBidi" w:eastAsiaTheme="minorHAnsi" w:hAnsi="Times New Roman"/>
      <w:b/>
      <w:noProof/>
      <w:sz w:val="24"/>
      <w:szCs w:val="24"/>
    </w:rPr>
  </w:style>
  <w:style w:customStyle="1" w:styleId="ZapisniarPotpis" w:type="paragraph">
    <w:name w:val="ZapisničarPotpis"/>
    <w:basedOn w:val="Normal"/>
    <w:next w:val="Normal"/>
    <w:qFormat/>
    <w:rsid w:val="00487923"/>
    <w:pPr>
      <w:spacing w:after="120" w:before="360" w:line="240" w:lineRule="auto"/>
      <w:ind w:left="5387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NormaleSPISChar" w:type="character">
    <w:name w:val="Normal_eSPIS Char"/>
    <w:basedOn w:val="Zadanifontodlomka"/>
    <w:link w:val="NormaleSPIS"/>
    <w:locked/>
    <w:rsid w:val="0048792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487923"/>
    <w:pPr>
      <w:spacing w:after="24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487923"/>
    <w:pPr>
      <w:spacing w:before="480"/>
      <w:ind w:firstLine="0"/>
    </w:pPr>
    <w:rPr>
      <w:noProof/>
    </w:rPr>
  </w:style>
  <w:style w:styleId="Zaglavlje" w:type="paragraph">
    <w:name w:val="header"/>
    <w:basedOn w:val="Normal"/>
    <w:link w:val="ZaglavljeChar"/>
    <w:uiPriority w:val="99"/>
    <w:unhideWhenUsed/>
    <w:rsid w:val="00870C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70C8B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870C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70C8B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614E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4E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4EED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4E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4E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071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9983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2063</izvorni_sadrzaj>
    <derivirana_varijabla naziv="DomainObject.Predmet.Broj_1">2063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prosinca 2015.</izvorni_sadrzaj>
    <derivirana_varijabla naziv="DomainObject.Predmet.DatumRjesavanja_1">23.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St-2063/2015</izvorni_sadrzaj>
    <derivirana_varijabla naziv="DomainObject.Predmet.OznakaBroj_1">St-2063/2015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08467352199</izvorni_sadrzaj>
    <derivirana_varijabla naziv="DomainObject.Predmet.PredmetRijesio.Oib_1">08467352199</derivirana_varijabla>
  </DomainObject.Predmet.PredmetRijesio.Oib>
  <DomainObject.Predmet.PredmetRijesio.Prezime>
    <izvorni_sadrzaj>Jurovicki</izvorni_sadrzaj>
    <derivirana_varijabla naziv="DomainObject.Predmet.PredmetRijesio.Prezime_1">Jurovicki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AUTOMIL PROJEKT d.o.o.</izvorni_sadrzaj>
    <derivirana_varijabla naziv="DomainObject.Predmet.ProtustrankaFormated_1">  AUTOMIL PROJEKT d.o.o.</derivirana_varijabla>
  </DomainObject.Predmet.ProtustrankaFormated>
  <DomainObject.Predmet.ProtustrankaFormatedOIB>
    <izvorni_sadrzaj>  AUTOMIL PROJEKT d.o.o., OIB 94700791335</izvorni_sadrzaj>
    <derivirana_varijabla naziv="DomainObject.Predmet.ProtustrankaFormatedOIB_1">  AUTOMIL PROJEKT d.o.o., OIB 94700791335</derivirana_varijabla>
  </DomainObject.Predmet.ProtustrankaFormatedOIB>
  <DomainObject.Predmet.ProtustrankaFormatedWithAdress>
    <izvorni_sadrzaj> AUTOMIL PROJEKT d.o.o., Kostanjevička 2, 10257 Hrvatski Leskovac</izvorni_sadrzaj>
    <derivirana_varijabla naziv="DomainObject.Predmet.ProtustrankaFormatedWithAdress_1"> AUTOMIL PROJEKT d.o.o., Kostanjevička 2, 10257 Hrvatski Leskovac</derivirana_varijabla>
  </DomainObject.Predmet.ProtustrankaFormatedWithAdress>
  <DomainObject.Predmet.ProtustrankaFormatedWithAdressOIB>
    <izvorni_sadrzaj> AUTOMIL PROJEKT d.o.o., OIB 94700791335, Kostanjevička 2, 10257 Hrvatski Leskovac</izvorni_sadrzaj>
    <derivirana_varijabla naziv="DomainObject.Predmet.ProtustrankaFormatedWithAdressOIB_1"> AUTOMIL PROJEKT d.o.o., OIB 94700791335, Kostanjevička 2, 10257 Hrvatski Leskovac</derivirana_varijabla>
  </DomainObject.Predmet.ProtustrankaFormatedWithAdressOIB>
  <DomainObject.Predmet.ProtustrankaWithAdress>
    <izvorni_sadrzaj>AUTOMIL PROJEKT d.o.o. Kostanjevička 2, 10257 Hrvatski Leskovac</izvorni_sadrzaj>
    <derivirana_varijabla naziv="DomainObject.Predmet.ProtustrankaWithAdress_1">AUTOMIL PROJEKT d.o.o. Kostanjevička 2, 10257 Hrvatski Leskovac</derivirana_varijabla>
  </DomainObject.Predmet.ProtustrankaWithAdress>
  <DomainObject.Predmet.ProtustrankaWithAdressOIB>
    <izvorni_sadrzaj>AUTOMIL PROJEKT d.o.o., OIB 94700791335, Kostanjevička 2, 10257 Hrvatski Leskovac</izvorni_sadrzaj>
    <derivirana_varijabla naziv="DomainObject.Predmet.ProtustrankaWithAdressOIB_1">AUTOMIL PROJEKT d.o.o., OIB 94700791335, Kostanjevička 2, 10257 Hrvatski Leskovac</derivirana_varijabla>
  </DomainObject.Predmet.ProtustrankaWithAdressOIB>
  <DomainObject.Predmet.ProtustrankaNazivFormated>
    <izvorni_sadrzaj>AUTOMIL PROJEKT d.o.o.</izvorni_sadrzaj>
    <derivirana_varijabla naziv="DomainObject.Predmet.ProtustrankaNazivFormated_1">AUTOMIL PROJEKT d.o.o.</derivirana_varijabla>
  </DomainObject.Predmet.ProtustrankaNazivFormated>
  <DomainObject.Predmet.ProtustrankaNazivFormatedOIB>
    <izvorni_sadrzaj>AUTOMIL PROJEKT d.o.o., OIB 94700791335</izvorni_sadrzaj>
    <derivirana_varijabla naziv="DomainObject.Predmet.ProtustrankaNazivFormatedOIB_1">AUTOMIL PROJEKT d.o.o., OIB 94700791335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AUTOMIL PROJEKT d.o.o.</item>
    </izvorni_sadrzaj>
    <derivirana_varijabla naziv="DomainObject.Predmet.ProtuStrankaListFormated_1">
      <item>AUTOMIL PROJEKT d.o.o.</item>
    </derivirana_varijabla>
  </DomainObject.Predmet.ProtuStrankaListFormated>
  <DomainObject.Predmet.ProtuStrankaListFormatedOIB>
    <izvorni_sadrzaj>
      <item>AUTOMIL PROJEKT d.o.o., OIB 94700791335</item>
    </izvorni_sadrzaj>
    <derivirana_varijabla naziv="DomainObject.Predmet.ProtuStrankaListFormatedOIB_1">
      <item>AUTOMIL PROJEKT d.o.o., OIB 94700791335</item>
    </derivirana_varijabla>
  </DomainObject.Predmet.ProtuStrankaListFormatedOIB>
  <DomainObject.Predmet.ProtuStrankaListFormatedWithAdress>
    <izvorni_sadrzaj>
      <item>AUTOMIL PROJEKT d.o.o., Kostanjevička 2, 10257 Hrvatski Leskovac</item>
    </izvorni_sadrzaj>
    <derivirana_varijabla naziv="DomainObject.Predmet.ProtuStrankaListFormatedWithAdress_1">
      <item>AUTOMIL PROJEKT d.o.o., Kostanjevička 2, 10257 Hrvatski Leskovac</item>
    </derivirana_varijabla>
  </DomainObject.Predmet.ProtuStrankaListFormatedWithAdress>
  <DomainObject.Predmet.ProtuStrankaListFormatedWithAdressOIB>
    <izvorni_sadrzaj>
      <item>AUTOMIL PROJEKT d.o.o., OIB 94700791335, Kostanjevička 2, 10257 Hrvatski Leskovac</item>
    </izvorni_sadrzaj>
    <derivirana_varijabla naziv="DomainObject.Predmet.ProtuStrankaListFormatedWithAdressOIB_1">
      <item>AUTOMIL PROJEKT d.o.o., OIB 94700791335, Kostanjevička 2, 10257 Hrvatski Leskovac</item>
    </derivirana_varijabla>
  </DomainObject.Predmet.ProtuStrankaListFormatedWithAdressOIB>
  <DomainObject.Predmet.ProtuStrankaListNazivFormated>
    <izvorni_sadrzaj>
      <item>AUTOMIL PROJEKT d.o.o.</item>
    </izvorni_sadrzaj>
    <derivirana_varijabla naziv="DomainObject.Predmet.ProtuStrankaListNazivFormated_1">
      <item>AUTOMIL PROJEKT d.o.o.</item>
    </derivirana_varijabla>
  </DomainObject.Predmet.ProtuStrankaListNazivFormated>
  <DomainObject.Predmet.ProtuStrankaListNazivFormatedOIB>
    <izvorni_sadrzaj>
      <item>AUTOMIL PROJEKT d.o.o., OIB 94700791335</item>
    </izvorni_sadrzaj>
    <derivirana_varijabla naziv="DomainObject.Predmet.ProtuStrankaListNazivFormatedOIB_1">
      <item>AUTOMIL PROJEKT d.o.o., OIB 94700791335</item>
    </derivirana_varijabla>
  </DomainObject.Predmet.ProtuStrankaListNazivFormatedOIB>
  <DomainObject.Predmet.OstaliListFormated>
    <izvorni_sadrzaj>
      <item>Miroslav Milašinović</item>
    </izvorni_sadrzaj>
    <derivirana_varijabla naziv="DomainObject.Predmet.OstaliListFormated_1">
      <item>Miroslav Milašinović</item>
    </derivirana_varijabla>
  </DomainObject.Predmet.OstaliListFormated>
  <DomainObject.Predmet.OstaliListFormatedOIB>
    <izvorni_sadrzaj>
      <item>Miroslav Milašinović, OIB 96169735274</item>
    </izvorni_sadrzaj>
    <derivirana_varijabla naziv="DomainObject.Predmet.OstaliListFormatedOIB_1">
      <item>Miroslav Milašinović, OIB 96169735274</item>
    </derivirana_varijabla>
  </DomainObject.Predmet.OstaliListFormatedOIB>
  <DomainObject.Predmet.OstaliListFormatedWithAdress>
    <izvorni_sadrzaj>
      <item>Miroslav Milašinović, Ciglarska ulica 9, 10257 Hrvatski Leskovac</item>
    </izvorni_sadrzaj>
    <derivirana_varijabla naziv="DomainObject.Predmet.OstaliListFormatedWithAdress_1">
      <item>Miroslav Milašinović, Ciglarska ulica 9, 10257 Hrvatski Leskovac</item>
    </derivirana_varijabla>
  </DomainObject.Predmet.OstaliListFormatedWithAdress>
  <DomainObject.Predmet.OstaliListFormatedWithAdressOIB>
    <izvorni_sadrzaj>
      <item>Miroslav Milašinović, OIB 96169735274, Ciglarska ulica 9, 10257 Hrvatski Leskovac</item>
    </izvorni_sadrzaj>
    <derivirana_varijabla naziv="DomainObject.Predmet.OstaliListFormatedWithAdressOIB_1">
      <item>Miroslav Milašinović, OIB 96169735274, Ciglarska ulica 9, 10257 Hrvatski Leskovac</item>
    </derivirana_varijabla>
  </DomainObject.Predmet.OstaliListFormatedWithAdressOIB>
  <DomainObject.Predmet.OstaliListNazivFormated>
    <izvorni_sadrzaj>
      <item>Miroslav Milašinović</item>
    </izvorni_sadrzaj>
    <derivirana_varijabla naziv="DomainObject.Predmet.OstaliListNazivFormated_1">
      <item>Miroslav Milašinović</item>
    </derivirana_varijabla>
  </DomainObject.Predmet.OstaliListNazivFormated>
  <DomainObject.Predmet.OstaliListNazivFormatedOIB>
    <izvorni_sadrzaj>
      <item>Miroslav Milašinović, OIB 96169735274</item>
    </izvorni_sadrzaj>
    <derivirana_varijabla naziv="DomainObject.Predmet.OstaliListNazivFormatedOIB_1">
      <item>Miroslav Milašinović, OIB 96169735274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AUTOMIL PROJEKT d.o.o.</izvorni_sadrzaj>
    <derivirana_varijabla naziv="DomainObject.Predmet.ProtustrankaIDrugi_1">AUTOMIL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AUTOMIL PROJEKT d.o.o., OIB 94700791335, Kostanjevička 2, 10257 Hrvatski Leskovac</izvorni_sadrzaj>
    <derivirana_varijabla naziv="DomainObject.Predmet.ProtustrankaIDrugiAdressOIB_1">AUTOMIL PROJEKT d.o.o., OIB 94700791335, Kostanjevička 2, 10257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prosinca 2015.</izvorni_sadrzaj>
    <derivirana_varijabla naziv="DomainObject.Predmet.OdlukaRjesenje.DatumDonosenjaOdluke_1">23. prosinca 2015.</derivirana_varijabla>
  </DomainObject.Predmet.OdlukaRjesenje.DatumDonosenjaOdluke>
  <DomainObject.Predmet.OdlukaRjesenje.DatumPravomocnosti>
    <izvorni_sadrzaj>7. siječnja 2016.</izvorni_sadrzaj>
    <derivirana_varijabla naziv="DomainObject.Predmet.OdlukaRjesenje.DatumPravomocnosti_1">7. siječnja 2016.</derivirana_varijabla>
  </DomainObject.Predmet.OdlukaRjesenje.DatumPravomocnosti>
  <DomainObject.Predmet.OdlukaRjesenje.Oznaka>
    <izvorni_sadrzaj>St-2063/2015-8</izvorni_sadrzaj>
    <derivirana_varijabla naziv="DomainObject.Predmet.OdlukaRjesenje.Oznaka_1">St-2063/2015-8</derivirana_varijabla>
  </DomainObject.Predmet.OdlukaRjesenje.Oznaka>
  <DomainObject.Predmet.SudioniciListNaziv>
    <izvorni_sadrzaj>
      <item>FINA Regionalni centar Zagreb</item>
      <item>AUTOMIL PROJEKT d.o.o.</item>
      <item>Miroslav Milašinović</item>
    </izvorni_sadrzaj>
    <derivirana_varijabla naziv="DomainObject.Predmet.SudioniciListNaziv_1">
      <item>FINA Regionalni centar Zagreb</item>
      <item>AUTOMIL PROJEKT d.o.o.</item>
      <item>Miroslav Milašinović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AUTOMIL PROJEKT d.o.o., OIB 94700791335, Kostanjevička 2,10257 Hrvatski Leskovac</item>
      <item>Miroslav Milašinović, OIB 96169735274, Ciglarska ulica 9,10257 Hrvatski Leskovac</item>
    </izvorni_sadrzaj>
    <derivirana_varijabla naziv="DomainObject.Predmet.SudioniciListAdressOIB_1">
      <item>FINA Regionalni centar Zagreb, OIB 85821130368, Trg svibanjskih žrtava 1995. 1,10000 Zagreb</item>
      <item>AUTOMIL PROJEKT d.o.o., OIB 94700791335, Kostanjevička 2,10257 Hrvatski Leskovac</item>
      <item>Miroslav Milašinović, OIB 96169735274, Ciglarska ulica 9,10257 Hrvatski Leskovac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94700791335</item>
      <item>, OIB 96169735274</item>
    </izvorni_sadrzaj>
    <derivirana_varijabla naziv="DomainObject.Predmet.SudioniciListNazivOIB_1">
      <item>, OIB 85821130368</item>
      <item>, OIB 94700791335</item>
      <item>, OIB 96169735274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2453</properties:Characters>
  <properties:Lines>78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2016-05-12T12:51:00Z</dcterms:created>
  <dc:creator>Draženka Prpić</dc:creator>
  <cp:lastModifiedBy>Draženka Prpić</cp:lastModifiedBy>
  <cp:lastPrinted>2016-05-12T12:53:00Z</cp:lastPrinted>
  <dcterms:modified xmlns:xsi="http://www.w3.org/2001/XMLSchema-instance" xsi:type="dcterms:W3CDTF">2016-05-12T12:53:00Z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