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94b9" w14:paraId="fe094b9" w:rsidRDefault="00A35B24" w:rsidP="00024905" w:rsidR="000921B3" w:rsidRPr="00C92EB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C92EB1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92EB1">
          <w:rPr>
            <w:szCs w:val="24"/>
          </w:rPr>
          <w:t xml:space="preserve">7 </w:t>
        </w:r>
        <w:r w:rsidR="00BA0338" w:rsidRPr="00C92EB1">
          <w:rPr>
            <w:szCs w:val="24"/>
          </w:rPr>
          <w:t>St</w:t>
        </w:r>
      </w:smartTag>
      <w:r w:rsidR="00BA0338" w:rsidRPr="00C92EB1">
        <w:rPr>
          <w:szCs w:val="24"/>
        </w:rPr>
        <w:t>.</w:t>
      </w:r>
      <w:r w:rsidR="00195EC5" w:rsidRPr="00C92EB1">
        <w:rPr>
          <w:szCs w:val="24"/>
        </w:rPr>
        <w:t xml:space="preserve"> </w:t>
      </w:r>
      <w:r w:rsidR="004B12B6">
        <w:rPr>
          <w:szCs w:val="24"/>
        </w:rPr>
        <w:t>1578</w:t>
      </w:r>
      <w:r w:rsidR="000336E4" w:rsidRPr="00C92EB1">
        <w:rPr>
          <w:szCs w:val="24"/>
        </w:rPr>
        <w:t>/16</w:t>
      </w:r>
    </w:p>
    <w:p w:rsidRDefault="00EF3B37" w:rsidR="002E6DA4" w:rsidRPr="00C92EB1">
      <w:pPr>
        <w:ind w:firstLine="708" w:left="708"/>
        <w:rPr>
          <w:color w:val="000000"/>
          <w:sz w:val="24"/>
          <w:szCs w:val="24"/>
        </w:rPr>
      </w:pPr>
      <w:r w:rsidRPr="00C92EB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C92EB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color w:val="000000"/>
          <w:sz w:val="24"/>
          <w:szCs w:val="24"/>
        </w:rPr>
        <w:t xml:space="preserve">        </w:t>
      </w:r>
      <w:r w:rsidRPr="00C92EB1">
        <w:rPr>
          <w:b/>
          <w:sz w:val="24"/>
          <w:szCs w:val="24"/>
        </w:rPr>
        <w:t>REPUBLIKA HRVATSKA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 TRGOVAČKI SUD U SPLITU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STALNA SLUŽBA U DUBROVNIKU</w:t>
      </w:r>
    </w:p>
    <w:p w:rsidRDefault="002E6DA4" w:rsidP="0001336A" w:rsidR="00A77688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C92EB1">
      <w:pPr>
        <w:rPr>
          <w:b/>
          <w:sz w:val="24"/>
          <w:szCs w:val="24"/>
        </w:rPr>
      </w:pPr>
    </w:p>
    <w:p w:rsidRDefault="007046C9" w:rsidP="0001336A" w:rsidR="007046C9" w:rsidRPr="00C92EB1">
      <w:pPr>
        <w:rPr>
          <w:b/>
          <w:sz w:val="24"/>
          <w:szCs w:val="24"/>
        </w:rPr>
      </w:pPr>
    </w:p>
    <w:p w:rsidRDefault="006A2142" w:rsidP="00294DF4" w:rsidR="00D823B8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E P U B L I K A  H R V A T S  K A</w:t>
      </w:r>
    </w:p>
    <w:p w:rsidRDefault="00BA0338" w:rsidP="00750C46" w:rsidR="007046C9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R J E Š E N J E</w:t>
      </w:r>
    </w:p>
    <w:p w:rsidRDefault="00BA0338" w:rsidP="0001336A" w:rsidR="00BA0338" w:rsidRPr="00C92EB1">
      <w:pPr>
        <w:ind w:right="-2"/>
        <w:rPr>
          <w:b/>
          <w:sz w:val="24"/>
          <w:szCs w:val="24"/>
        </w:rPr>
      </w:pPr>
    </w:p>
    <w:p w:rsidRDefault="00294DF4" w:rsidP="00C90D73" w:rsidR="00294DF4" w:rsidRPr="00C92EB1">
      <w:pPr>
        <w:ind w:firstLine="720"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F5657C">
        <w:rPr>
          <w:sz w:val="24"/>
          <w:szCs w:val="24"/>
        </w:rPr>
        <w:t xml:space="preserve"> Stečajna masa iza MAKRO-PROMET društvo s ograničenom odgovor</w:t>
      </w:r>
      <w:r w:rsidR="00B8738E">
        <w:rPr>
          <w:sz w:val="24"/>
          <w:szCs w:val="24"/>
        </w:rPr>
        <w:t>nošću za trgovinu u stečaju, OIB</w:t>
      </w:r>
      <w:r w:rsidR="00F5657C">
        <w:rPr>
          <w:sz w:val="24"/>
          <w:szCs w:val="24"/>
        </w:rPr>
        <w:t xml:space="preserve">: 16473620068, </w:t>
      </w:r>
      <w:r w:rsidRPr="00C92EB1">
        <w:rPr>
          <w:sz w:val="24"/>
          <w:szCs w:val="24"/>
        </w:rPr>
        <w:t>nakon održanog ispitnog</w:t>
      </w:r>
      <w:r w:rsidR="00F06668" w:rsidRPr="00C92EB1">
        <w:rPr>
          <w:sz w:val="24"/>
          <w:szCs w:val="24"/>
        </w:rPr>
        <w:t xml:space="preserve"> ročišta</w:t>
      </w:r>
      <w:r w:rsidR="00F5657C">
        <w:rPr>
          <w:sz w:val="24"/>
          <w:szCs w:val="24"/>
        </w:rPr>
        <w:t>,</w:t>
      </w:r>
      <w:r w:rsidRPr="00C92EB1">
        <w:rPr>
          <w:sz w:val="24"/>
          <w:szCs w:val="24"/>
        </w:rPr>
        <w:t xml:space="preserve">dana </w:t>
      </w:r>
      <w:r w:rsidR="006F0C30">
        <w:rPr>
          <w:sz w:val="24"/>
          <w:szCs w:val="24"/>
        </w:rPr>
        <w:t>20</w:t>
      </w:r>
      <w:r w:rsidR="00F5657C">
        <w:rPr>
          <w:sz w:val="24"/>
          <w:szCs w:val="24"/>
        </w:rPr>
        <w:t>. studenog  2018</w:t>
      </w:r>
      <w:r w:rsidRPr="00C92EB1">
        <w:rPr>
          <w:sz w:val="24"/>
          <w:szCs w:val="24"/>
        </w:rPr>
        <w:t>. godine,</w:t>
      </w:r>
    </w:p>
    <w:p w:rsidRDefault="00F551AA" w:rsidP="003734D4" w:rsidR="00F551AA" w:rsidRPr="00C92EB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i j e š i o    j e</w:t>
      </w:r>
    </w:p>
    <w:p w:rsidRDefault="00A05855" w:rsidP="00A05855" w:rsidR="00A05855" w:rsidRPr="00C92EB1">
      <w:pPr>
        <w:jc w:val="both"/>
        <w:rPr>
          <w:sz w:val="24"/>
          <w:szCs w:val="24"/>
        </w:rPr>
      </w:pPr>
    </w:p>
    <w:p w:rsidRDefault="007B3B4C" w:rsidP="008C34A3" w:rsidR="00A05855" w:rsidRPr="00C92EB1">
      <w:pPr>
        <w:pStyle w:val="Odlomakpopisa"/>
        <w:numPr>
          <w:ilvl w:val="0"/>
          <w:numId w:val="21"/>
        </w:numPr>
        <w:jc w:val="both"/>
      </w:pPr>
      <w:r w:rsidRPr="00C92EB1">
        <w:t>Utvrđuju se osnovanim tražbine vjerovnik I. višeg isplatnog reda:</w:t>
      </w:r>
    </w:p>
    <w:p w:rsidRDefault="008C34A3" w:rsidP="008C34A3" w:rsidR="008C34A3" w:rsidRPr="00C92EB1">
      <w:pPr>
        <w:rPr>
          <w:sz w:val="24"/>
          <w:szCs w:val="24"/>
        </w:rPr>
      </w:pPr>
    </w:p>
    <w:tbl>
      <w:tblPr>
        <w:tblW w:type="dxa" w:w="86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2361"/>
        <w:gridCol w:w="1842"/>
        <w:gridCol w:w="1701"/>
        <w:gridCol w:w="1701"/>
      </w:tblGrid>
      <w:tr w:rsidTr="004B1B26" w:rsidR="004B1B26" w:rsidRPr="00765C6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>Red.br.</w:t>
            </w:r>
          </w:p>
        </w:tc>
        <w:tc>
          <w:tcPr>
            <w:tcW w:type="dxa" w:w="2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>IME I PREZIME ILI NAZIV VJEROVNIKA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>Oib: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F3E" w:rsidP="00765C67" w:rsidR="004B1B26" w:rsidRPr="00765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1898" w:rsidP="00765C67" w:rsidR="004B1B26" w:rsidRPr="00765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DB2647">
              <w:rPr>
                <w:sz w:val="24"/>
                <w:szCs w:val="24"/>
              </w:rPr>
              <w:t>sporeno</w:t>
            </w:r>
            <w:r w:rsidR="00303F3E">
              <w:rPr>
                <w:sz w:val="24"/>
                <w:szCs w:val="24"/>
              </w:rPr>
              <w:t xml:space="preserve"> kn</w:t>
            </w:r>
          </w:p>
        </w:tc>
      </w:tr>
      <w:tr w:rsidTr="004B1B26" w:rsidR="004B1B26" w:rsidRPr="00765C6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>1.</w:t>
            </w:r>
          </w:p>
        </w:tc>
        <w:tc>
          <w:tcPr>
            <w:tcW w:type="dxa" w:w="2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B26" w:rsidP="00765C67" w:rsidR="004B1B26" w:rsidRPr="00765C67">
            <w:pPr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 xml:space="preserve">MINISTARSTVO FINANCIJA, Ministarstvo financija, Državni proračun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  <w:r w:rsidRPr="00765C67">
              <w:rPr>
                <w:sz w:val="24"/>
                <w:szCs w:val="24"/>
                <w:lang w:val="en-US"/>
              </w:rPr>
              <w:t>449.366,91</w:t>
            </w:r>
          </w:p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  <w:r w:rsidRPr="00765C67">
              <w:rPr>
                <w:sz w:val="24"/>
                <w:szCs w:val="24"/>
                <w:lang w:val="en-US"/>
              </w:rPr>
              <w:t>0,00</w:t>
            </w:r>
          </w:p>
        </w:tc>
      </w:tr>
      <w:tr w:rsidTr="004B1B26" w:rsidR="004B1B26" w:rsidRPr="00765C67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B26" w:rsidP="00765C67" w:rsidR="004B1B26" w:rsidRPr="00765C67">
            <w:pPr>
              <w:rPr>
                <w:sz w:val="24"/>
                <w:szCs w:val="24"/>
              </w:rPr>
            </w:pPr>
            <w:r w:rsidRPr="00765C67">
              <w:rPr>
                <w:sz w:val="24"/>
                <w:szCs w:val="24"/>
              </w:rPr>
              <w:t>UKUPNO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  <w:r w:rsidRPr="00765C67">
              <w:rPr>
                <w:sz w:val="24"/>
                <w:szCs w:val="24"/>
                <w:lang w:val="en-US"/>
              </w:rPr>
              <w:t>449.366,91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B26" w:rsidP="00765C67" w:rsidR="004B1B26" w:rsidRPr="00765C67">
            <w:pPr>
              <w:jc w:val="center"/>
              <w:rPr>
                <w:sz w:val="24"/>
                <w:szCs w:val="24"/>
                <w:lang w:val="en-US"/>
              </w:rPr>
            </w:pPr>
            <w:r w:rsidRPr="00765C67">
              <w:rPr>
                <w:sz w:val="24"/>
                <w:szCs w:val="24"/>
                <w:lang w:val="en-US"/>
              </w:rPr>
              <w:t>0,00</w:t>
            </w:r>
          </w:p>
        </w:tc>
      </w:tr>
    </w:tbl>
    <w:p w:rsidRDefault="00B77F36" w:rsidP="00A05855" w:rsidR="00B77F36">
      <w:pPr>
        <w:jc w:val="both"/>
        <w:rPr>
          <w:sz w:val="24"/>
          <w:szCs w:val="24"/>
        </w:rPr>
      </w:pPr>
    </w:p>
    <w:p w:rsidRDefault="003A01A5" w:rsidP="00A05855" w:rsidR="003A01A5">
      <w:pPr>
        <w:jc w:val="both"/>
        <w:rPr>
          <w:sz w:val="24"/>
          <w:szCs w:val="24"/>
        </w:rPr>
      </w:pPr>
    </w:p>
    <w:p w:rsidRDefault="003A01A5" w:rsidP="00A05855" w:rsidR="003A01A5">
      <w:pPr>
        <w:jc w:val="both"/>
        <w:rPr>
          <w:sz w:val="24"/>
          <w:szCs w:val="24"/>
        </w:rPr>
      </w:pPr>
    </w:p>
    <w:p w:rsidRDefault="006F6AA8" w:rsidP="00A05855" w:rsidR="006F6AA8" w:rsidRPr="00C92EB1">
      <w:pPr>
        <w:jc w:val="both"/>
        <w:rPr>
          <w:sz w:val="24"/>
          <w:szCs w:val="24"/>
        </w:rPr>
      </w:pPr>
    </w:p>
    <w:p w:rsidRDefault="00F52361" w:rsidP="003A01A5" w:rsidR="00C42A38" w:rsidRPr="003A01A5">
      <w:pPr>
        <w:pStyle w:val="Odlomakpopisa"/>
        <w:numPr>
          <w:ilvl w:val="0"/>
          <w:numId w:val="21"/>
        </w:numPr>
        <w:ind w:right="-2"/>
        <w:jc w:val="both"/>
      </w:pPr>
      <w:r w:rsidRPr="003A01A5">
        <w:t xml:space="preserve">Osporavaju se </w:t>
      </w:r>
      <w:r w:rsidR="00D238C6" w:rsidRPr="003A01A5">
        <w:t xml:space="preserve">tražbine </w:t>
      </w:r>
      <w:r w:rsidR="00B77F36" w:rsidRPr="003A01A5">
        <w:t xml:space="preserve">vjerovnika </w:t>
      </w:r>
      <w:r w:rsidR="008C34A3" w:rsidRPr="003A01A5">
        <w:t>I</w:t>
      </w:r>
      <w:r w:rsidR="00D238C6" w:rsidRPr="003A01A5">
        <w:t>I. višeg isplatnog reda:</w:t>
      </w:r>
    </w:p>
    <w:p w:rsidRDefault="003A01A5" w:rsidP="003A01A5" w:rsidR="003A01A5">
      <w:pPr>
        <w:ind w:right="-2"/>
        <w:jc w:val="both"/>
      </w:pPr>
    </w:p>
    <w:p w:rsidRDefault="003A01A5" w:rsidP="003A01A5" w:rsidR="003A01A5">
      <w:pPr>
        <w:ind w:right="-2"/>
        <w:jc w:val="both"/>
      </w:pPr>
    </w:p>
    <w:tbl>
      <w:tblPr>
        <w:tblW w:type="dxa" w:w="103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211"/>
        <w:gridCol w:w="1559"/>
        <w:gridCol w:w="1701"/>
        <w:gridCol w:w="1560"/>
        <w:gridCol w:w="1276"/>
      </w:tblGrid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Red.br.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F3E" w:rsidP="00601318" w:rsidR="00601318" w:rsidRPr="0060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 kn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F3E" w:rsidP="00601318" w:rsidR="00601318" w:rsidRPr="0060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Priznato kn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03F3E" w:rsidP="00601318" w:rsidR="00601318" w:rsidRPr="0060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Osporeno kn</w:t>
            </w: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REPUBLIKA HRVATSKA, Ministarstvo financija, Porezna uprava koju zastupa ŽDO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3694" w:rsidP="00601318" w:rsidR="00601318" w:rsidRPr="002B3D58">
            <w:pPr>
              <w:jc w:val="center"/>
              <w:rPr>
                <w:sz w:val="24"/>
                <w:szCs w:val="24"/>
              </w:rPr>
            </w:pPr>
            <w:r w:rsidRPr="002B3D58">
              <w:rPr>
                <w:sz w:val="24"/>
                <w:szCs w:val="24"/>
              </w:rPr>
              <w:t>797.799,89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2B3D58">
            <w:pPr>
              <w:jc w:val="center"/>
              <w:rPr>
                <w:sz w:val="24"/>
                <w:szCs w:val="24"/>
              </w:rPr>
            </w:pPr>
          </w:p>
          <w:p w:rsidRDefault="00601318" w:rsidP="002B3D58" w:rsidR="00601318" w:rsidRPr="002B3D58">
            <w:pPr>
              <w:jc w:val="center"/>
              <w:rPr>
                <w:sz w:val="24"/>
                <w:szCs w:val="24"/>
              </w:rPr>
            </w:pPr>
            <w:r w:rsidRPr="002B3D58">
              <w:rPr>
                <w:sz w:val="24"/>
                <w:szCs w:val="24"/>
              </w:rPr>
              <w:t>797.799,89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</w:p>
          <w:p w:rsidRDefault="001C012D" w:rsidP="00601318" w:rsidR="00601318" w:rsidRPr="0060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2.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PORCHE INTER AUTO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67492500921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21.396,71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</w:p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21.396,71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-</w:t>
            </w: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68419124309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90.964,15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</w:p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90.964,15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4.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VODOVOD I KANALIZACIJA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56826138353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2364,91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</w:p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2364,91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5.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OTP BANKA HRVATSKA d.d. ZADAR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52508873833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1.223.162,75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</w:p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1.223.162,75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6.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85584865987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11.715,40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</w:p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11.715,40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7.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HRVATSKE ŠUME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69693144506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145.937,59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145.931,59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Default="00601318" w:rsidP="00601318" w:rsidR="00601318" w:rsidRPr="00601318">
      <w:pPr>
        <w:ind w:firstLine="708" w:left="708"/>
        <w:jc w:val="both"/>
        <w:rPr>
          <w:sz w:val="24"/>
          <w:szCs w:val="24"/>
        </w:rPr>
      </w:pPr>
    </w:p>
    <w:p w:rsidRDefault="00601318" w:rsidP="00601318" w:rsidR="00601318" w:rsidRPr="00601318">
      <w:pPr>
        <w:jc w:val="both"/>
        <w:rPr>
          <w:sz w:val="24"/>
          <w:szCs w:val="24"/>
        </w:rPr>
      </w:pPr>
    </w:p>
    <w:p w:rsidRDefault="00601318" w:rsidP="00601318" w:rsidR="00601318" w:rsidRPr="00601318">
      <w:pPr>
        <w:jc w:val="both"/>
        <w:rPr>
          <w:sz w:val="24"/>
          <w:szCs w:val="24"/>
        </w:rPr>
      </w:pPr>
    </w:p>
    <w:tbl>
      <w:tblPr>
        <w:tblW w:type="dxa" w:w="103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211"/>
        <w:gridCol w:w="1559"/>
        <w:gridCol w:w="1701"/>
        <w:gridCol w:w="1701"/>
        <w:gridCol w:w="1135"/>
      </w:tblGrid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8.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 xml:space="preserve">HRVATSKE VODE PRAVNA OSOBA ZA UPRAVLJANJE VODAMA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36.862,16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</w:p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36.862,16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9.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GRAD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159.979,99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159.979,99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10.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HRVATSKO DRUŠTVO SKLADATELJA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56668956985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6.159,40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6.159,40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11.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293.967,55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293.967,55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12.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17.617,76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17.617,76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13.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SPERBANK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78427478595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7.669.030,34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7.669.030,34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14.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81793146560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68.989,30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68,989,30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rPr>
          <w:trHeight w:val="42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15.</w:t>
            </w: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REPUBLIKA HRVATSKA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1.114.787,11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1.114.787,11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Tr="00436002" w:rsidR="00601318" w:rsidRPr="00601318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UKUPNO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1318" w:rsidP="00601318" w:rsidR="00601318" w:rsidRPr="00601318">
            <w:pPr>
              <w:jc w:val="center"/>
              <w:rPr>
                <w:sz w:val="24"/>
                <w:szCs w:val="24"/>
                <w:lang w:val="en-US"/>
              </w:rPr>
            </w:pPr>
            <w:r w:rsidRPr="00601318">
              <w:rPr>
                <w:sz w:val="24"/>
                <w:szCs w:val="24"/>
                <w:lang w:val="en-US"/>
              </w:rPr>
              <w:t>11.688.382,04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rPr>
                <w:sz w:val="24"/>
                <w:szCs w:val="24"/>
              </w:rPr>
            </w:pPr>
            <w:r w:rsidRPr="00601318">
              <w:rPr>
                <w:sz w:val="24"/>
                <w:szCs w:val="24"/>
              </w:rPr>
              <w:t>11.660.735,01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1318" w:rsidP="00601318" w:rsidR="00601318" w:rsidRPr="00601318">
            <w:pPr>
              <w:numPr>
                <w:ilvl w:val="0"/>
                <w:numId w:val="2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Default="00601318" w:rsidP="00601318" w:rsidR="00601318" w:rsidRPr="00601318">
      <w:pPr>
        <w:jc w:val="both"/>
        <w:rPr>
          <w:sz w:val="24"/>
          <w:szCs w:val="24"/>
        </w:rPr>
      </w:pPr>
    </w:p>
    <w:p w:rsidRDefault="003A01A5" w:rsidP="003A01A5" w:rsidR="003A01A5">
      <w:pPr>
        <w:ind w:right="-2"/>
        <w:jc w:val="both"/>
      </w:pPr>
    </w:p>
    <w:p w:rsidRDefault="003A01A5" w:rsidP="003A01A5" w:rsidR="003A01A5">
      <w:pPr>
        <w:ind w:right="-2"/>
        <w:jc w:val="both"/>
      </w:pPr>
    </w:p>
    <w:p w:rsidRDefault="003A01A5" w:rsidP="003A01A5" w:rsidR="003A01A5" w:rsidRPr="003A01A5">
      <w:pPr>
        <w:ind w:right="-2"/>
        <w:jc w:val="both"/>
      </w:pPr>
    </w:p>
    <w:p w:rsidRDefault="008C34A3" w:rsidP="008C34A3" w:rsidR="008C34A3" w:rsidRPr="00C92EB1">
      <w:pPr>
        <w:rPr>
          <w:sz w:val="24"/>
          <w:szCs w:val="24"/>
        </w:rPr>
      </w:pPr>
    </w:p>
    <w:p w:rsidRDefault="00B77F36" w:rsidP="00024905" w:rsidR="00024905" w:rsidRPr="00C92EB1">
      <w:pPr>
        <w:pStyle w:val="Tijeloteksta"/>
        <w:ind w:right="-2"/>
        <w:rPr>
          <w:szCs w:val="24"/>
        </w:rPr>
      </w:pPr>
      <w:r w:rsidRPr="00C92EB1">
        <w:rPr>
          <w:b/>
          <w:szCs w:val="24"/>
        </w:rPr>
        <w:t>I</w:t>
      </w:r>
      <w:r w:rsidR="008C34A3" w:rsidRPr="00C92EB1">
        <w:rPr>
          <w:b/>
          <w:szCs w:val="24"/>
        </w:rPr>
        <w:t>II</w:t>
      </w:r>
      <w:r w:rsidR="00DB3B02" w:rsidRPr="00C92EB1">
        <w:rPr>
          <w:b/>
          <w:szCs w:val="24"/>
        </w:rPr>
        <w:t>.</w:t>
      </w:r>
      <w:r w:rsidR="00024905" w:rsidRPr="00C92EB1">
        <w:rPr>
          <w:b/>
          <w:szCs w:val="24"/>
        </w:rPr>
        <w:t xml:space="preserve"> </w:t>
      </w:r>
      <w:r w:rsidR="00024905" w:rsidRPr="00C92EB1">
        <w:rPr>
          <w:szCs w:val="24"/>
        </w:rPr>
        <w:tab/>
      </w:r>
      <w:r w:rsidR="00300C3E" w:rsidRPr="00C92EB1">
        <w:rPr>
          <w:szCs w:val="24"/>
        </w:rPr>
        <w:t>Vjerovnici</w:t>
      </w:r>
      <w:r w:rsidR="0057540A" w:rsidRPr="00C92EB1">
        <w:rPr>
          <w:szCs w:val="24"/>
        </w:rPr>
        <w:t xml:space="preserve"> iz točke </w:t>
      </w:r>
      <w:r w:rsidRPr="00C92EB1">
        <w:rPr>
          <w:szCs w:val="24"/>
        </w:rPr>
        <w:t>I</w:t>
      </w:r>
      <w:r w:rsidR="00300C3E" w:rsidRPr="00C92EB1">
        <w:rPr>
          <w:szCs w:val="24"/>
        </w:rPr>
        <w:t>I. izreke rješenja upućuju</w:t>
      </w:r>
      <w:r w:rsidR="00024905" w:rsidRPr="00C92EB1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C92EB1">
      <w:pPr>
        <w:pStyle w:val="Tijeloteksta"/>
        <w:ind w:right="-2"/>
        <w:rPr>
          <w:szCs w:val="24"/>
        </w:rPr>
      </w:pPr>
    </w:p>
    <w:p w:rsidRDefault="008C34A3" w:rsidP="00024905" w:rsidR="00024905" w:rsidRPr="00C92EB1">
      <w:pPr>
        <w:pStyle w:val="Tijeloteksta"/>
        <w:ind w:right="-2"/>
        <w:rPr>
          <w:szCs w:val="24"/>
        </w:rPr>
      </w:pPr>
      <w:r w:rsidRPr="00C92EB1">
        <w:rPr>
          <w:b/>
          <w:szCs w:val="24"/>
        </w:rPr>
        <w:t>I</w:t>
      </w:r>
      <w:r w:rsidR="00024905" w:rsidRPr="00C92EB1">
        <w:rPr>
          <w:b/>
          <w:szCs w:val="24"/>
        </w:rPr>
        <w:t>V</w:t>
      </w:r>
      <w:r w:rsidR="00DB3B02" w:rsidRPr="00C92EB1">
        <w:rPr>
          <w:b/>
          <w:szCs w:val="24"/>
        </w:rPr>
        <w:t>.</w:t>
      </w:r>
      <w:r w:rsidR="00024905" w:rsidRPr="00C92EB1">
        <w:rPr>
          <w:b/>
          <w:szCs w:val="24"/>
        </w:rPr>
        <w:t xml:space="preserve"> </w:t>
      </w:r>
      <w:r w:rsidR="00024905" w:rsidRPr="00C92EB1">
        <w:rPr>
          <w:szCs w:val="24"/>
        </w:rPr>
        <w:tab/>
        <w:t>Ako vjerovnik koji je upućeni na parnicu ne pokrene pa</w:t>
      </w:r>
      <w:r w:rsidRPr="00C92EB1">
        <w:rPr>
          <w:szCs w:val="24"/>
        </w:rPr>
        <w:t>rnicu u roku određenom točkom I</w:t>
      </w:r>
      <w:r w:rsidR="00024905" w:rsidRPr="00C92EB1">
        <w:rPr>
          <w:szCs w:val="24"/>
        </w:rPr>
        <w:t>I</w:t>
      </w:r>
      <w:r w:rsidR="00DB3B02" w:rsidRPr="00C92EB1">
        <w:rPr>
          <w:szCs w:val="24"/>
        </w:rPr>
        <w:t>.</w:t>
      </w:r>
      <w:r w:rsidR="00024905" w:rsidRPr="00C92EB1">
        <w:rPr>
          <w:szCs w:val="24"/>
        </w:rPr>
        <w:t xml:space="preserve"> rješenja, smatrat će se da je odustao od prava na vođenje parnice.</w:t>
      </w:r>
    </w:p>
    <w:p w:rsidRDefault="008C34A3" w:rsidP="00024905" w:rsidR="008C34A3" w:rsidRPr="00C92EB1">
      <w:pPr>
        <w:pStyle w:val="Tijeloteksta"/>
        <w:ind w:right="-2"/>
        <w:rPr>
          <w:szCs w:val="24"/>
        </w:rPr>
      </w:pPr>
    </w:p>
    <w:p w:rsidRDefault="000336E5" w:rsidP="00750C46" w:rsidR="000336E5" w:rsidRPr="00C92EB1">
      <w:pPr>
        <w:pStyle w:val="Naslov2"/>
        <w:ind w:right="-2"/>
        <w:jc w:val="left"/>
        <w:rPr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Obrazloženje</w:t>
      </w:r>
    </w:p>
    <w:p w:rsidRDefault="007B6B4D" w:rsidP="007B6B4D" w:rsidR="007B6B4D" w:rsidRPr="00C92EB1">
      <w:pPr>
        <w:rPr>
          <w:sz w:val="24"/>
          <w:szCs w:val="24"/>
        </w:rPr>
      </w:pPr>
    </w:p>
    <w:p w:rsidRDefault="007B6B4D" w:rsidP="007B6B4D" w:rsidR="00024905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>Rješenjem Trgovačkog suda u Splitu, Stalna služba u Dubrovniku posl.br.</w:t>
      </w:r>
      <w:r w:rsidR="00813B10" w:rsidRPr="00C92EB1">
        <w:rPr>
          <w:szCs w:val="24"/>
        </w:rPr>
        <w:t xml:space="preserve"> 7. </w:t>
      </w:r>
      <w:r w:rsidRPr="00C92EB1">
        <w:rPr>
          <w:szCs w:val="24"/>
        </w:rPr>
        <w:t xml:space="preserve">St. </w:t>
      </w:r>
      <w:r w:rsidR="006F0C30">
        <w:rPr>
          <w:szCs w:val="24"/>
        </w:rPr>
        <w:t>1578/16 od 16. kolovoza 2018</w:t>
      </w:r>
      <w:r w:rsidR="00C90D73" w:rsidRPr="00C92EB1">
        <w:rPr>
          <w:szCs w:val="24"/>
        </w:rPr>
        <w:t xml:space="preserve">.g. </w:t>
      </w:r>
      <w:r w:rsidR="006F0C30">
        <w:rPr>
          <w:szCs w:val="24"/>
        </w:rPr>
        <w:t>doneseno je rješenje o nastavku stečajnog postupka</w:t>
      </w:r>
      <w:r w:rsidRPr="00C92EB1">
        <w:rPr>
          <w:szCs w:val="24"/>
        </w:rPr>
        <w:t xml:space="preserve"> nad stečajnim dužnikom</w:t>
      </w:r>
      <w:r w:rsidR="00EC5026">
        <w:rPr>
          <w:szCs w:val="24"/>
        </w:rPr>
        <w:t xml:space="preserve"> </w:t>
      </w:r>
      <w:r w:rsidR="00EC5026" w:rsidRPr="00EC5026">
        <w:rPr>
          <w:szCs w:val="24"/>
        </w:rPr>
        <w:t>Stečajna masa iza MAKRO-PROMET društvo s ograničenom odgovor</w:t>
      </w:r>
      <w:r w:rsidR="006F0C30">
        <w:rPr>
          <w:szCs w:val="24"/>
        </w:rPr>
        <w:t>nošću za trgovinu u stečaju, OIB</w:t>
      </w:r>
      <w:r w:rsidR="00EC5026" w:rsidRPr="00EC5026">
        <w:rPr>
          <w:szCs w:val="24"/>
        </w:rPr>
        <w:t>: 16473620068,</w:t>
      </w:r>
    </w:p>
    <w:p w:rsidRDefault="00C92EB1" w:rsidP="007B6B4D" w:rsidR="00C92EB1" w:rsidRPr="00C92EB1">
      <w:pPr>
        <w:pStyle w:val="Tijeloteksta"/>
        <w:ind w:right="-2"/>
        <w:rPr>
          <w:szCs w:val="24"/>
        </w:rPr>
      </w:pP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ab/>
        <w:t xml:space="preserve"> Na ispitnom ročištu održanom dana </w:t>
      </w:r>
      <w:r w:rsidR="00EC5026">
        <w:rPr>
          <w:szCs w:val="24"/>
        </w:rPr>
        <w:t>09. studenog</w:t>
      </w:r>
      <w:r w:rsidR="00C92EB1">
        <w:rPr>
          <w:szCs w:val="24"/>
        </w:rPr>
        <w:t xml:space="preserve"> </w:t>
      </w:r>
      <w:r w:rsidR="00E1210D" w:rsidRPr="00C92EB1">
        <w:rPr>
          <w:szCs w:val="24"/>
        </w:rPr>
        <w:t>201</w:t>
      </w:r>
      <w:r w:rsidR="00EC5026">
        <w:rPr>
          <w:szCs w:val="24"/>
        </w:rPr>
        <w:t>8</w:t>
      </w:r>
      <w:r w:rsidR="00DC7DC1" w:rsidRPr="00C92EB1">
        <w:rPr>
          <w:szCs w:val="24"/>
        </w:rPr>
        <w:t>.g.</w:t>
      </w:r>
      <w:r w:rsidRPr="00C92EB1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C92EB1">
        <w:rPr>
          <w:szCs w:val="24"/>
        </w:rPr>
        <w:t xml:space="preserve">rješenju </w:t>
      </w:r>
      <w:r w:rsidR="006F0C30">
        <w:rPr>
          <w:szCs w:val="24"/>
        </w:rPr>
        <w:t>o nastavku</w:t>
      </w:r>
      <w:r w:rsidRPr="00C92EB1">
        <w:rPr>
          <w:szCs w:val="24"/>
        </w:rPr>
        <w:t xml:space="preserve"> stečajnog postupka objavljenom na </w:t>
      </w:r>
      <w:r w:rsidR="00AF6D13" w:rsidRPr="00C92EB1">
        <w:rPr>
          <w:szCs w:val="24"/>
        </w:rPr>
        <w:t>e-</w:t>
      </w:r>
      <w:r w:rsidRPr="00C92EB1">
        <w:rPr>
          <w:szCs w:val="24"/>
        </w:rPr>
        <w:t xml:space="preserve">oglasnoj ploči suda </w:t>
      </w:r>
      <w:r w:rsidR="006F0C30">
        <w:rPr>
          <w:szCs w:val="24"/>
        </w:rPr>
        <w:t>dana 16. kolovoza</w:t>
      </w:r>
      <w:r w:rsidR="00C92EB1">
        <w:rPr>
          <w:szCs w:val="24"/>
        </w:rPr>
        <w:t xml:space="preserve"> </w:t>
      </w:r>
      <w:r w:rsidR="006F0C30">
        <w:rPr>
          <w:szCs w:val="24"/>
        </w:rPr>
        <w:t xml:space="preserve">2018 </w:t>
      </w:r>
      <w:r w:rsidR="000336E4" w:rsidRPr="00C92EB1">
        <w:rPr>
          <w:szCs w:val="24"/>
        </w:rPr>
        <w:t xml:space="preserve">g. </w:t>
      </w:r>
      <w:r w:rsidRPr="00C92EB1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>Stečajni upravitelj je navedene tražbine u smislu čl. 71. Stečajnog zakona (NN 44/96, 29/99, 129/00, 123/03, 197/03, 88/06, dalje u tekstu: SZ), priznao kao tražbine</w:t>
      </w:r>
      <w:r w:rsidR="00AF6D13" w:rsidRPr="00C92EB1">
        <w:rPr>
          <w:sz w:val="24"/>
          <w:szCs w:val="24"/>
        </w:rPr>
        <w:t xml:space="preserve"> I. i </w:t>
      </w:r>
      <w:r w:rsidRPr="00C92EB1">
        <w:rPr>
          <w:sz w:val="24"/>
          <w:szCs w:val="24"/>
        </w:rPr>
        <w:t xml:space="preserve"> II</w:t>
      </w:r>
      <w:r w:rsidR="00DC7DC1" w:rsidRPr="00C92EB1">
        <w:rPr>
          <w:sz w:val="24"/>
          <w:szCs w:val="24"/>
        </w:rPr>
        <w:t>.</w:t>
      </w:r>
      <w:r w:rsidRPr="00C92EB1">
        <w:rPr>
          <w:sz w:val="24"/>
          <w:szCs w:val="24"/>
        </w:rPr>
        <w:t xml:space="preserve"> višeg isplatnog reda u iznosi</w:t>
      </w:r>
      <w:r w:rsidR="006612EA" w:rsidRPr="00C92EB1">
        <w:rPr>
          <w:sz w:val="24"/>
          <w:szCs w:val="24"/>
        </w:rPr>
        <w:t xml:space="preserve">ma kako je to navedeno u </w:t>
      </w:r>
      <w:r w:rsidRPr="00C92EB1">
        <w:rPr>
          <w:sz w:val="24"/>
          <w:szCs w:val="24"/>
        </w:rPr>
        <w:t xml:space="preserve"> izre</w:t>
      </w:r>
      <w:r w:rsidR="006612EA" w:rsidRPr="00C92EB1">
        <w:rPr>
          <w:sz w:val="24"/>
          <w:szCs w:val="24"/>
        </w:rPr>
        <w:t>ci</w:t>
      </w:r>
      <w:r w:rsidRPr="00C92EB1">
        <w:rPr>
          <w:sz w:val="24"/>
          <w:szCs w:val="24"/>
        </w:rPr>
        <w:t xml:space="preserve"> ovog rješenja. </w:t>
      </w:r>
    </w:p>
    <w:p w:rsidRDefault="00C92EB1" w:rsidP="00EC5026" w:rsidR="00C92EB1">
      <w:pPr>
        <w:jc w:val="both"/>
      </w:pPr>
      <w:r>
        <w:t>.</w:t>
      </w:r>
    </w:p>
    <w:p w:rsidRDefault="00C42A38" w:rsidP="000B77DC" w:rsidR="00C42A38" w:rsidRPr="00C92EB1">
      <w:pPr>
        <w:jc w:val="both"/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A2518A" w:rsidP="007B6B4D" w:rsidR="00A2518A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 xml:space="preserve">Temeljem čl.178. st.1. SZ, ako stečajni upravitelj ospori tražbinu stečajni sudac će (osim ako za osporenu tražbinu postoji ovršna isprava) vjerovnika uputiti na parnicu radi utvrđenja osporene tražbine. 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ind w:firstLine="360"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>U smislu čl.178. st. 6. SZ, ako osoba koja je upućena na parnicu ne pokrene parnicu u roku od osam dana od primitka rješenja o upućivanju na parnicu, smatrat će da je odustala od prava na vođenje parnice.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</w:p>
    <w:p w:rsidRDefault="008C34A3" w:rsidP="007B6B4D" w:rsidR="008C34A3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 xml:space="preserve">U Dubrovniku, </w:t>
      </w:r>
      <w:r w:rsidR="006F0C30">
        <w:rPr>
          <w:szCs w:val="24"/>
        </w:rPr>
        <w:t>20</w:t>
      </w:r>
      <w:r w:rsidR="00EC5026">
        <w:rPr>
          <w:szCs w:val="24"/>
        </w:rPr>
        <w:t xml:space="preserve">. studenog </w:t>
      </w:r>
      <w:r w:rsidR="000336E4" w:rsidRPr="00C92EB1">
        <w:rPr>
          <w:szCs w:val="24"/>
        </w:rPr>
        <w:t xml:space="preserve"> </w:t>
      </w:r>
      <w:r w:rsidR="00EC5026">
        <w:rPr>
          <w:szCs w:val="24"/>
        </w:rPr>
        <w:t>2018</w:t>
      </w:r>
      <w:r w:rsidR="00DC7DC1" w:rsidRPr="00C92EB1">
        <w:rPr>
          <w:szCs w:val="24"/>
        </w:rPr>
        <w:t>.g.</w:t>
      </w:r>
      <w:r w:rsidRPr="00C92EB1">
        <w:rPr>
          <w:szCs w:val="24"/>
        </w:rPr>
        <w:t xml:space="preserve"> </w:t>
      </w:r>
    </w:p>
    <w:p w:rsidRDefault="007151E3" w:rsidP="007151E3" w:rsidR="007151E3" w:rsidRPr="00C92EB1">
      <w:pPr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Stečajni sudac: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POUKA O PRAVNOM LIJEKU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DN-a: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Pr="00C92EB1">
        <w:rPr>
          <w:sz w:val="24"/>
          <w:szCs w:val="24"/>
        </w:rPr>
        <w:t>stečajnom upravitelju</w:t>
      </w:r>
      <w:r w:rsidR="00DB3B02" w:rsidRPr="00C92EB1">
        <w:rPr>
          <w:sz w:val="24"/>
          <w:szCs w:val="24"/>
        </w:rPr>
        <w:t xml:space="preserve"> e-oglasna ploča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="00273508" w:rsidRPr="00C92EB1">
        <w:rPr>
          <w:sz w:val="24"/>
          <w:szCs w:val="24"/>
        </w:rPr>
        <w:t>e -</w:t>
      </w:r>
      <w:r w:rsidRPr="00C92EB1">
        <w:rPr>
          <w:sz w:val="24"/>
          <w:szCs w:val="24"/>
        </w:rPr>
        <w:t>oglasna ploča suda</w:t>
      </w:r>
    </w:p>
    <w:sectPr w:rsidSect="008C34A3" w:rsidR="007B6B4D" w:rsidRPr="00C92EB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89D" w:rsidR="0079789D">
      <w:r>
        <w:separator/>
      </w:r>
    </w:p>
  </w:endnote>
  <w:endnote w:id="0" w:type="continuationSeparator">
    <w:p w:rsidRDefault="0079789D" w:rsidR="00797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89D" w:rsidR="0079789D">
      <w:r>
        <w:separator/>
      </w:r>
    </w:p>
  </w:footnote>
  <w:footnote w:id="0" w:type="continuationSeparator">
    <w:p w:rsidRDefault="0079789D" w:rsidR="00797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B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4B12B6">
      <w:rPr>
        <w:b/>
        <w:sz w:val="22"/>
        <w:szCs w:val="22"/>
      </w:rPr>
      <w:t>1578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316DF0"/>
    <w:multiLevelType w:val="hybridMultilevel"/>
    <w:tmpl w:val="099860EA"/>
    <w:lvl w:tplc="AD508822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0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0"/>
  </w:num>
  <w:num w:numId="5">
    <w:abstractNumId w:val="14"/>
  </w:num>
  <w:num w:numId="6">
    <w:abstractNumId w:val="6"/>
  </w:num>
  <w:num w:numId="7">
    <w:abstractNumId w:val="13"/>
  </w:num>
  <w:num w:numId="8">
    <w:abstractNumId w:val="10"/>
  </w:num>
  <w:num w:numId="9">
    <w:abstractNumId w:val="19"/>
  </w:num>
  <w:num w:numId="10">
    <w:abstractNumId w:val="2"/>
  </w:num>
  <w:num w:numId="11">
    <w:abstractNumId w:val="11"/>
  </w:num>
  <w:num w:numId="12">
    <w:abstractNumId w:val="1"/>
  </w:num>
  <w:num w:numId="13">
    <w:abstractNumId w:val="18"/>
  </w:num>
  <w:num w:numId="14">
    <w:abstractNumId w:val="21"/>
  </w:num>
  <w:num w:numId="15">
    <w:abstractNumId w:val="20"/>
  </w:num>
  <w:num w:numId="16">
    <w:abstractNumId w:val="17"/>
  </w:num>
  <w:num w:numId="17">
    <w:abstractNumId w:val="5"/>
  </w:num>
  <w:num w:numId="18">
    <w:abstractNumId w:val="8"/>
  </w:num>
  <w:num w:numId="19">
    <w:abstractNumId w:val="9"/>
  </w:num>
  <w:num w:numId="20">
    <w:abstractNumId w:val="16"/>
  </w:num>
  <w:num w:numId="21">
    <w:abstractNumId w:val="15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012D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7F6B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3D5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03F3E"/>
    <w:rsid w:val="003146EB"/>
    <w:rsid w:val="00320CBB"/>
    <w:rsid w:val="00323EF2"/>
    <w:rsid w:val="00326ACE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01A5"/>
    <w:rsid w:val="003A1188"/>
    <w:rsid w:val="003B1CC3"/>
    <w:rsid w:val="003B4D9B"/>
    <w:rsid w:val="003C20C5"/>
    <w:rsid w:val="003C3694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2B6"/>
    <w:rsid w:val="004B1B26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1318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12DF"/>
    <w:rsid w:val="006C2E8F"/>
    <w:rsid w:val="006C3177"/>
    <w:rsid w:val="006E0A64"/>
    <w:rsid w:val="006F0C30"/>
    <w:rsid w:val="006F4A29"/>
    <w:rsid w:val="006F6AA8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65C67"/>
    <w:rsid w:val="00773BB2"/>
    <w:rsid w:val="00780A45"/>
    <w:rsid w:val="00780F57"/>
    <w:rsid w:val="00790594"/>
    <w:rsid w:val="00790D8A"/>
    <w:rsid w:val="0079789D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679B"/>
    <w:rsid w:val="008F7337"/>
    <w:rsid w:val="0090301E"/>
    <w:rsid w:val="00911427"/>
    <w:rsid w:val="00912069"/>
    <w:rsid w:val="00917292"/>
    <w:rsid w:val="009200A9"/>
    <w:rsid w:val="00920925"/>
    <w:rsid w:val="00920B2C"/>
    <w:rsid w:val="00934776"/>
    <w:rsid w:val="00937A9B"/>
    <w:rsid w:val="00942763"/>
    <w:rsid w:val="00946232"/>
    <w:rsid w:val="00951898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8738E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5BD9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0D73"/>
    <w:rsid w:val="00C91FCD"/>
    <w:rsid w:val="00C92EB1"/>
    <w:rsid w:val="00C93299"/>
    <w:rsid w:val="00CC5D8D"/>
    <w:rsid w:val="00CD0C01"/>
    <w:rsid w:val="00CD52BA"/>
    <w:rsid w:val="00CD5DAC"/>
    <w:rsid w:val="00CF315B"/>
    <w:rsid w:val="00D05B05"/>
    <w:rsid w:val="00D17848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2647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C5026"/>
    <w:rsid w:val="00ED3658"/>
    <w:rsid w:val="00ED3C44"/>
    <w:rsid w:val="00EE3FE8"/>
    <w:rsid w:val="00EE6CD8"/>
    <w:rsid w:val="00EF0CCF"/>
    <w:rsid w:val="00EF182B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657C"/>
    <w:rsid w:val="00F57ED6"/>
    <w:rsid w:val="00F664CD"/>
    <w:rsid w:val="00F72687"/>
    <w:rsid w:val="00F840EF"/>
    <w:rsid w:val="00F85F79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B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B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MAKRO-PROMET društvo s ograničenom odgovornošću za trgovinu u stečaju</izvorni_sadrzaj>
    <derivirana_varijabla naziv="DomainObject.Predmet.ProtustrankaFormated_1">  Stečajna masa iza MAKRO-PROMET društvo s ograničenom odgovornošću za trgovinu u stečaju</derivirana_varijabla>
  </DomainObject.Predmet.ProtustrankaFormated>
  <DomainObject.Predmet.ProtustrankaFormatedOIB>
    <izvorni_sadrzaj>  Stečajna masa iza MAKRO-PROMET društvo s ograničenom odgovornošću za trgovinu u stečaju, OIB 16473620068</izvorni_sadrzaj>
    <derivirana_varijabla naziv="DomainObject.Predmet.ProtustrankaFormatedOIB_1">  Stečajna masa iza MAKRO-PROMET društvo s ograničenom odgovornošću za trgovinu u stečaju, OIB 16473620068</derivirana_varijabla>
  </DomainObject.Predmet.ProtustrankaFormatedOIB>
  <DomainObject.Predmet.ProtustrankaFormatedWithAdress>
    <izvorni_sadrzaj> Stečajna masa iza MAKRO-PROMET društvo s ograničenom odgovornošću za trgovinu u stečaju, Matice Hrvatske 10, 21000 Split</izvorni_sadrzaj>
    <derivirana_varijabla naziv="DomainObject.Predmet.ProtustrankaFormatedWithAdress_1"> Stečajna masa iza MAKRO-PROMET društvo s ograničenom odgovornošću za trgovinu u stečaju, Matice Hrvatske 10, 21000 Split</derivirana_varijabla>
  </DomainObject.Predmet.ProtustrankaFormatedWithAdress>
  <DomainObject.Predmet.ProtustrankaFormatedWithAdressOIB>
    <izvorni_sadrzaj> Stečajna masa iza MAKRO-PROMET društvo s ograničenom odgovornošću za trgovinu u stečaju, OIB 16473620068, Matice Hrvatske 10, 21000 Split</izvorni_sadrzaj>
    <derivirana_varijabla naziv="DomainObject.Predmet.ProtustrankaFormatedWithAdressOIB_1"> Stečajna masa iza MAKRO-PROMET društvo s ograničenom odgovornošću za trgovinu u stečaju, OIB 16473620068, Matice Hrvatske 10, 21000 Split</derivirana_varijabla>
  </DomainObject.Predmet.ProtustrankaFormatedWithAdressOIB>
  <DomainObject.Predmet.ProtustrankaWithAdress>
    <izvorni_sadrzaj>Stečajna masa iza MAKRO-PROMET društvo s ograničenom odgovornošću za trgovinu u stečaju Matice Hrvatske 10, 21000 Split</izvorni_sadrzaj>
    <derivirana_varijabla naziv="DomainObject.Predmet.ProtustrankaWithAdress_1">Stečajna masa iza MAKRO-PROMET društvo s ograničenom odgovornošću za trgovinu u stečaju Matice Hrvatske 10, 21000 Split</derivirana_varijabla>
  </DomainObject.Predmet.ProtustrankaWithAdress>
  <DomainObject.Predmet.ProtustrankaWithAdressOIB>
    <izvorni_sadrzaj>Stečajna masa iza MAKRO-PROMET društvo s ograničenom odgovornošću za trgovinu u stečaju, OIB 16473620068, Matice Hrvatske 10, 21000 Split</izvorni_sadrzaj>
    <derivirana_varijabla naziv="DomainObject.Predmet.ProtustrankaWithAdressOIB_1">Stečajna masa iza MAKRO-PROMET društvo s ograničenom odgovornošću za trgovinu u stečaju, OIB 16473620068, Matice Hrvatske 10, 21000 Split</derivirana_varijabla>
  </DomainObject.Predmet.ProtustrankaWithAdressOIB>
  <DomainObject.Predmet.ProtustrankaNazivFormated>
    <izvorni_sadrzaj>Stečajna masa iza MAKRO-PROMET društvo s ograničenom odgovornošću za trgovinu u stečaju</izvorni_sadrzaj>
    <derivirana_varijabla naziv="DomainObject.Predmet.ProtustrankaNazivFormated_1">Stečajna masa iza MAKRO-PROMET društvo s ograničenom odgovornošću za trgovinu u stečaju</derivirana_varijabla>
  </DomainObject.Predmet.ProtustrankaNazivFormated>
  <DomainObject.Predmet.ProtustrankaNazivFormatedOIB>
    <izvorni_sadrzaj>Stečajna masa iza MAKRO-PROMET društvo s ograničenom odgovornošću za trgovinu u stečaju, OIB 16473620068</izvorni_sadrzaj>
    <derivirana_varijabla naziv="DomainObject.Predmet.ProtustrankaNazivFormatedOIB_1">Stečajna masa iza MAKRO-PROMET društvo s ograničenom odgovornošću za trgovinu u stečaju, OIB 16473620068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Sberbank d.d.; GRAD ZAGREB; VODOVOD I KANALIZACIJA, društvo s ograničenom odgovornošću za vodoopskrbu, odvodnju i pročišćavanje otpadnih voda</izvorni_sadrzaj>
    <derivirana_varijabla naziv="DomainObject.Predmet.StrankaFormated_1">  FINANCIJSKA AGENCIJA, RC SPLIT; Sberbank d.d.; GRAD ZAGREB; VODOVOD I KANALIZACIJA, društvo s ograničenom odgovornošću za vodoopskrbu, odvodnju i pročišćavanje otpadnih voda</derivirana_varijabla>
  </DomainObject.Predmet.StrankaFormated>
  <DomainObject.Predmet.StrankaFormatedOIB>
    <izvorni_sadrzaj>  FINANCIJSKA AGENCIJA, RC SPLIT, OIB 85821130368; Sberbank d.d., OIB 78427478595; GRAD ZAGREB, OIB 61817894937; VODOVOD I KANALIZACIJA, društvo s ograničenom odgovornošću za vodoopskrbu, odvodnju i pročišćavanje otpadnih voda, OIB 56826138353</izvorni_sadrzaj>
    <derivirana_varijabla naziv="DomainObject.Predmet.StrankaFormatedOIB_1">  FINANCIJSKA AGENCIJA, RC SPLIT, OIB 85821130368; Sberbank d.d., OIB 78427478595; GRAD ZAGREB, OIB 61817894937;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izvorni_sadrzaj>
    <derivirana_varijabla naziv="DomainObject.Predmet.StrankaFormatedWithAdress_1"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izvorni_sadrzaj>
    <derivirana_varijabla naziv="DomainObject.Predmet.StrankaWithAdress_1"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izvorni_sadrzaj>
    <derivirana_varijabla naziv="DomainObject.Predmet.StrankaWithAdressOIB_1"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FINANCIJSKA AGENCIJA, RC SPLIT,Sberbank d.d.,GRAD ZAGREB,VODOVOD I KANALIZACIJA, društvo s ograničenom odgovornošću za vodoopskrbu, odvodnju i pročišćavanje otpadnih voda</izvorni_sadrzaj>
    <derivirana_varijabla naziv="DomainObject.Predmet.StrankaNazivFormated_1">FINANCIJSKA AGENCIJA, RC SPLIT,Sberbank d.d.,GRAD ZAGREB,VODOVOD I KANALIZACIJA, društvo s ograničenom odgovornošću za vodoopskrbu, odvodnju i pročišćavanje otpadnih voda</derivirana_varijabla>
  </DomainObject.Predmet.StrankaNazivFormated>
  <DomainObject.Predmet.StrankaNazivFormatedOIB>
    <izvorni_sadrzaj>FINANCIJSKA AGENCIJA, RC SPLIT, OIB 85821130368,Sberbank d.d., OIB 78427478595,GRAD ZAGREB, OIB 61817894937,VODOVOD I KANALIZACIJA, društvo s ograničenom odgovornošću za vodoopskrbu, odvodnju i pročišćavanje otpadnih voda, OIB 56826138353</izvorni_sadrzaj>
    <derivirana_varijabla naziv="DomainObject.Predmet.StrankaNazivFormatedOIB_1">FINANCIJSKA AGENCIJA, RC SPLIT, OIB 85821130368,Sberbank d.d., OIB 78427478595,GRAD ZAGREB, OIB 61817894937,VODOVOD I KANALIZACIJA, društvo s ograničenom odgovornošću za vodoopskrbu, odvodnju i pročišćavanje otpadnih voda, OIB 56826138353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Naziv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Stečajna masa iza MAKRO-PROMET društvo s ograničenom odgovornošću za trgovinu u stečaju</item>
    </izvorni_sadrzaj>
    <derivirana_varijabla naziv="DomainObject.Predmet.ProtuStrankaListFormated_1">
      <item>Stečajna masa iza MAKRO-PROMET društvo s ograničenom odgovornošću za trgovinu u stečaju</item>
    </derivirana_varijabla>
  </DomainObject.Predmet.ProtuStrankaListFormated>
  <DomainObject.Predmet.ProtuStrankaListFormatedOIB>
    <izvorni_sadrzaj>
      <item>Stečajna masa iza MAKRO-PROMET društvo s ograničenom odgovornošću za trgovinu u stečaju, OIB 16473620068</item>
    </izvorni_sadrzaj>
    <derivirana_varijabla naziv="DomainObject.Predmet.ProtuStrankaListFormatedOIB_1">
      <item>Stečajna masa iza MAKRO-PROMET društvo s ograničenom odgovornošću za trgovinu u stečaju, OIB 16473620068</item>
    </derivirana_varijabla>
  </DomainObject.Predmet.ProtuStrankaListFormatedOIB>
  <DomainObject.Predmet.ProtuStrankaListFormatedWithAdress>
    <izvorni_sadrzaj>
      <item>Stečajna masa iza MAKRO-PROMET društvo s ograničenom odgovornošću za trgovinu u stečaju, Matice Hrvatske 10, 21000 Split</item>
    </izvorni_sadrzaj>
    <derivirana_varijabla naziv="DomainObject.Predmet.ProtuStrankaListFormatedWithAdress_1">
      <item>Stečajna masa iza MAKRO-PROMET društvo s ograničenom odgovornošću za trgovinu u stečaju, Matice Hrvatske 10, 21000 Split</item>
    </derivirana_varijabla>
  </DomainObject.Predmet.ProtuStrankaListFormatedWithAdress>
  <DomainObject.Predmet.ProtuStrankaListFormatedWithAdressOIB>
    <izvorni_sadrzaj>
      <item>Stečajna masa iza MAKRO-PROMET društvo s ograničenom odgovornošću za trgovinu u stečaju, OIB 16473620068, Matice Hrvatske 10, 21000 Split</item>
    </izvorni_sadrzaj>
    <derivirana_varijabla naziv="DomainObject.Predmet.ProtuStrankaListFormatedWithAdressOIB_1">
      <item>Stečajna masa iza MAKRO-PROMET društvo s ograničenom odgovornošću za trgovinu u stečaju, OIB 16473620068, Matice Hrvatske 10, 21000 Split</item>
    </derivirana_varijabla>
  </DomainObject.Predmet.ProtuStrankaListFormatedWithAdressOIB>
  <DomainObject.Predmet.ProtuStrankaListNazivFormated>
    <izvorni_sadrzaj>
      <item>Stečajna masa iza MAKRO-PROMET društvo s ograničenom odgovornošću za trgovinu u stečaju</item>
    </izvorni_sadrzaj>
    <derivirana_varijabla naziv="DomainObject.Predmet.ProtuStrankaListNazivFormated_1">
      <item>Stečajna masa iza MAKRO-PROMET društvo s ograničenom odgovornošću za trgovinu u stečaju</item>
    </derivirana_varijabla>
  </DomainObject.Predmet.ProtuStrankaListNazivFormated>
  <DomainObject.Predmet.ProtuStrankaListNazivFormatedOIB>
    <izvorni_sadrzaj>
      <item>Stečajna masa iza MAKRO-PROMET društvo s ograničenom odgovornošću za trgovinu u stečaju, OIB 16473620068</item>
    </izvorni_sadrzaj>
    <derivirana_varijabla naziv="DomainObject.Predmet.ProtuStrankaListNazivFormatedOIB_1">
      <item>Stečajna masa iza MAKRO-PROMET društvo s ograničenom odgovornošću za trgovinu u stečaju, OIB 16473620068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MAKRO-PROMET društvo s ograničenom odgovornošću za trgovinu u stečaju</izvorni_sadrzaj>
    <derivirana_varijabla naziv="DomainObject.Predmet.ProtustrankaIDrugi_1">Stečajna masa iza MAKRO-PROMET društvo s ograničenom odgovornošću za trgovinu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MAKRO-PROMET društvo s ograničenom odgovornošću za trgovinu u stečaju, OIB 16473620068, Matice Hrvatske 10, 21000 Split</izvorni_sadrzaj>
    <derivirana_varijabla naziv="DomainObject.Predmet.ProtustrankaIDrugiAdressOIB_1">Stečajna masa iza MAKRO-PROMET društvo s ograničenom odgovornošću za trgovinu u stečaju, OIB 16473620068,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udioniciListNaziv_1"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16473620068</item>
      <item>, OIB 85821130368</item>
      <item>, OIB 78427478595</item>
      <item>, OIB 61817894937</item>
      <item>, OIB 56826138353</item>
    </izvorni_sadrzaj>
    <derivirana_varijabla naziv="DomainObject.Predmet.SudioniciListNazivOIB_1">
      <item>, OIB 16473620068</item>
      <item>, OIB 85821130368</item>
      <item>, OIB 78427478595</item>
      <item>, OIB 61817894937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St-1578/2016-21</izvorni_sadrzaj>
    <derivirana_varijabla naziv="DomainObject.PredzadnjaOdlukaIzPredmeta.Oznaka_1">St-1578/2016-21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638</properties:Words>
  <properties:Characters>3572</properties:Characters>
  <properties:Lines>241</properties:Lines>
  <properties:Paragraphs>143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2018-11-19T09:57:00Z</dcterms:created>
  <dc:creator>Ante Kačić</dc:creator>
  <cp:lastModifiedBy>Sanja Vuković</cp:lastModifiedBy>
  <cp:lastPrinted>2018-11-20T12:45:00Z</cp:lastPrinted>
  <dcterms:modified xmlns:xsi="http://www.w3.org/2001/XMLSchema-instance" xsi:type="dcterms:W3CDTF">2018-11-20T12:47:00Z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(MAKRO PROMET utvrđene i osporene tražbine stabilis.docx)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