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c1547" w14:paraId="aec1547" w:rsidRDefault="00AE649C" w:rsidP="008225CD" w:rsidR="00AE649C">
      <w:pPr>
        <w:pStyle w:val="Naslov3"/>
        <w:spacing w:after="0" w:before="0"/>
        <w15:collapsed w:val="false"/>
        <w:rPr>
          <w:b w:val="false"/>
        </w:rPr>
      </w:pPr>
    </w:p>
    <w:p w:rsidRDefault="008225CD" w:rsidP="008225CD" w:rsidR="008225CD"/>
    <w:p w:rsidRDefault="008225CD" w:rsidP="008225CD" w:rsidR="008225CD">
      <w:pPr>
        <w:spacing w:after="0"/>
      </w:pPr>
      <w:r>
        <w:t>REPUBLIKA HRVATSKA</w:t>
      </w:r>
    </w:p>
    <w:p w:rsidRDefault="008225CD" w:rsidP="008225CD" w:rsidR="008225CD">
      <w:pPr>
        <w:spacing w:after="0"/>
      </w:pPr>
      <w:r>
        <w:t>Trgovački sud u Varaždinu</w:t>
      </w:r>
    </w:p>
    <w:p w:rsidRDefault="008225CD" w:rsidP="008225CD" w:rsidR="008225CD" w:rsidRPr="008225CD">
      <w:pPr>
        <w:spacing w:after="0"/>
      </w:pPr>
      <w:r>
        <w:t>Varaždin, Braće Radić br. 2.</w:t>
      </w:r>
    </w:p>
    <w:p w:rsidRDefault="00937FF9" w:rsidP="008225CD" w:rsidR="00AE649C" w:rsidRPr="008225CD">
      <w:pPr>
        <w:pStyle w:val="SudNaziv"/>
        <w:rPr>
          <w:b w:val="false"/>
        </w:rPr>
      </w:pPr>
      <w:r w:rsidRPr="008225CD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8225CD" w:rsidR="00AE649C" w:rsidRPr="008225CD">
      <w:pPr>
        <w:pStyle w:val="SudSjedite"/>
      </w:pPr>
      <w:r w:rsidRPr="008225CD">
        <w:tab/>
      </w:r>
    </w:p>
    <w:p w:rsidRDefault="008225CD" w:rsidP="008225CD" w:rsidR="008225CD" w:rsidRPr="008225CD">
      <w:pPr>
        <w:spacing w:after="0"/>
        <w:jc w:val="center"/>
        <w:rPr>
          <w:rStyle w:val="Naglaeno"/>
          <w:b w:val="false"/>
        </w:rPr>
      </w:pPr>
      <w:r w:rsidRPr="008225CD">
        <w:rPr>
          <w:rStyle w:val="Naglaeno"/>
          <w:b w:val="false"/>
        </w:rPr>
        <w:t>R E P U B L I K A     H R V A T S K A</w:t>
      </w:r>
    </w:p>
    <w:p w:rsidRDefault="008225CD" w:rsidP="008225CD" w:rsidR="008225CD" w:rsidRPr="008225CD">
      <w:pPr>
        <w:spacing w:after="0"/>
        <w:jc w:val="both"/>
        <w:rPr>
          <w:rStyle w:val="Naglaeno"/>
          <w:b w:val="false"/>
        </w:rPr>
      </w:pPr>
    </w:p>
    <w:p w:rsidRDefault="008225CD" w:rsidP="008225CD" w:rsidR="008225CD" w:rsidRPr="008225CD">
      <w:pPr>
        <w:spacing w:after="0"/>
        <w:jc w:val="center"/>
        <w:rPr>
          <w:rStyle w:val="Naglaeno"/>
          <w:b w:val="false"/>
        </w:rPr>
      </w:pPr>
      <w:r w:rsidRPr="008225CD">
        <w:rPr>
          <w:rStyle w:val="Naglaeno"/>
          <w:b w:val="false"/>
        </w:rPr>
        <w:t>R J  E  Š  E  NJ  E</w:t>
      </w:r>
    </w:p>
    <w:p w:rsidRDefault="008225CD" w:rsidP="008225CD" w:rsidR="008225CD" w:rsidRPr="008225CD">
      <w:pPr>
        <w:spacing w:after="0"/>
        <w:jc w:val="both"/>
        <w:rPr>
          <w:rStyle w:val="Naglaeno"/>
          <w:b w:val="false"/>
        </w:rPr>
      </w:pPr>
    </w:p>
    <w:p w:rsidRDefault="008225CD" w:rsidP="008225CD" w:rsidR="008225CD" w:rsidRPr="008225CD">
      <w:pPr>
        <w:spacing w:after="0"/>
        <w:jc w:val="both"/>
        <w:rPr>
          <w:rStyle w:val="Naglaeno"/>
          <w:b w:val="false"/>
        </w:rPr>
      </w:pPr>
      <w:r w:rsidRPr="008225CD">
        <w:rPr>
          <w:rStyle w:val="Naglaeno"/>
          <w:b w:val="false"/>
        </w:rPr>
        <w:t xml:space="preserve">                                                  </w:t>
      </w:r>
    </w:p>
    <w:p w:rsidRDefault="008225CD" w:rsidP="008225CD" w:rsidR="008225CD" w:rsidRPr="008225CD">
      <w:pPr>
        <w:spacing w:after="0"/>
        <w:jc w:val="both"/>
        <w:rPr>
          <w:rStyle w:val="Naglaeno"/>
          <w:b w:val="false"/>
        </w:rPr>
      </w:pPr>
      <w:r w:rsidRPr="008225CD">
        <w:rPr>
          <w:rStyle w:val="Naglaeno"/>
          <w:b w:val="false"/>
        </w:rPr>
        <w:tab/>
        <w:t xml:space="preserve">TRGOVAČKI SUD U VARAŽDINU, po sucu toga suda Hugu </w:t>
      </w:r>
      <w:proofErr w:type="spellStart"/>
      <w:r w:rsidRPr="008225CD">
        <w:rPr>
          <w:rStyle w:val="Naglaeno"/>
          <w:b w:val="false"/>
        </w:rPr>
        <w:t>Wedemeyeru</w:t>
      </w:r>
      <w:proofErr w:type="spellEnd"/>
      <w:r w:rsidRPr="008225CD">
        <w:rPr>
          <w:rStyle w:val="Naglaeno"/>
          <w:b w:val="false"/>
        </w:rPr>
        <w:t>, u stečajnom predmetu povodom prijedloga predlagatelja</w:t>
      </w:r>
      <w:r>
        <w:rPr>
          <w:rStyle w:val="Naglaeno"/>
          <w:b w:val="false"/>
        </w:rPr>
        <w:t xml:space="preserve"> ERSTE &amp; STEIERMAERKISCHE BANK d.d. iz Rijeke, Jadranski trg br. 3a, OIB: 23057039320</w:t>
      </w:r>
      <w:r w:rsidRPr="008225CD">
        <w:rPr>
          <w:rStyle w:val="Naglaeno"/>
          <w:b w:val="false"/>
        </w:rPr>
        <w:t>,</w:t>
      </w:r>
      <w:r>
        <w:rPr>
          <w:rStyle w:val="Naglaeno"/>
          <w:b w:val="false"/>
        </w:rPr>
        <w:t xml:space="preserve"> kojeg zastupa punomoćnik Hrvoje Spajić odvjetnik iz Odvjetničkog društva </w:t>
      </w:r>
      <w:proofErr w:type="spellStart"/>
      <w:r>
        <w:rPr>
          <w:rStyle w:val="Naglaeno"/>
          <w:b w:val="false"/>
        </w:rPr>
        <w:t>Bekina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Škurla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Durmiš</w:t>
      </w:r>
      <w:proofErr w:type="spellEnd"/>
      <w:r>
        <w:rPr>
          <w:rStyle w:val="Naglaeno"/>
          <w:b w:val="false"/>
        </w:rPr>
        <w:t xml:space="preserve"> i Spajić d.o.o. iz Zagreba, </w:t>
      </w:r>
      <w:proofErr w:type="spellStart"/>
      <w:r>
        <w:rPr>
          <w:rStyle w:val="Naglaeno"/>
          <w:b w:val="false"/>
        </w:rPr>
        <w:t>Preradovićeva</w:t>
      </w:r>
      <w:proofErr w:type="spellEnd"/>
      <w:r>
        <w:rPr>
          <w:rStyle w:val="Naglaeno"/>
          <w:b w:val="false"/>
        </w:rPr>
        <w:t xml:space="preserve"> br. 24/I,</w:t>
      </w:r>
      <w:r w:rsidRPr="008225CD">
        <w:rPr>
          <w:rStyle w:val="Naglaeno"/>
          <w:b w:val="false"/>
        </w:rPr>
        <w:t xml:space="preserve"> radi otvaranja stečajnog postupka nad dužnikom </w:t>
      </w:r>
      <w:r w:rsidR="00600A4C">
        <w:rPr>
          <w:rStyle w:val="Naglaeno"/>
          <w:b w:val="false"/>
        </w:rPr>
        <w:t>NIKOLA KONZA</w:t>
      </w:r>
      <w:r>
        <w:rPr>
          <w:rStyle w:val="Naglaeno"/>
          <w:b w:val="false"/>
        </w:rPr>
        <w:t>LTING d.o.o. iz Čakovca, Josipa Kozarca br. 2, OIB: 84369305276, izvan ročišta 2</w:t>
      </w:r>
      <w:r w:rsidR="00920B58">
        <w:rPr>
          <w:rStyle w:val="Naglaeno"/>
          <w:b w:val="false"/>
        </w:rPr>
        <w:t>2</w:t>
      </w:r>
      <w:r>
        <w:rPr>
          <w:rStyle w:val="Naglaeno"/>
          <w:b w:val="false"/>
        </w:rPr>
        <w:t>. ožujka</w:t>
      </w:r>
      <w:r w:rsidRPr="008225CD">
        <w:rPr>
          <w:rStyle w:val="Naglaeno"/>
          <w:b w:val="false"/>
        </w:rPr>
        <w:t xml:space="preserve"> 201</w:t>
      </w:r>
      <w:r>
        <w:rPr>
          <w:rStyle w:val="Naglaeno"/>
          <w:b w:val="false"/>
        </w:rPr>
        <w:t>7</w:t>
      </w:r>
      <w:r w:rsidRPr="008225CD">
        <w:rPr>
          <w:rStyle w:val="Naglaeno"/>
          <w:b w:val="false"/>
        </w:rPr>
        <w:t>.</w:t>
      </w:r>
    </w:p>
    <w:p w:rsidRDefault="008225CD" w:rsidP="008225CD" w:rsidR="008225CD" w:rsidRPr="008225CD">
      <w:pPr>
        <w:spacing w:after="0"/>
        <w:jc w:val="both"/>
        <w:rPr>
          <w:rStyle w:val="Naglaeno"/>
          <w:b w:val="false"/>
        </w:rPr>
      </w:pPr>
    </w:p>
    <w:p w:rsidRDefault="008225CD" w:rsidP="008225CD" w:rsidR="008225CD" w:rsidRPr="008225CD">
      <w:pPr>
        <w:spacing w:after="0"/>
        <w:jc w:val="center"/>
        <w:rPr>
          <w:rStyle w:val="Naglaeno"/>
          <w:b w:val="false"/>
        </w:rPr>
      </w:pPr>
      <w:r w:rsidRPr="008225CD">
        <w:rPr>
          <w:rStyle w:val="Naglaeno"/>
          <w:b w:val="false"/>
        </w:rPr>
        <w:t>r i j e š i o     j e</w:t>
      </w:r>
    </w:p>
    <w:p w:rsidRDefault="008225CD" w:rsidP="008225CD" w:rsidR="008225CD" w:rsidRPr="008225CD">
      <w:pPr>
        <w:spacing w:after="0"/>
        <w:jc w:val="both"/>
        <w:rPr>
          <w:rStyle w:val="Naglaeno"/>
          <w:b w:val="false"/>
        </w:rPr>
      </w:pPr>
      <w:r w:rsidRPr="008225CD">
        <w:rPr>
          <w:rStyle w:val="Naglaeno"/>
          <w:b w:val="false"/>
        </w:rPr>
        <w:tab/>
      </w:r>
      <w:r w:rsidRPr="008225CD">
        <w:rPr>
          <w:rStyle w:val="Naglaeno"/>
          <w:b w:val="false"/>
        </w:rPr>
        <w:tab/>
      </w:r>
    </w:p>
    <w:p w:rsidRDefault="008225CD" w:rsidP="008225CD" w:rsidR="008225CD" w:rsidRPr="008225CD">
      <w:pPr>
        <w:spacing w:after="0"/>
        <w:ind w:firstLine="720"/>
        <w:jc w:val="both"/>
      </w:pPr>
      <w:r w:rsidRPr="008225CD">
        <w:rPr>
          <w:rStyle w:val="Naglaeno"/>
          <w:b w:val="false"/>
        </w:rPr>
        <w:t xml:space="preserve">  </w:t>
      </w:r>
      <w:r w:rsidRPr="008225CD">
        <w:t>I/</w:t>
      </w:r>
      <w:r>
        <w:t xml:space="preserve"> O b u s t a v l j a     s e   </w:t>
      </w:r>
      <w:r w:rsidRPr="008225CD">
        <w:t xml:space="preserve"> skraćeni stečajni postupak nad dužnikom</w:t>
      </w:r>
      <w:r w:rsidR="00600A4C">
        <w:rPr>
          <w:rStyle w:val="Naglaeno"/>
          <w:b w:val="false"/>
        </w:rPr>
        <w:t xml:space="preserve"> NIKOLA KONZA</w:t>
      </w:r>
      <w:r>
        <w:rPr>
          <w:rStyle w:val="Naglaeno"/>
          <w:b w:val="false"/>
        </w:rPr>
        <w:t>LTING d.o.o. iz Čakovca, Josipa Kozarca br. 2, OIB: 84369305276</w:t>
      </w:r>
      <w:r w:rsidRPr="008225CD">
        <w:t>.</w:t>
      </w:r>
    </w:p>
    <w:p w:rsidRDefault="008225CD" w:rsidP="008225CD" w:rsidR="008225CD" w:rsidRPr="008225CD">
      <w:pPr>
        <w:spacing w:after="0"/>
        <w:jc w:val="both"/>
      </w:pPr>
      <w:r w:rsidRPr="008225CD">
        <w:t xml:space="preserve">       </w:t>
      </w:r>
    </w:p>
    <w:p w:rsidRDefault="008225CD" w:rsidP="008225CD" w:rsidR="008225CD" w:rsidRPr="008225CD">
      <w:pPr>
        <w:spacing w:after="0"/>
        <w:ind w:firstLine="720"/>
        <w:jc w:val="both"/>
      </w:pPr>
      <w:r w:rsidRPr="008225CD">
        <w:t xml:space="preserve">  II/</w:t>
      </w:r>
      <w:r>
        <w:t xml:space="preserve"> </w:t>
      </w:r>
      <w:r w:rsidRPr="008225CD">
        <w:t>Pokreće se prethodni postupak radi utvrđivanja pretpostavki za otvaranje stečajnog postupka.</w:t>
      </w:r>
    </w:p>
    <w:p w:rsidRDefault="008225CD" w:rsidP="008225CD" w:rsidR="008225CD" w:rsidRPr="008225CD">
      <w:pPr>
        <w:spacing w:after="0"/>
        <w:ind w:firstLine="720"/>
        <w:jc w:val="both"/>
      </w:pPr>
    </w:p>
    <w:p w:rsidRDefault="008225CD" w:rsidP="008225CD" w:rsidR="008225CD" w:rsidRPr="008225CD">
      <w:pPr>
        <w:spacing w:after="0"/>
        <w:ind w:firstLine="720"/>
        <w:jc w:val="both"/>
      </w:pPr>
      <w:r w:rsidRPr="008225CD">
        <w:t xml:space="preserve"> III/ Ročište radi očitovanja o prijedlogu za otvaranje stečajnoga postupka zakazuje se kod ovoga suda u sobi broj 222, drugi kat, za</w:t>
      </w:r>
    </w:p>
    <w:p w:rsidRDefault="008225CD" w:rsidP="008225CD" w:rsidR="008225CD" w:rsidRPr="008225CD">
      <w:pPr>
        <w:spacing w:after="0"/>
        <w:ind w:firstLine="720"/>
        <w:jc w:val="both"/>
      </w:pPr>
    </w:p>
    <w:p w:rsidRDefault="008225CD" w:rsidP="008225CD" w:rsidR="008225CD" w:rsidRPr="008225CD">
      <w:pPr>
        <w:spacing w:after="0"/>
        <w:ind w:firstLine="720"/>
        <w:jc w:val="center"/>
        <w:rPr>
          <w:u w:val="single"/>
        </w:rPr>
      </w:pPr>
      <w:r>
        <w:rPr>
          <w:u w:val="single"/>
        </w:rPr>
        <w:t>dan</w:t>
      </w:r>
      <w:r w:rsidR="00160548">
        <w:rPr>
          <w:u w:val="single"/>
        </w:rPr>
        <w:t xml:space="preserve">  </w:t>
      </w:r>
      <w:r>
        <w:rPr>
          <w:u w:val="single"/>
        </w:rPr>
        <w:t xml:space="preserve">24. </w:t>
      </w:r>
      <w:r w:rsidR="00160548">
        <w:rPr>
          <w:u w:val="single"/>
        </w:rPr>
        <w:t xml:space="preserve"> </w:t>
      </w:r>
      <w:r>
        <w:rPr>
          <w:u w:val="single"/>
        </w:rPr>
        <w:t xml:space="preserve">travnja </w:t>
      </w:r>
      <w:r w:rsidR="00160548">
        <w:rPr>
          <w:u w:val="single"/>
        </w:rPr>
        <w:t xml:space="preserve"> </w:t>
      </w:r>
      <w:r>
        <w:rPr>
          <w:u w:val="single"/>
        </w:rPr>
        <w:t xml:space="preserve">2017. </w:t>
      </w:r>
      <w:r w:rsidR="00160548">
        <w:rPr>
          <w:u w:val="single"/>
        </w:rPr>
        <w:t xml:space="preserve"> </w:t>
      </w:r>
      <w:r>
        <w:rPr>
          <w:u w:val="single"/>
        </w:rPr>
        <w:t>u</w:t>
      </w:r>
      <w:r w:rsidR="00160548">
        <w:rPr>
          <w:u w:val="single"/>
        </w:rPr>
        <w:t xml:space="preserve"> </w:t>
      </w:r>
      <w:r>
        <w:rPr>
          <w:u w:val="single"/>
        </w:rPr>
        <w:t xml:space="preserve"> 9,3</w:t>
      </w:r>
      <w:r w:rsidRPr="008225CD">
        <w:rPr>
          <w:u w:val="single"/>
        </w:rPr>
        <w:t>0</w:t>
      </w:r>
      <w:r w:rsidR="00160548">
        <w:rPr>
          <w:u w:val="single"/>
        </w:rPr>
        <w:t xml:space="preserve"> </w:t>
      </w:r>
      <w:r w:rsidRPr="008225CD">
        <w:rPr>
          <w:u w:val="single"/>
        </w:rPr>
        <w:t xml:space="preserve"> sati,</w:t>
      </w:r>
    </w:p>
    <w:p w:rsidRDefault="008225CD" w:rsidP="008225CD" w:rsidR="008225CD" w:rsidRPr="008225CD">
      <w:pPr>
        <w:spacing w:after="0"/>
        <w:ind w:firstLine="720"/>
        <w:jc w:val="center"/>
        <w:rPr>
          <w:u w:val="single"/>
        </w:rPr>
      </w:pPr>
    </w:p>
    <w:p w:rsidRDefault="008225CD" w:rsidP="008225CD" w:rsidR="008225CD" w:rsidRPr="008225CD">
      <w:pPr>
        <w:spacing w:after="0"/>
      </w:pPr>
      <w:r w:rsidRPr="008225CD">
        <w:t xml:space="preserve">a na koje ročište se pozivaju : </w:t>
      </w:r>
    </w:p>
    <w:p w:rsidRDefault="008225CD" w:rsidP="008225CD" w:rsidR="008225CD" w:rsidRPr="008225CD">
      <w:pPr>
        <w:spacing w:after="0"/>
      </w:pPr>
    </w:p>
    <w:p w:rsidRDefault="008225CD" w:rsidP="008225CD" w:rsidR="008225CD">
      <w:pPr>
        <w:spacing w:after="0"/>
      </w:pPr>
      <w:r>
        <w:t xml:space="preserve">-predlagatelj </w:t>
      </w:r>
      <w:r>
        <w:rPr>
          <w:rStyle w:val="Naglaeno"/>
          <w:b w:val="false"/>
        </w:rPr>
        <w:t xml:space="preserve">ERSTE &amp; STEIERMAERKISCHE BANK d.d. iz Rijeke, Jadranski trg br. 3a, kojeg zastupa punomoćnik Hrvoje Spajić odvjetnik iz Odvjetničkog društva </w:t>
      </w:r>
      <w:proofErr w:type="spellStart"/>
      <w:r>
        <w:rPr>
          <w:rStyle w:val="Naglaeno"/>
          <w:b w:val="false"/>
        </w:rPr>
        <w:t>Bekina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Škurla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Durmiš</w:t>
      </w:r>
      <w:proofErr w:type="spellEnd"/>
      <w:r>
        <w:rPr>
          <w:rStyle w:val="Naglaeno"/>
          <w:b w:val="false"/>
        </w:rPr>
        <w:t xml:space="preserve"> i Spajić d.o.o. iz Zagreba, </w:t>
      </w:r>
      <w:proofErr w:type="spellStart"/>
      <w:r>
        <w:rPr>
          <w:rStyle w:val="Naglaeno"/>
          <w:b w:val="false"/>
        </w:rPr>
        <w:t>Preradovićeva</w:t>
      </w:r>
      <w:proofErr w:type="spellEnd"/>
      <w:r>
        <w:rPr>
          <w:rStyle w:val="Naglaeno"/>
          <w:b w:val="false"/>
        </w:rPr>
        <w:t xml:space="preserve"> br. 24/I,</w:t>
      </w:r>
    </w:p>
    <w:p w:rsidRDefault="008225CD" w:rsidP="008225CD" w:rsidR="008225CD">
      <w:pPr>
        <w:spacing w:after="0"/>
        <w:rPr>
          <w:rStyle w:val="Naglaeno"/>
          <w:b w:val="false"/>
        </w:rPr>
      </w:pPr>
      <w:r>
        <w:t xml:space="preserve">- dužnik </w:t>
      </w:r>
      <w:r w:rsidR="00600A4C">
        <w:rPr>
          <w:rStyle w:val="Naglaeno"/>
          <w:b w:val="false"/>
        </w:rPr>
        <w:t>NIKOLA KONZA</w:t>
      </w:r>
      <w:r>
        <w:rPr>
          <w:rStyle w:val="Naglaeno"/>
          <w:b w:val="false"/>
        </w:rPr>
        <w:t xml:space="preserve">LTING d.o.o. iz Čakovca, Josipa Kozarca br. 2, </w:t>
      </w:r>
    </w:p>
    <w:p w:rsidRDefault="008225CD" w:rsidP="008225CD" w:rsidR="008225CD" w:rsidRPr="008225C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-direktor dužnika NIKOLA ŽNIDARIĆ, iz Čakovca, Ulica bana Josipa Jelačića br. 3,</w:t>
      </w:r>
      <w:r>
        <w:t xml:space="preserve"> uz nalog</w:t>
      </w:r>
      <w:r w:rsidRPr="008225CD">
        <w:rPr>
          <w:rStyle w:val="Naglaeno"/>
          <w:b w:val="false"/>
        </w:rPr>
        <w:t xml:space="preserve"> da do dana održavanja ročišta dostavi sudu </w:t>
      </w:r>
      <w:proofErr w:type="spellStart"/>
      <w:r w:rsidRPr="008225CD">
        <w:rPr>
          <w:rStyle w:val="Naglaeno"/>
          <w:b w:val="false"/>
        </w:rPr>
        <w:t>prokazni</w:t>
      </w:r>
      <w:proofErr w:type="spellEnd"/>
      <w:r w:rsidRPr="008225CD">
        <w:rPr>
          <w:rStyle w:val="Naglaeno"/>
          <w:b w:val="false"/>
        </w:rPr>
        <w:t xml:space="preserve"> popis imovine u skladu</w:t>
      </w:r>
      <w:r>
        <w:rPr>
          <w:rStyle w:val="Naglaeno"/>
          <w:b w:val="false"/>
        </w:rPr>
        <w:t xml:space="preserve"> sa pravilima ovrhe za dužnika.</w:t>
      </w:r>
    </w:p>
    <w:p w:rsidRDefault="008225CD" w:rsidP="000E72B2" w:rsidR="008225CD" w:rsidRPr="008225CD">
      <w:pPr>
        <w:spacing w:after="0"/>
      </w:pPr>
      <w:r w:rsidRPr="008225CD">
        <w:t xml:space="preserve">              </w:t>
      </w:r>
    </w:p>
    <w:p w:rsidRDefault="008225CD" w:rsidP="008225CD" w:rsidR="008225CD" w:rsidRPr="008225CD">
      <w:pPr>
        <w:spacing w:after="0"/>
        <w:jc w:val="center"/>
      </w:pPr>
      <w:r w:rsidRPr="008225CD">
        <w:t>Obrazloženje</w:t>
      </w:r>
    </w:p>
    <w:p w:rsidRDefault="008225CD" w:rsidP="008225CD" w:rsidR="008225CD" w:rsidRPr="008225CD">
      <w:pPr>
        <w:pStyle w:val="Tijeloteksta"/>
        <w:spacing w:after="0"/>
      </w:pPr>
    </w:p>
    <w:p w:rsidRDefault="008225CD" w:rsidP="008225CD" w:rsidR="00FE7656">
      <w:pPr>
        <w:spacing w:after="0"/>
        <w:ind w:firstLine="720"/>
        <w:jc w:val="both"/>
        <w:rPr>
          <w:color w:val="000000"/>
          <w:shd w:fill="FFFFFF" w:color="auto" w:val="clear"/>
        </w:rPr>
      </w:pPr>
      <w:r w:rsidRPr="008225CD">
        <w:t>Financijska agencija, Regionalni centar</w:t>
      </w:r>
      <w:r w:rsidR="00FE7656">
        <w:t xml:space="preserve"> Zagreb, Podružnica Varaždin 10. kolovoza 2016</w:t>
      </w:r>
      <w:r w:rsidRPr="008225CD">
        <w:t xml:space="preserve">. podnijela </w:t>
      </w:r>
      <w:r w:rsidR="00FE7656">
        <w:t xml:space="preserve">je </w:t>
      </w:r>
      <w:r w:rsidRPr="008225CD">
        <w:t>zahtjev za pokretanje skraćenog stečajnog postupka nad dužnikom</w:t>
      </w:r>
      <w:r w:rsidR="00600A4C">
        <w:rPr>
          <w:rStyle w:val="Naglaeno"/>
          <w:b w:val="false"/>
        </w:rPr>
        <w:t xml:space="preserve"> </w:t>
      </w:r>
      <w:r w:rsidR="00600A4C">
        <w:rPr>
          <w:rStyle w:val="Naglaeno"/>
          <w:b w:val="false"/>
        </w:rPr>
        <w:lastRenderedPageBreak/>
        <w:t>NIKOLA KONZA</w:t>
      </w:r>
      <w:r w:rsidR="00FE7656">
        <w:rPr>
          <w:rStyle w:val="Naglaeno"/>
          <w:b w:val="false"/>
        </w:rPr>
        <w:t>LTING d.o.o. iz Čakovca, Josipa Kozarca br. 2, OIB: 84369305276</w:t>
      </w:r>
      <w:r w:rsidRPr="008225CD">
        <w:t xml:space="preserve">, pa kako su za to bile ispunjene pretpostavke iz čl. 428. Stečajnog zakona </w:t>
      </w:r>
      <w:r w:rsidRPr="008225CD">
        <w:rPr>
          <w:color w:val="000000"/>
          <w:shd w:fill="FFFFFF" w:color="auto" w:val="clear"/>
        </w:rPr>
        <w:t>(Narodne no</w:t>
      </w:r>
      <w:r w:rsidR="00F9208D">
        <w:rPr>
          <w:color w:val="000000"/>
          <w:shd w:fill="FFFFFF" w:color="auto" w:val="clear"/>
        </w:rPr>
        <w:t xml:space="preserve">vine br. 71/15., dalje : SZ-a), sud je na mrežnoj stranici e-Oglasna ploča sudova objavio oglas kojim je pozvao osobe ovlaštene za zastupanje dužnika da u roku od 15 dana podnesu javnobilježnički ovjerovljeni </w:t>
      </w:r>
      <w:proofErr w:type="spellStart"/>
      <w:r w:rsidR="00F9208D">
        <w:rPr>
          <w:color w:val="000000"/>
          <w:shd w:fill="FFFFFF" w:color="auto" w:val="clear"/>
        </w:rPr>
        <w:t>prokazni</w:t>
      </w:r>
      <w:proofErr w:type="spellEnd"/>
      <w:r w:rsidR="00F9208D">
        <w:rPr>
          <w:color w:val="000000"/>
          <w:shd w:fill="FFFFFF" w:color="auto" w:val="clear"/>
        </w:rPr>
        <w:t xml:space="preserve"> popis imovine i obveza dužnika</w:t>
      </w:r>
      <w:r w:rsidR="00F81417">
        <w:rPr>
          <w:color w:val="000000"/>
          <w:shd w:fill="FFFFFF" w:color="auto" w:val="clear"/>
        </w:rPr>
        <w:t>, te su ujedno pozvani vjerovnici da najkasnije u roku od 45 dana od objave tog oglasa predlože otvaranje stečajnog postupka nad dužnikom, te da predujme sredstva za namirenje troškova toga postupka.</w:t>
      </w:r>
    </w:p>
    <w:p w:rsidRDefault="00F81417" w:rsidP="00DF0E35" w:rsidR="00F81417">
      <w:pPr>
        <w:spacing w:after="0"/>
        <w:ind w:firstLine="720"/>
        <w:jc w:val="both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 xml:space="preserve">31. listopada 2016. sud je zaprimio prijedlog vjerovnika Erste &amp; Steiermaerkische </w:t>
      </w:r>
      <w:proofErr w:type="spellStart"/>
      <w:r>
        <w:rPr>
          <w:color w:val="000000"/>
          <w:shd w:fill="FFFFFF" w:color="auto" w:val="clear"/>
        </w:rPr>
        <w:t>bank</w:t>
      </w:r>
      <w:proofErr w:type="spellEnd"/>
      <w:r>
        <w:rPr>
          <w:color w:val="000000"/>
          <w:shd w:fill="FFFFFF" w:color="auto" w:val="clear"/>
        </w:rPr>
        <w:t xml:space="preserve"> d.d. iz Rijeke za otvaranjem stečajnog postupka nad dužnikom, u kojem je prijedlogu, </w:t>
      </w:r>
      <w:r w:rsidR="00AD4983">
        <w:rPr>
          <w:color w:val="000000"/>
          <w:shd w:fill="FFFFFF" w:color="auto" w:val="clear"/>
        </w:rPr>
        <w:t xml:space="preserve">u bitnome, navedeno da ima tražbinu prema dužniku u iznosu od 2.215.334,15 kuna </w:t>
      </w:r>
      <w:r w:rsidR="00A216F9">
        <w:rPr>
          <w:color w:val="000000"/>
          <w:shd w:fill="FFFFFF" w:color="auto" w:val="clear"/>
        </w:rPr>
        <w:t>temeljem Ugovora o kratkoročnom kreditu broj 5001791219 od 23. listopada 2012.</w:t>
      </w:r>
      <w:r w:rsidR="00F6260F">
        <w:rPr>
          <w:color w:val="000000"/>
          <w:shd w:fill="FFFFFF" w:color="auto" w:val="clear"/>
        </w:rPr>
        <w:t xml:space="preserve">sklopljenim sa društvom </w:t>
      </w:r>
      <w:proofErr w:type="spellStart"/>
      <w:r w:rsidR="00F6260F">
        <w:rPr>
          <w:color w:val="000000"/>
          <w:shd w:fill="FFFFFF" w:color="auto" w:val="clear"/>
        </w:rPr>
        <w:t>Žnidaric</w:t>
      </w:r>
      <w:proofErr w:type="spellEnd"/>
      <w:r w:rsidR="00F6260F">
        <w:rPr>
          <w:color w:val="000000"/>
          <w:shd w:fill="FFFFFF" w:color="auto" w:val="clear"/>
        </w:rPr>
        <w:t xml:space="preserve"> konzalting d.o.o. za trgovinu i promet nekretninama, iz Čakovca, Josipa Kozarca br. 2, a koje je društvo pripojeno ovdje dužniku temeljem Ugovora o pripajanju od 3. studenoga 2015.</w:t>
      </w:r>
      <w:r w:rsidR="00A63F1D">
        <w:rPr>
          <w:color w:val="000000"/>
          <w:shd w:fill="FFFFFF" w:color="auto" w:val="clear"/>
        </w:rPr>
        <w:t xml:space="preserve"> Predlagatelj je naveo da ovdje dužnik kao društvo preuzimatelja, odgovara za obveze pripojenog društva temeljem odredbe čl. 535. st. 1. Zakona o trgovačkim društvima. Nadalje je predlagatelj naveo da dužnik tražbinu nije podmirio, te da je ista predmet ovršnog postupka koji se vodi pred Općinskim sudom u Čakovcu pod poslovnim brojem OVR-742/15. na nekretninama u vlasništvu dužnika</w:t>
      </w:r>
      <w:r w:rsidR="006B15C9">
        <w:rPr>
          <w:color w:val="000000"/>
          <w:shd w:fill="FFFFFF" w:color="auto" w:val="clear"/>
        </w:rPr>
        <w:t>, te da on na tim nekretninama ima zasnovano založno pravo upisom broj Z-3224/07. od 25. travnja 2007.</w:t>
      </w:r>
    </w:p>
    <w:p w:rsidRDefault="00DF0E35" w:rsidP="00A63F1D" w:rsidR="00DF0E35">
      <w:pPr>
        <w:spacing w:after="0"/>
        <w:jc w:val="both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 xml:space="preserve">Na kraju je predlagatelj naveo da se njegova tražbina, iako osigurana </w:t>
      </w:r>
      <w:proofErr w:type="spellStart"/>
      <w:r>
        <w:rPr>
          <w:color w:val="000000"/>
          <w:shd w:fill="FFFFFF" w:color="auto" w:val="clear"/>
        </w:rPr>
        <w:t>razlučnim</w:t>
      </w:r>
      <w:proofErr w:type="spellEnd"/>
      <w:r>
        <w:rPr>
          <w:color w:val="000000"/>
          <w:shd w:fill="FFFFFF" w:color="auto" w:val="clear"/>
        </w:rPr>
        <w:t xml:space="preserve"> pravom, očekivano neće moći namiriti samo iz vrijednosti gore navedenih nekretnina iz razloga što su iste procijenjene u ovršnom postupku na ukupnu vrijednost od 1.259.000,00 kuna</w:t>
      </w:r>
      <w:r w:rsidR="00416A6B">
        <w:rPr>
          <w:color w:val="000000"/>
          <w:shd w:fill="FFFFFF" w:color="auto" w:val="clear"/>
        </w:rPr>
        <w:t>, pa on predlaže da se otvori stečajni postupak nad dužnikom iz razloga što kod istoga postoji stečajni razlog nesposobnosti za plaćanje budući da u očevidniku redoslijeda osnova za plaćanje ima evidentirane neizvršene osnove za plaćanje za plaćanje u ukupnom iznosu od 56.831.674,22 kuna.</w:t>
      </w:r>
    </w:p>
    <w:p w:rsidRDefault="009548AB" w:rsidP="00A63F1D" w:rsidR="009548AB">
      <w:pPr>
        <w:spacing w:after="0"/>
        <w:jc w:val="both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ab/>
        <w:t>Predlagatelj je uz navedeni prijedlog za otvaranje stečajnog postupka u spis dostavio i pripadajuću dokumentaciju i to presliku navedenog Ugovora o kratkoročnom kreditu, Ugovora o okvirnom iznosu zaduženja i osiguranju, presliku izvatka iz zemljišne knjige</w:t>
      </w:r>
      <w:r w:rsidR="001D1140">
        <w:rPr>
          <w:color w:val="000000"/>
          <w:shd w:fill="FFFFFF" w:color="auto" w:val="clear"/>
        </w:rPr>
        <w:t xml:space="preserve">, izvod iz poslovnih knjiga, presliku rješenja ovoga suda poslovni brojevi </w:t>
      </w:r>
      <w:proofErr w:type="spellStart"/>
      <w:r w:rsidR="001D1140">
        <w:rPr>
          <w:color w:val="000000"/>
          <w:shd w:fill="FFFFFF" w:color="auto" w:val="clear"/>
        </w:rPr>
        <w:t>Tt</w:t>
      </w:r>
      <w:proofErr w:type="spellEnd"/>
      <w:r w:rsidR="001D1140">
        <w:rPr>
          <w:color w:val="000000"/>
          <w:shd w:fill="FFFFFF" w:color="auto" w:val="clear"/>
        </w:rPr>
        <w:t xml:space="preserve">-15/4433-2 od 16. prosinca 2015. i  </w:t>
      </w:r>
      <w:proofErr w:type="spellStart"/>
      <w:r w:rsidR="001D1140">
        <w:rPr>
          <w:color w:val="000000"/>
          <w:shd w:fill="FFFFFF" w:color="auto" w:val="clear"/>
        </w:rPr>
        <w:t>Tt</w:t>
      </w:r>
      <w:proofErr w:type="spellEnd"/>
      <w:r w:rsidR="001D1140">
        <w:rPr>
          <w:color w:val="000000"/>
          <w:shd w:fill="FFFFFF" w:color="auto" w:val="clear"/>
        </w:rPr>
        <w:t>-15/4433-3 od 2. lipnja 2016., presliku rješenja o ovrsi Op</w:t>
      </w:r>
      <w:r w:rsidR="00B56D64">
        <w:rPr>
          <w:color w:val="000000"/>
          <w:shd w:fill="FFFFFF" w:color="auto" w:val="clear"/>
        </w:rPr>
        <w:t>ćinskog suda u Čakovcu, poslovni broj OVR-742/15. od 22. srpnja 2015., te presliku nalaza i mišljenja trgovačkog društva Međimurje-</w:t>
      </w:r>
      <w:proofErr w:type="spellStart"/>
      <w:r w:rsidR="00B56D64">
        <w:rPr>
          <w:color w:val="000000"/>
          <w:shd w:fill="FFFFFF" w:color="auto" w:val="clear"/>
        </w:rPr>
        <w:t>Investa</w:t>
      </w:r>
      <w:proofErr w:type="spellEnd"/>
      <w:r w:rsidR="00B56D64">
        <w:rPr>
          <w:color w:val="000000"/>
          <w:shd w:fill="FFFFFF" w:color="auto" w:val="clear"/>
        </w:rPr>
        <w:t xml:space="preserve"> d.o.o. iz Čakovca (listovi15-47 spisa).</w:t>
      </w:r>
    </w:p>
    <w:p w:rsidRDefault="00B56D64" w:rsidP="00A63F1D" w:rsidR="00B56D64">
      <w:pPr>
        <w:spacing w:after="0"/>
        <w:jc w:val="both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ab/>
      </w:r>
      <w:r w:rsidR="00215930">
        <w:rPr>
          <w:color w:val="000000"/>
          <w:shd w:fill="FFFFFF" w:color="auto" w:val="clear"/>
        </w:rPr>
        <w:t>Uvidom u navedenu dokumentaciju sud je utvrdio da društvo dužnika ima imovinu, pa da stoga nisu ispunjene pretpostavke za istodobno otvaranje i zaključenje skraćenoga stečajnoga postupka u smislu odredbe čl. 431. SZ-a</w:t>
      </w:r>
      <w:r w:rsidR="000E72B2">
        <w:rPr>
          <w:color w:val="000000"/>
          <w:shd w:fill="FFFFFF" w:color="auto" w:val="clear"/>
        </w:rPr>
        <w:t xml:space="preserve">. </w:t>
      </w:r>
    </w:p>
    <w:p w:rsidRDefault="000E72B2" w:rsidP="00FE7656" w:rsidR="00FE7656">
      <w:pPr>
        <w:spacing w:after="0"/>
        <w:jc w:val="both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ab/>
        <w:t>Radi navedenog valjalo je temeljem odredbe čl. 433. SZ-a, obustaviti skraćeni stečajni postupak i pokrenuti prethodni postupak, a kako je to odlučeno u izreci ovog rješenja.</w:t>
      </w:r>
    </w:p>
    <w:p w:rsidRDefault="00FE7656" w:rsidP="00FE7656" w:rsidR="00FE7656">
      <w:pPr>
        <w:spacing w:after="0"/>
        <w:jc w:val="both"/>
        <w:rPr>
          <w:color w:val="000000"/>
          <w:shd w:fill="FFFFFF" w:color="auto" w:val="clear"/>
        </w:rPr>
      </w:pPr>
    </w:p>
    <w:p w:rsidRDefault="00EB6B67" w:rsidP="00FE7656" w:rsidR="00EB6B67">
      <w:pPr>
        <w:spacing w:after="0"/>
        <w:jc w:val="both"/>
        <w:rPr>
          <w:color w:val="000000"/>
          <w:shd w:fill="FFFFFF" w:color="auto" w:val="clear"/>
        </w:rPr>
      </w:pPr>
      <w:bookmarkStart w:name="_GoBack" w:id="0"/>
      <w:bookmarkEnd w:id="0"/>
    </w:p>
    <w:p w:rsidRDefault="00FE7656" w:rsidP="008225CD" w:rsidR="008225CD" w:rsidRPr="008225CD">
      <w:pPr>
        <w:spacing w:after="0"/>
        <w:jc w:val="center"/>
      </w:pPr>
      <w:r>
        <w:t>U V</w:t>
      </w:r>
      <w:r w:rsidR="002E64B8">
        <w:t>araždinu, 2</w:t>
      </w:r>
      <w:r w:rsidR="00920B58">
        <w:t>2</w:t>
      </w:r>
      <w:r w:rsidR="002E64B8">
        <w:t>. ožujka 2017.</w:t>
      </w:r>
    </w:p>
    <w:p w:rsidRDefault="008225CD" w:rsidP="008225CD" w:rsidR="008225CD" w:rsidRPr="008225CD">
      <w:pPr>
        <w:spacing w:after="0"/>
        <w:jc w:val="center"/>
      </w:pPr>
    </w:p>
    <w:p w:rsidRDefault="008225CD" w:rsidP="008225CD" w:rsidR="008225CD" w:rsidRPr="008225CD">
      <w:pPr>
        <w:spacing w:after="0"/>
      </w:pPr>
    </w:p>
    <w:p w:rsidRDefault="002E64B8" w:rsidP="008225CD" w:rsidR="008225CD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8225CD" w:rsidRPr="008225CD">
        <w:t xml:space="preserve">    SUDAC :</w:t>
      </w:r>
    </w:p>
    <w:p w:rsidRDefault="00EB6B67" w:rsidP="008225CD" w:rsidR="00EB6B67" w:rsidRPr="008225CD">
      <w:pPr>
        <w:spacing w:after="0"/>
        <w:ind w:firstLine="720"/>
        <w:jc w:val="both"/>
      </w:pPr>
    </w:p>
    <w:p w:rsidRDefault="002E64B8" w:rsidP="008225CD" w:rsidR="008225CD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8225CD" w:rsidRPr="008225CD">
        <w:t xml:space="preserve">   Hugo </w:t>
      </w:r>
      <w:proofErr w:type="spellStart"/>
      <w:r w:rsidR="008225CD" w:rsidRPr="008225CD">
        <w:t>Wedemeyer</w:t>
      </w:r>
      <w:proofErr w:type="spellEnd"/>
      <w:r>
        <w:t>, v.r.</w:t>
      </w:r>
    </w:p>
    <w:p w:rsidRDefault="002E64B8" w:rsidP="008225CD" w:rsidR="002E64B8">
      <w:pPr>
        <w:spacing w:after="0"/>
        <w:ind w:firstLine="720"/>
        <w:jc w:val="both"/>
      </w:pPr>
    </w:p>
    <w:p w:rsidRDefault="002E64B8" w:rsidP="008225CD" w:rsidR="002E64B8" w:rsidRPr="008225CD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8225CD" w:rsidP="008225CD" w:rsidR="008225CD" w:rsidRPr="008225CD">
      <w:pPr>
        <w:spacing w:after="0"/>
        <w:jc w:val="both"/>
      </w:pPr>
    </w:p>
    <w:p w:rsidRDefault="008225CD" w:rsidP="008225CD" w:rsidR="008225CD" w:rsidRPr="008225CD">
      <w:pPr>
        <w:spacing w:after="0"/>
        <w:jc w:val="both"/>
      </w:pPr>
    </w:p>
    <w:p w:rsidRDefault="008225CD" w:rsidP="008225CD" w:rsidR="008225CD" w:rsidRPr="008225CD">
      <w:pPr>
        <w:spacing w:after="0"/>
        <w:jc w:val="both"/>
        <w:rPr>
          <w:u w:val="single"/>
        </w:rPr>
      </w:pPr>
      <w:r w:rsidRPr="008225CD">
        <w:rPr>
          <w:u w:val="single"/>
        </w:rPr>
        <w:t>UPUTA  O  PRAVNOM  LIJEKU :</w:t>
      </w:r>
    </w:p>
    <w:p w:rsidRDefault="008225CD" w:rsidP="008225CD" w:rsidR="008225CD" w:rsidRPr="008225CD">
      <w:pPr>
        <w:spacing w:after="0"/>
        <w:ind w:firstLine="720"/>
        <w:jc w:val="both"/>
      </w:pPr>
    </w:p>
    <w:p w:rsidRDefault="008225CD" w:rsidP="008225CD" w:rsidR="008225CD" w:rsidRPr="008225CD">
      <w:pPr>
        <w:spacing w:after="0"/>
        <w:ind w:firstLine="720"/>
        <w:jc w:val="both"/>
      </w:pPr>
      <w:r w:rsidRPr="008225CD">
        <w:t xml:space="preserve">Protiv ovog rješenja može se izjaviti žalba u roku od osam (8) dana po primitku </w:t>
      </w:r>
      <w:proofErr w:type="spellStart"/>
      <w:r w:rsidRPr="008225CD">
        <w:t>otpravka</w:t>
      </w:r>
      <w:proofErr w:type="spellEnd"/>
      <w:r w:rsidRPr="008225CD">
        <w:t xml:space="preserve"> rješenja, Visokom trgovačkom sudu Republike Hrvatske u Zagrebu. Žalba se podnosi pisano putem ovog suda, u tri (3) primjerka.</w:t>
      </w:r>
    </w:p>
    <w:p w:rsidRDefault="008225CD" w:rsidP="008225CD" w:rsidR="008225CD" w:rsidRPr="008225CD">
      <w:pPr>
        <w:spacing w:after="0"/>
        <w:jc w:val="both"/>
      </w:pPr>
    </w:p>
    <w:p w:rsidRDefault="008225CD" w:rsidP="008225CD" w:rsidR="008225CD" w:rsidRPr="008225CD">
      <w:pPr>
        <w:spacing w:after="0"/>
        <w:jc w:val="both"/>
      </w:pPr>
      <w:r w:rsidRPr="008225CD">
        <w:t xml:space="preserve">DNA: </w:t>
      </w:r>
    </w:p>
    <w:p w:rsidRDefault="008225CD" w:rsidP="008225CD" w:rsidR="008225CD">
      <w:pPr>
        <w:spacing w:after="0"/>
        <w:jc w:val="both"/>
      </w:pPr>
    </w:p>
    <w:p w:rsidRDefault="00FE7656" w:rsidP="00FE7656" w:rsidR="00FE7656">
      <w:pPr>
        <w:spacing w:after="0"/>
      </w:pPr>
      <w:r>
        <w:t xml:space="preserve">-predlagatelj </w:t>
      </w:r>
      <w:r>
        <w:rPr>
          <w:rStyle w:val="Naglaeno"/>
          <w:b w:val="false"/>
        </w:rPr>
        <w:t xml:space="preserve">ERSTE &amp; STEIERMAERKISCHE BANK d.d. iz Rijeke, Jadranski trg br. 3a, kojeg zastupa punomoćnik Hrvoje Spajić odvjetnik iz Odvjetničkog društva </w:t>
      </w:r>
      <w:proofErr w:type="spellStart"/>
      <w:r>
        <w:rPr>
          <w:rStyle w:val="Naglaeno"/>
          <w:b w:val="false"/>
        </w:rPr>
        <w:t>Bekina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Škurla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Durmiš</w:t>
      </w:r>
      <w:proofErr w:type="spellEnd"/>
      <w:r>
        <w:rPr>
          <w:rStyle w:val="Naglaeno"/>
          <w:b w:val="false"/>
        </w:rPr>
        <w:t xml:space="preserve"> i Spajić d.o.o. iz Zagreba, </w:t>
      </w:r>
      <w:proofErr w:type="spellStart"/>
      <w:r>
        <w:rPr>
          <w:rStyle w:val="Naglaeno"/>
          <w:b w:val="false"/>
        </w:rPr>
        <w:t>Preradovićeva</w:t>
      </w:r>
      <w:proofErr w:type="spellEnd"/>
      <w:r>
        <w:rPr>
          <w:rStyle w:val="Naglaeno"/>
          <w:b w:val="false"/>
        </w:rPr>
        <w:t xml:space="preserve"> br. 24/I,</w:t>
      </w:r>
    </w:p>
    <w:p w:rsidRDefault="00FE7656" w:rsidP="00FE7656" w:rsidR="00FE7656">
      <w:pPr>
        <w:spacing w:after="0"/>
        <w:rPr>
          <w:rStyle w:val="Naglaeno"/>
          <w:b w:val="false"/>
        </w:rPr>
      </w:pPr>
      <w:r>
        <w:t xml:space="preserve">- dužnik </w:t>
      </w:r>
      <w:r w:rsidR="00600A4C">
        <w:rPr>
          <w:rStyle w:val="Naglaeno"/>
          <w:b w:val="false"/>
        </w:rPr>
        <w:t>NIKOLA KONZA</w:t>
      </w:r>
      <w:r>
        <w:rPr>
          <w:rStyle w:val="Naglaeno"/>
          <w:b w:val="false"/>
        </w:rPr>
        <w:t xml:space="preserve">LTING d.o.o. iz Čakovca, Josipa Kozarca br. 2, </w:t>
      </w:r>
    </w:p>
    <w:p w:rsidRDefault="00FE7656" w:rsidP="00FE7656" w:rsidR="00FE7656" w:rsidRPr="008225CD">
      <w:pPr>
        <w:spacing w:after="0"/>
        <w:jc w:val="both"/>
      </w:pPr>
      <w:r>
        <w:rPr>
          <w:rStyle w:val="Naglaeno"/>
          <w:b w:val="false"/>
        </w:rPr>
        <w:t>-direktor dužnika NIKOLA ŽNIDARIĆ, iz Čakovca, Ulica bana Josipa Jelačića br. 3,</w:t>
      </w:r>
    </w:p>
    <w:p w:rsidRDefault="000E72B2" w:rsidP="008225CD" w:rsidR="008225CD">
      <w:pPr>
        <w:spacing w:after="0"/>
        <w:jc w:val="both"/>
      </w:pPr>
      <w:r>
        <w:t>- e-Oglasna ploča ovoga suda,</w:t>
      </w:r>
    </w:p>
    <w:p w:rsidRDefault="000E72B2" w:rsidP="008225CD" w:rsidR="000E72B2">
      <w:pPr>
        <w:spacing w:after="0"/>
        <w:jc w:val="both"/>
      </w:pPr>
    </w:p>
    <w:p w:rsidRDefault="000E72B2" w:rsidP="008225CD" w:rsidR="000E72B2" w:rsidRPr="008225CD">
      <w:pPr>
        <w:spacing w:after="0"/>
        <w:jc w:val="both"/>
      </w:pPr>
    </w:p>
    <w:p w:rsidRDefault="008225CD" w:rsidP="008225CD" w:rsidR="008225CD" w:rsidRPr="008225CD">
      <w:pPr>
        <w:spacing w:after="0"/>
        <w:jc w:val="both"/>
      </w:pPr>
    </w:p>
    <w:p w:rsidRDefault="008225CD" w:rsidP="008225CD" w:rsidR="008225CD" w:rsidRPr="008225CD">
      <w:pPr>
        <w:spacing w:after="0"/>
        <w:jc w:val="both"/>
      </w:pPr>
      <w:r w:rsidRPr="008225CD">
        <w:t>Pisarnica – kal. pravomoćnosti – 8 dana.</w:t>
      </w:r>
    </w:p>
    <w:p w:rsidRDefault="008225CD" w:rsidP="008225CD" w:rsidR="008225CD" w:rsidRPr="008225CD">
      <w:pPr>
        <w:spacing w:after="0"/>
        <w:jc w:val="both"/>
      </w:pPr>
    </w:p>
    <w:p w:rsidRDefault="008225CD" w:rsidP="008225CD" w:rsidR="008225CD" w:rsidRPr="008225CD">
      <w:pPr>
        <w:spacing w:after="0"/>
        <w:jc w:val="both"/>
      </w:pPr>
    </w:p>
    <w:p w:rsidRDefault="00FE7656" w:rsidP="008225CD" w:rsidR="008225CD" w:rsidRPr="008225CD">
      <w:pPr>
        <w:spacing w:after="0"/>
        <w:jc w:val="center"/>
      </w:pPr>
      <w:r>
        <w:t>U Varaždinu, 2</w:t>
      </w:r>
      <w:r w:rsidR="00920B58">
        <w:t>2</w:t>
      </w:r>
      <w:r>
        <w:t>. ožujka 2017.</w:t>
      </w:r>
    </w:p>
    <w:p w:rsidRDefault="008225CD" w:rsidP="008225CD" w:rsidR="008225CD" w:rsidRPr="008225CD">
      <w:pPr>
        <w:spacing w:after="0"/>
        <w:jc w:val="center"/>
      </w:pPr>
    </w:p>
    <w:p w:rsidRDefault="008225CD" w:rsidP="008225CD" w:rsidR="008225CD" w:rsidRPr="008225CD">
      <w:pPr>
        <w:spacing w:after="0"/>
        <w:jc w:val="center"/>
      </w:pPr>
    </w:p>
    <w:p w:rsidRDefault="008225CD" w:rsidP="008225CD" w:rsidR="008225CD" w:rsidRPr="008225CD">
      <w:pPr>
        <w:spacing w:after="0"/>
        <w:jc w:val="center"/>
      </w:pPr>
      <w:r w:rsidRPr="008225CD">
        <w:tab/>
      </w:r>
      <w:r w:rsidRPr="008225CD">
        <w:tab/>
      </w:r>
      <w:r w:rsidRPr="008225CD">
        <w:tab/>
      </w:r>
      <w:r w:rsidRPr="008225CD">
        <w:tab/>
      </w:r>
      <w:r w:rsidRPr="008225CD">
        <w:tab/>
      </w:r>
      <w:r w:rsidRPr="008225CD">
        <w:tab/>
        <w:t xml:space="preserve">                                      SUDAC :</w:t>
      </w:r>
    </w:p>
    <w:p w:rsidRDefault="008225CD" w:rsidP="008225CD" w:rsidR="008225CD" w:rsidRPr="008225CD">
      <w:pPr>
        <w:spacing w:after="0"/>
        <w:jc w:val="both"/>
        <w:rPr>
          <w:noProof/>
        </w:rPr>
      </w:pPr>
    </w:p>
    <w:p w:rsidRDefault="008225CD" w:rsidP="008225CD" w:rsidR="008225CD" w:rsidRPr="008225CD">
      <w:pPr>
        <w:pStyle w:val="ZapisniarPotpis"/>
        <w:spacing w:after="0" w:before="0"/>
      </w:pPr>
    </w:p>
    <w:p w:rsidRDefault="00CB0EA4" w:rsidP="008225CD" w:rsidR="00CB0EA4" w:rsidRPr="008225CD">
      <w:pPr>
        <w:pStyle w:val="Naslovdokumenta"/>
        <w:spacing w:after="0" w:before="0"/>
        <w:rPr>
          <w:b w:val="false"/>
        </w:rPr>
      </w:pPr>
    </w:p>
    <w:p w:rsidRDefault="0071688E" w:rsidP="008225CD" w:rsidR="0071688E" w:rsidRPr="008225CD">
      <w:pPr>
        <w:pStyle w:val="Poetniodjeljak"/>
        <w:spacing w:after="0" w:before="0"/>
      </w:pPr>
    </w:p>
    <w:p w:rsidRDefault="00A21F0D" w:rsidP="008225CD" w:rsidR="00A21F0D" w:rsidRPr="008225CD">
      <w:pPr>
        <w:pStyle w:val="NormaleSPIS"/>
        <w:spacing w:after="0"/>
        <w:rPr>
          <w:noProof/>
        </w:rPr>
      </w:pPr>
    </w:p>
    <w:p w:rsidRDefault="00DA0242" w:rsidP="008225CD" w:rsidR="00DA0242" w:rsidRPr="008225CD">
      <w:pPr>
        <w:pStyle w:val="ZapisniarPotpis"/>
        <w:spacing w:after="0" w:before="0"/>
      </w:pPr>
    </w:p>
    <w:sectPr w:rsidSect="0032366B" w:rsidR="00DA0242" w:rsidRPr="008225CD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2DA9" w:rsidP="00537B78" w:rsidR="00CC2DA9">
      <w:r>
        <w:separator/>
      </w:r>
    </w:p>
  </w:endnote>
  <w:endnote w:id="0" w:type="continuationSeparator">
    <w:p w:rsidRDefault="00CC2DA9" w:rsidP="00537B78" w:rsidR="00CC2D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0372816"/>
      <w:docPartObj>
        <w:docPartGallery w:val="Page Numbers (Bottom of Page)"/>
        <w:docPartUnique/>
      </w:docPartObj>
    </w:sdtPr>
    <w:sdtEndPr/>
    <w:sdtContent>
      <w:p w:rsidRDefault="008225CD" w:rsidR="008225C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6B67">
          <w:t>3</w:t>
        </w:r>
        <w:r>
          <w:fldChar w:fldCharType="end"/>
        </w:r>
      </w:p>
    </w:sdtContent>
  </w:sdt>
  <w:p w:rsidRDefault="008225CD" w:rsidR="008225C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2DA9" w:rsidP="00537B78" w:rsidR="00CC2DA9">
      <w:r>
        <w:separator/>
      </w:r>
    </w:p>
  </w:footnote>
  <w:footnote w:id="0" w:type="continuationSeparator">
    <w:p w:rsidRDefault="00CC2DA9" w:rsidP="00537B78" w:rsidR="00CC2D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5CD" w:rsidR="008333A9">
    <w:pPr>
      <w:pStyle w:val="Zaglavlje"/>
    </w:pPr>
    <w:r>
      <w:rPr>
        <w:rStyle w:val="PozadinaSvijetloCrvena"/>
        <w:shd w:fill="auto" w:color="auto" w:val="clear"/>
      </w:rPr>
      <w:t>POSL. BROJ : 6 St</w:t>
    </w:r>
    <w:r w:rsidR="00870FC9">
      <w:rPr>
        <w:rStyle w:val="PozadinaSvijetloCrvena"/>
        <w:shd w:fill="auto" w:color="auto" w:val="clear"/>
      </w:rPr>
      <w:t>-</w:t>
    </w:r>
    <w:r>
      <w:rPr>
        <w:rStyle w:val="PozadinaSvijetloCrvena"/>
        <w:shd w:fill="auto" w:color="auto" w:val="clear"/>
      </w:rPr>
      <w:t>943/16-5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327C03"/>
    <w:multiLevelType w:val="hybridMultilevel"/>
    <w:tmpl w:val="8502222C"/>
    <w:lvl w:tplc="22CEAF9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2B2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0548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140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5930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64B8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6A6B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566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0A4C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5C9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5CD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0FC9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B58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48AB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6F9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3F1D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4983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6D64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DA9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E35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B67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60F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417"/>
    <w:rsid w:val="00F81FFF"/>
    <w:rsid w:val="00F823DC"/>
    <w:rsid w:val="00F84E6D"/>
    <w:rsid w:val="00F85180"/>
    <w:rsid w:val="00F865FB"/>
    <w:rsid w:val="00F90422"/>
    <w:rsid w:val="00F9208D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56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548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592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St-943/2016-5</izvorni_sadrzaj>
    <derivirana_varijabla naziv="DomainObject.Oznaka_1">St-943/2016-5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943</izvorni_sadrzaj>
    <derivirana_varijabla naziv="DomainObject.Predmet.Broj_1">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St-943/2016</izvorni_sadrzaj>
    <derivirana_varijabla naziv="DomainObject.Predmet.OznakaBroj_1">St-943/2016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Nikola konzalting društvo s ograničenom odgovornošću za usluge</izvorni_sadrzaj>
    <derivirana_varijabla naziv="DomainObject.Predmet.ProtustrankaFormated_1">  Nikola konzalting društvo s ograničenom odgovornošću za usluge</derivirana_varijabla>
  </DomainObject.Predmet.ProtustrankaFormated>
  <DomainObject.Predmet.ProtustrankaFormatedOIB>
    <izvorni_sadrzaj>  Nikola konzalting društvo s ograničenom odgovornošću za usluge, OIB 84369305276</izvorni_sadrzaj>
    <derivirana_varijabla naziv="DomainObject.Predmet.ProtustrankaFormatedOIB_1">  Nikola konzalting društvo s ograničenom odgovornošću za usluge, OIB 84369305276</derivirana_varijabla>
  </DomainObject.Predmet.ProtustrankaFormatedOIB>
  <DomainObject.Predmet.ProtustrankaFormatedWithAdress>
    <izvorni_sadrzaj> Nikola konzalting društvo s ograničenom odgovornošću za usluge, Josipa Kozarca 2, 40000 Čakovec</izvorni_sadrzaj>
    <derivirana_varijabla naziv="DomainObject.Predmet.ProtustrankaFormatedWithAdress_1"> Nikola konzalting društvo s ograničenom odgovornošću za usluge, Josipa Kozarca 2, 40000 Čakovec</derivirana_varijabla>
  </DomainObject.Predmet.ProtustrankaFormatedWithAdress>
  <DomainObject.Predmet.ProtustrankaFormatedWithAdressOIB>
    <izvorni_sadrzaj> Nikola konzalting društvo s ograničenom odgovornošću za usluge, OIB 84369305276, Josipa Kozarca 2, 40000 Čakovec</izvorni_sadrzaj>
    <derivirana_varijabla naziv="DomainObject.Predmet.ProtustrankaFormatedWithAdressOIB_1"> Nikola konzalting društvo s ograničenom odgovornošću za usluge, OIB 84369305276, Josipa Kozarca 2, 40000 Čakovec</derivirana_varijabla>
  </DomainObject.Predmet.ProtustrankaFormatedWithAdressOIB>
  <DomainObject.Predmet.ProtustrankaWithAdress>
    <izvorni_sadrzaj>Nikola konzalting društvo s ograničenom odgovornošću za usluge Josipa Kozarca 2, 40000 Čakovec</izvorni_sadrzaj>
    <derivirana_varijabla naziv="DomainObject.Predmet.ProtustrankaWithAdress_1">Nikola konzalting društvo s ograničenom odgovornošću za usluge Josipa Kozarca 2, 40000 Čakovec</derivirana_varijabla>
  </DomainObject.Predmet.ProtustrankaWithAdress>
  <DomainObject.Predmet.ProtustrankaWithAdressOIB>
    <izvorni_sadrzaj>Nikola konzalting društvo s ograničenom odgovornošću za usluge, OIB 84369305276, Josipa Kozarca 2, 40000 Čakovec</izvorni_sadrzaj>
    <derivirana_varijabla naziv="DomainObject.Predmet.ProtustrankaWithAdressOIB_1">Nikola konzalting društvo s ograničenom odgovornošću za usluge, OIB 84369305276, Josipa Kozarca 2, 40000 Čakovec</derivirana_varijabla>
  </DomainObject.Predmet.ProtustrankaWithAdressOIB>
  <DomainObject.Predmet.ProtustrankaNazivFormated>
    <izvorni_sadrzaj>Nikola konzalting društvo s ograničenom odgovornošću za usluge</izvorni_sadrzaj>
    <derivirana_varijabla naziv="DomainObject.Predmet.ProtustrankaNazivFormated_1">Nikola konzalting društvo s ograničenom odgovornošću za usluge</derivirana_varijabla>
  </DomainObject.Predmet.ProtustrankaNazivFormated>
  <DomainObject.Predmet.ProtustrankaNazivFormatedOIB>
    <izvorni_sadrzaj>Nikola konzalting društvo s ograničenom odgovornošću za usluge, OIB 84369305276</izvorni_sadrzaj>
    <derivirana_varijabla naziv="DomainObject.Predmet.ProtustrankaNazivFormatedOIB_1">Nikola konzalting društvo s ograničenom odgovornošću za usluge, OIB 84369305276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ERSTE&amp;STEIERMÄRKISCHE BANKA dioničko društvo zastupanog po punomoćniku ODVJETNIČKO DRUŠTVO BEKINA, ŠKURLA, DURMIŠ I SPAJIĆ, društvo s ograničenom odgovornošću</izvorni_sadrzaj>
    <derivirana_varijabla naziv="DomainObject.Predmet.StrankaFormated_1">  Financijska agencija; ERSTE&amp;STEIERMÄRKISCHE BANKA dioničko društvo zastupanog po punomoćniku ODVJETNIČKO DRUŠTVO BEKINA, ŠKURLA, DURMIŠ I SPAJIĆ, društvo s ograničenom odgovornošću</derivirana_varijabla>
  </DomainObject.Predmet.StrankaFormated>
  <DomainObject.Predmet.StrankaFormatedOIB>
    <izvorni_sadrzaj>  Financijska agencija, OIB 85821130368; ERSTE&amp;STEIERMÄRKISCHE BANKA dioničko društvo, OIB 23057039320 zastupanog po punomoćniku ODVJETNIČKO DRUŠTVO BEKINA, ŠKURLA, DURMIŠ I SPAJIĆ, društvo s ograničenom odgovornošću</izvorni_sadrzaj>
    <derivirana_varijabla naziv="DomainObject.Predmet.StrankaFormatedOIB_1">  Financijska agencija, OIB 85821130368; ERSTE&amp;STEIERMÄRKISCHE BANKA dioničko društvo, OIB 23057039320 zastupanog po punomoćniku ODVJETNIČKO DRUŠTVO BEKINA, ŠKURLA, DURMIŠ I SPAJIĆ, društvo s ograničenom odgovornošću</derivirana_varijabla>
  </DomainObject.Predmet.StrankaFormatedOIB>
  <DomainObject.Predmet.StrankaFormatedWithAdress>
    <izvorni_sadrzaj> Financijska agencija, Ulica grada Vukovara 70, 10000 Zagreb; ERSTE&amp;STEIERMÄRKISCHE BANKA dioničko društvo, Jadranski Trg 3/a, 51000 Rijeka zastupanog po punomoćniku ODVJETNIČKO DRUŠTVO BEKINA, ŠKURLA, DURMIŠ I SPAJIĆ, društvo s ograničenom odgovornošću</izvorni_sadrzaj>
    <derivirana_varijabla naziv="DomainObject.Predmet.StrankaFormatedWithAdress_1"> Financijska agencija, Ulica grada Vukovara 70, 10000 Zagreb; ERSTE&amp;STEIERMÄRKISCHE BANKA dioničko društvo, Jadranski Trg 3/a, 51000 Rijeka zastupanog po punomoćniku ODVJETNIČKO DRUŠTVO BEKINA, ŠKURLA, DURMIŠ I SPAJIĆ, društvo s ograničenom odgovornošću</derivirana_varijabla>
  </DomainObject.Predmet.StrankaFormatedWithAdress>
  <DomainObject.Predmet.StrankaFormatedWithAdressOIB>
    <izvorni_sadrzaj> Financijska agencija, OIB 85821130368, Ulica grada Vukovara 70, 10000 Zagreb; ERSTE&amp;STEIERMÄRKISCHE BANKA dioničko društvo, OIB 23057039320, Jadranski Trg 3/a, 51000 Rijeka zastupanog po punomoćniku ODVJETNIČKO DRUŠTVO BEKINA, ŠKURLA, DURMIŠ I SPAJIĆ, društvo s ograničenom odgovornošću</izvorni_sadrzaj>
    <derivirana_varijabla naziv="DomainObject.Predmet.StrankaFormatedWithAdressOIB_1"> Financijska agencija, OIB 85821130368, Ulica grada Vukovara 70, 10000 Zagreb; ERSTE&amp;STEIERMÄRKISCHE BANKA dioničko društvo, OIB 23057039320, Jadranski Trg 3/a, 51000 Rijeka zastupanog po punomoćniku ODVJETNIČKO DRUŠTVO BEKINA, ŠKURLA, DURMIŠ I SPAJIĆ, društvo s ograničenom odgovornošću</derivirana_varijabla>
  </DomainObject.Predmet.StrankaFormatedWithAdressOIB>
  <DomainObject.Predmet.StrankaWithAdress>
    <izvorni_sadrzaj>Financijska agencija Ulica grada Vukovara 70,10000 Zagreb,ERSTE&amp;STEIERMÄRKISCHE BANKA dioničko društvo Jadranski Trg 3/a,51000 Rijeka</izvorni_sadrzaj>
    <derivirana_varijabla naziv="DomainObject.Predmet.StrankaWithAdress_1">Financijska agencija Ulica grada Vukovara 70,10000 Zagreb,ERSTE&amp;STEIERMÄRKISCHE BANKA dioničko društvo Jadranski Trg 3/a,51000 Rijeka</derivirana_varijabla>
  </DomainObject.Predmet.StrankaWithAdress>
  <DomainObject.Predmet.StrankaWithAdressOIB>
    <izvorni_sadrzaj>Financijska agencija, OIB 85821130368, Ulica grada Vukovara 70,10000 Zagreb,ERSTE&amp;STEIERMÄRKISCHE BANKA dioničko društvo, OIB 23057039320, Jadranski Trg 3/a,51000 Rijeka</izvorni_sadrzaj>
    <derivirana_varijabla naziv="DomainObject.Predmet.StrankaWithAdressOIB_1">Financijska agencija, OIB 85821130368, Ulica grada Vukovara 70,10000 Zagreb,ERSTE&amp;STEIERMÄRKISCHE BANKA dioničko društvo, OIB 23057039320, Jadranski Trg 3/a,51000 Rijeka</derivirana_varijabla>
  </DomainObject.Predmet.StrankaWithAdressOIB>
  <DomainObject.Predmet.StrankaNazivFormated>
    <izvorni_sadrzaj>Financijska agencija,ERSTE&amp;STEIERMÄRKISCHE BANKA dioničko društvo</izvorni_sadrzaj>
    <derivirana_varijabla naziv="DomainObject.Predmet.StrankaNazivFormated_1">Financijska agencija,ERSTE&amp;STEIERMÄRKISCHE BANKA dioničko društvo</derivirana_varijabla>
  </DomainObject.Predmet.StrankaNazivFormated>
  <DomainObject.Predmet.StrankaNazivFormatedOIB>
    <izvorni_sadrzaj>Financijska agencija, OIB 85821130368,ERSTE&amp;STEIERMÄRKISCHE BANKA dioničko društvo, OIB 23057039320</izvorni_sadrzaj>
    <derivirana_varijabla naziv="DomainObject.Predmet.StrankaNazivFormatedOIB_1">Financijska agencija, OIB 85821130368,ERSTE&amp;STEIERMÄRKISCHE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56831674.22</izvorni_sadrzaj>
    <derivirana_varijabla naziv="DomainObject.Predmet.TrenutnaVrijednost_1">56831674.22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  <item>ERSTE&amp;STEIERMÄRKISCHE BANKA dioničko društvo zastupanog po punomoćniku ODVJETNIČKO DRUŠTVO BEKINA, ŠKURLA, DURMIŠ I SPAJIĆ, društvo s ograničenom odgovornošću</item>
    </izvorni_sadrzaj>
    <derivirana_varijabla naziv="DomainObject.Predmet.StrankaListFormated_1">
      <item>Financijska agencija</item>
      <item>ERSTE&amp;STEIERMÄRKISCHE BANKA dioničko društvo zastupanog po punomoćniku ODVJETNIČKO DRUŠTVO BEKINA, ŠKURLA, DURMIŠ I SPAJIĆ, društvo s ograničenom odgovornošću</item>
    </derivirana_varijabla>
  </DomainObject.Predmet.StrankaListFormated>
  <DomainObject.Predmet.StrankaListFormatedOIB>
    <izvorni_sadrzaj>
      <item>Financijska agencija, OIB 85821130368</item>
      <item>ERSTE&amp;STEIERMÄRKISCHE BANKA dioničko društvo, OIB 23057039320 zastupanog po punomoćniku ODVJETNIČKO DRUŠTVO BEKINA, ŠKURLA, DURMIŠ I SPAJIĆ, društvo s ograničenom odgovornošću</item>
    </izvorni_sadrzaj>
    <derivirana_varijabla naziv="DomainObject.Predmet.StrankaListFormatedOIB_1">
      <item>Financijska agencija, OIB 85821130368</item>
      <item>ERSTE&amp;STEIERMÄRKISCHE BANKA dioničko društvo, OIB 23057039320 zastupanog po punomoćniku ODVJETNIČKO DRUŠTVO BEKINA, ŠKURLA, DURMIŠ I SPAJIĆ, društvo s ograničenom odgovornošću</item>
    </derivirana_varijabla>
  </DomainObject.Predmet.StrankaListFormatedOIB>
  <DomainObject.Predmet.StrankaListFormatedWithAdress>
    <izvorni_sadrzaj>
      <item>Financijska agencija, Ulica grada Vukovara 70, 10000 Zagreb</item>
      <item>ERSTE&amp;STEIERMÄRKISCHE BANKA dioničko društvo, Jadranski Trg 3/a, 51000 Rijeka zastupanog po punomoćniku ODVJETNIČKO DRUŠTVO BEKINA, ŠKURLA, DURMIŠ I SPAJIĆ, društvo s ograničenom odgovornošću</item>
    </izvorni_sadrzaj>
    <derivirana_varijabla naziv="DomainObject.Predmet.StrankaListFormatedWithAdress_1">
      <item>Financijska agencija, Ulica grada Vukovara 70, 10000 Zagreb</item>
      <item>ERSTE&amp;STEIERMÄRKISCHE BANKA dioničko društvo, Jadranski Trg 3/a, 51000 Rijeka zastupanog po punomoćniku ODVJETNIČKO DRUŠTVO BEKINA, ŠKURLA, DURMIŠ I SPAJIĆ, društvo s ograničenom odgovornošću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ERSTE&amp;STEIERMÄRKISCHE BANKA dioničko društvo, OIB 23057039320, Jadranski Trg 3/a, 51000 Rijeka zastupanog po punomoćniku ODVJETNIČKO DRUŠTVO BEKINA, ŠKURLA, DURMIŠ I SPAJIĆ, društvo s ograničenom odgovornošću</item>
    </izvorni_sadrzaj>
    <derivirana_varijabla naziv="DomainObject.Predmet.StrankaListFormatedWithAdressOIB_1">
      <item>Financijska agencija, OIB 85821130368, Ulica grada Vukovara 70, 10000 Zagreb</item>
      <item>ERSTE&amp;STEIERMÄRKISCHE BANKA dioničko društvo, OIB 23057039320, Jadranski Trg 3/a, 51000 Rijeka zastupanog po punomoćniku ODVJETNIČKO DRUŠTVO BEKINA, ŠKURLA, DURMIŠ I SPAJIĆ, društvo s ograničenom odgovornošću</item>
    </derivirana_varijabla>
  </DomainObject.Predmet.StrankaListFormatedWithAdressOIB>
  <DomainObject.Predmet.StrankaListNazivFormated>
    <izvorni_sadrzaj>
      <item>Financijska agencija</item>
      <item>ERSTE&amp;STEIERMÄRKISCHE BANKA dioničko društvo</item>
    </izvorni_sadrzaj>
    <derivirana_varijabla naziv="DomainObject.Predmet.StrankaListNazivFormated_1">
      <item>Financijska agencija</item>
      <item>ERSTE&amp;STEIERMÄRKISCHE BANKA dioničko društvo</item>
    </derivirana_varijabla>
  </DomainObject.Predmet.StrankaListNazivFormated>
  <DomainObject.Predmet.StrankaListNazivFormatedOIB>
    <izvorni_sadrzaj>
      <item>Financijska agencija, OIB 85821130368</item>
      <item>ERSTE&amp;STEIERMÄRKISCHE BANKA dioničko društvo, OIB 23057039320</item>
    </izvorni_sadrzaj>
    <derivirana_varijabla naziv="DomainObject.Predmet.StrankaListNazivFormatedOIB_1">
      <item>Financijska agencija, OIB 85821130368</item>
      <item>ERSTE&amp;STEIERMÄRKISCHE BANKA dioničko društvo, OIB 23057039320</item>
    </derivirana_varijabla>
  </DomainObject.Predmet.StrankaListNazivFormatedOIB>
  <DomainObject.Predmet.ProtuStrankaListFormated>
    <izvorni_sadrzaj>
      <item>Nikola konzalting društvo s ograničenom odgovornošću za usluge</item>
    </izvorni_sadrzaj>
    <derivirana_varijabla naziv="DomainObject.Predmet.ProtuStrankaListFormated_1">
      <item>Nikola konzalting društvo s ograničenom odgovornošću za usluge</item>
    </derivirana_varijabla>
  </DomainObject.Predmet.ProtuStrankaListFormated>
  <DomainObject.Predmet.ProtuStrankaListFormatedOIB>
    <izvorni_sadrzaj>
      <item>Nikola konzalting društvo s ograničenom odgovornošću za usluge, OIB 84369305276</item>
    </izvorni_sadrzaj>
    <derivirana_varijabla naziv="DomainObject.Predmet.ProtuStrankaListFormatedOIB_1">
      <item>Nikola konzalting društvo s ograničenom odgovornošću za usluge, OIB 84369305276</item>
    </derivirana_varijabla>
  </DomainObject.Predmet.ProtuStrankaListFormatedOIB>
  <DomainObject.Predmet.ProtuStrankaListFormatedWithAdress>
    <izvorni_sadrzaj>
      <item>Nikola konzalting društvo s ograničenom odgovornošću za usluge, Josipa Kozarca 2, 40000 Čakovec</item>
    </izvorni_sadrzaj>
    <derivirana_varijabla naziv="DomainObject.Predmet.ProtuStrankaListFormatedWithAdress_1">
      <item>Nikola konzalting društvo s ograničenom odgovornošću za usluge, Josipa Kozarca 2, 40000 Čakovec</item>
    </derivirana_varijabla>
  </DomainObject.Predmet.ProtuStrankaListFormatedWithAdress>
  <DomainObject.Predmet.ProtuStrankaListFormatedWithAdressOIB>
    <izvorni_sadrzaj>
      <item>Nikola konzalting društvo s ograničenom odgovornošću za usluge, OIB 84369305276, Josipa Kozarca 2, 40000 Čakovec</item>
    </izvorni_sadrzaj>
    <derivirana_varijabla naziv="DomainObject.Predmet.ProtuStrankaListFormatedWithAdressOIB_1">
      <item>Nikola konzalting društvo s ograničenom odgovornošću za usluge, OIB 84369305276, Josipa Kozarca 2, 40000 Čakovec</item>
    </derivirana_varijabla>
  </DomainObject.Predmet.ProtuStrankaListFormatedWithAdressOIB>
  <DomainObject.Predmet.ProtuStrankaListNazivFormated>
    <izvorni_sadrzaj>
      <item>Nikola konzalting društvo s ograničenom odgovornošću za usluge</item>
    </izvorni_sadrzaj>
    <derivirana_varijabla naziv="DomainObject.Predmet.ProtuStrankaListNazivFormated_1">
      <item>Nikola konzalting društvo s ograničenom odgovornošću za usluge</item>
    </derivirana_varijabla>
  </DomainObject.Predmet.ProtuStrankaListNazivFormated>
  <DomainObject.Predmet.ProtuStrankaListNazivFormatedOIB>
    <izvorni_sadrzaj>
      <item>Nikola konzalting društvo s ograničenom odgovornošću za usluge, OIB 84369305276</item>
    </izvorni_sadrzaj>
    <derivirana_varijabla naziv="DomainObject.Predmet.ProtuStrankaListNazivFormatedOIB_1">
      <item>Nikola konzalting društvo s ograničenom odgovornošću za usluge, OIB 84369305276</item>
    </derivirana_varijabla>
  </DomainObject.Predmet.ProtuStrankaListNazivFormatedOIB>
  <DomainObject.Predmet.OstaliListFormated>
    <izvorni_sadrzaj>
      <item>Trgovački sud u Varaždinu - Sudski registar</item>
      <item>e-Oglasna</item>
      <item>ODVJETNIČKO DRUŠTVO BEKINA, ŠKURLA, DURMIŠ I SPAJIĆ, društvo s ograničenom odgovornošću punomoćnik sudionika u postupku ERSTE&amp;STEIERMÄRKISCHE BANKA dioničko društvo</item>
    </izvorni_sadrzaj>
    <derivirana_varijabla naziv="DomainObject.Predmet.OstaliListFormated_1">
      <item>Trgovački sud u Varaždinu - Sudski registar</item>
      <item>e-Oglasna</item>
      <item>ODVJETNIČKO DRUŠTVO BEKINA, ŠKURLA, DURMIŠ I SPAJIĆ, društvo s ograničenom odgovornošću punomoćnik sudionika u postupku ERSTE&amp;STEIERMÄRKISCHE BANKA dioničko društvo</item>
    </derivirana_varijabla>
  </DomainObject.Predmet.OstaliListFormated>
  <DomainObject.Predmet.OstaliListFormatedOIB>
    <izvorni_sadrzaj>
      <item>Trgovački sud u Varaždinu - Sudski registar</item>
      <item>e-Oglasna</item>
      <item>ODVJETNIČKO DRUŠTVO BEKINA, ŠKURLA, DURMIŠ I SPAJIĆ, društvo s ograničenom odgovornošću, OIB 68178969783 punomoćnik sudionika u postupku ERSTE&amp;STEIERMÄRKISCHE BANKA dioničko društvo</item>
    </izvorni_sadrzaj>
    <derivirana_varijabla naziv="DomainObject.Predmet.OstaliListFormatedOIB_1">
      <item>Trgovački sud u Varaždinu - Sudski registar</item>
      <item>e-Oglasna</item>
      <item>ODVJETNIČKO DRUŠTVO BEKINA, ŠKURLA, DURMIŠ I SPAJIĆ, društvo s ograničenom odgovornošću, OIB 68178969783 punomoćnik sudionika u postupku ERSTE&amp;STEIERMÄRKISCHE BANKA dioničko društvo</item>
    </derivirana_varijabla>
  </DomainObject.Predmet.OstaliListFormatedOIB>
  <DomainObject.Predmet.OstaliListFormatedWithAdress>
    <izvorni_sadrzaj>
      <item>Trgovački sud u Varaždinu - Sudski registar, B.Radića 2, 42000 Varaždin</item>
      <item>e-Oglasna</item>
      <item>ODVJETNIČKO DRUŠTVO BEKINA, ŠKURLA, DURMIŠ I SPAJIĆ, društvo s ograničenom odgovornošću, Preradovićeva 24, 10000 Zagreb punomoćnik sudionika u postupku ERSTE&amp;STEIERMÄRKISCHE BANKA dioničko društvo</item>
    </izvorni_sadrzaj>
    <derivirana_varijabla naziv="DomainObject.Predmet.OstaliListFormatedWithAdress_1">
      <item>Trgovački sud u Varaždinu - Sudski registar, B.Radića 2, 42000 Varaždin</item>
      <item>e-Oglasna</item>
      <item>ODVJETNIČKO DRUŠTVO BEKINA, ŠKURLA, DURMIŠ I SPAJIĆ, društvo s ograničenom odgovornošću, Preradovićeva 24, 10000 Zagreb punomoćnik sudionika u postupku ERSTE&amp;STEIERMÄRKISCHE BANKA dioničko društvo</item>
    </derivirana_varijabla>
  </DomainObject.Predmet.OstaliListFormatedWithAdress>
  <DomainObject.Predmet.OstaliListFormatedWithAdressOIB>
    <izvorni_sadrzaj>
      <item>Trgovački sud u Varaždinu - Sudski registar, B.Radića 2, 42000 Varaždin</item>
      <item>e-Oglasna</item>
      <item>ODVJETNIČKO DRUŠTVO BEKINA, ŠKURLA, DURMIŠ I SPAJIĆ, društvo s ograničenom odgovornošću, OIB 68178969783, Preradovićeva 24, 10000 Zagreb punomoćnik sudionika u postupku ERSTE&amp;STEIERMÄRKISCHE BANKA dioničko društvo</item>
    </izvorni_sadrzaj>
    <derivirana_varijabla naziv="DomainObject.Predmet.OstaliListFormatedWithAdressOIB_1">
      <item>Trgovački sud u Varaždinu - Sudski registar, B.Radića 2, 42000 Varaždin</item>
      <item>e-Oglasna</item>
      <item>ODVJETNIČKO DRUŠTVO BEKINA, ŠKURLA, DURMIŠ I SPAJIĆ, društvo s ograničenom odgovornošću, OIB 68178969783, Preradovićeva 24, 10000 Zagreb punomoćnik sudionika u postupku ERSTE&amp;STEIERMÄRKISCHE BANKA dioničko društvo</item>
    </derivirana_varijabla>
  </DomainObject.Predmet.OstaliListFormatedWithAdressOIB>
  <DomainObject.Predmet.OstaliListNazivFormated>
    <izvorni_sadrzaj>
      <item>Trgovački sud u Varaždinu - Sudski registar</item>
      <item>e-Oglasna</item>
      <item>ODVJETNIČKO DRUŠTVO BEKINA, ŠKURLA, DURMIŠ I SPAJIĆ, društvo s ograničenom odgovornošću</item>
    </izvorni_sadrzaj>
    <derivirana_varijabla naziv="DomainObject.Predmet.OstaliListNazivFormated_1">
      <item>Trgovački sud u Varaždinu - Sudski registar</item>
      <item>e-Oglasna</item>
      <item>ODVJETNIČKO DRUŠTVO BEKINA, ŠKURLA, DURMIŠ I SPAJIĆ, društvo s ograničenom odgovornošću</item>
    </derivirana_varijabla>
  </DomainObject.Predmet.OstaliListNazivFormated>
  <DomainObject.Predmet.OstaliListNazivFormatedOIB>
    <izvorni_sadrzaj>
      <item>Trgovački sud u Varaždinu - Sudski registar</item>
      <item>e-Oglasna</item>
      <item>ODVJETNIČKO DRUŠTVO BEKINA, ŠKURLA, DURMIŠ I SPAJIĆ, društvo s ograničenom odgovornošću, OIB 68178969783</item>
    </izvorni_sadrzaj>
    <derivirana_varijabla naziv="DomainObject.Predmet.OstaliListNazivFormatedOIB_1">
      <item>Trgovački sud u Varaždinu - Sudski registar</item>
      <item>e-Oglasna</item>
      <item>ODVJETNIČKO DRUŠTVO BEKINA, ŠKURLA, DURMIŠ I SPAJIĆ, društvo s ograničenom odgovornošću,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St-943/2016-5</izvorni_sadrzaj>
    <derivirana_varijabla naziv="DomainObject.PoslovniBrojDokumenta_1">St-943/2016-5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Nikola konzalting društvo s ograničenom odgovornošću za usluge</izvorni_sadrzaj>
    <derivirana_varijabla naziv="DomainObject.Predmet.ProtustrankaIDrugi_1">Nikola konzalting društvo s ograničenom odgovornošću za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Nikola konzalting društvo s ograničenom odgovornošću za usluge, OIB 84369305276, Josipa Kozarca 2, 40000 Čakovec</izvorni_sadrzaj>
    <derivirana_varijabla naziv="DomainObject.Predmet.ProtustrankaIDrugiAdressOIB_1">Nikola konzalting društvo s ograničenom odgovornošću za usluge, OIB 84369305276, Josipa Kozarca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Nikola konzalting društvo s ograničenom odgovornošću za usluge</item>
      <item>Trgovački sud u Varaždinu - Sudski registar</item>
      <item>e-Oglasna</item>
      <item>ERSTE&amp;STEIERMÄRKISCHE BANKA dioničko društvo</item>
      <item>ODVJETNIČKO DRUŠTVO BEKINA, ŠKURLA, DURMIŠ I SPAJIĆ, društvo s ograničenom odgovornošću</item>
    </izvorni_sadrzaj>
    <derivirana_varijabla naziv="DomainObject.Predmet.SudioniciListNaziv_1">
      <item>Financijska agencija</item>
      <item>Nikola konzalting društvo s ograničenom odgovornošću za usluge</item>
      <item>Trgovački sud u Varaždinu - Sudski registar</item>
      <item>e-Oglasna</item>
      <item>ERSTE&amp;STEIERMÄRKISCHE BANKA dioničko društvo</item>
      <item>ODVJETNIČKO DRUŠTVO BEKINA, ŠKURLA, DURMIŠ I SPAJIĆ, društvo s ograničenom odgovornošću</item>
    </derivirana_varijabla>
  </DomainObject.Predmet.SudioniciListNaziv>
  <DomainObject.Predmet.SudioniciListAdressOIB>
    <izvorni_sadrzaj>
      <item>Financijska agencija, OIB 85821130368, Ulica grada Vukovara 70,10000 Zagreb</item>
      <item>Nikola konzalting društvo s ograničenom odgovornošću za usluge, OIB 84369305276, Josipa Kozarca 2,40000 Čakovec</item>
      <item>Trgovački sud u Varaždinu - Sudski registar, B.Radića 2,42000 Varaždin</item>
      <item>e-Oglasna</item>
      <item>ERSTE&amp;STEIERMÄRKISCHE BANKA dioničko društvo, OIB 23057039320, Jadranski Trg 3/a,51000 Rijeka</item>
      <item>ODVJETNIČKO DRUŠTVO BEKINA, ŠKURLA, DURMIŠ I SPAJIĆ, društvo s ograničenom odgovornošću, OIB 68178969783, Preradovićeva 24,10000 Zagreb</item>
    </izvorni_sadrzaj>
    <derivirana_varijabla naziv="DomainObject.Predmet.SudioniciListAdressOIB_1">
      <item>Financijska agencija, OIB 85821130368, Ulica grada Vukovara 70,10000 Zagreb</item>
      <item>Nikola konzalting društvo s ograničenom odgovornošću za usluge, OIB 84369305276, Josipa Kozarca 2,40000 Čakovec</item>
      <item>Trgovački sud u Varaždinu - Sudski registar, B.Radića 2,42000 Varaždin</item>
      <item>e-Oglasna</item>
      <item>ERSTE&amp;STEIERMÄRKISCHE BANKA dioničko društvo, OIB 23057039320, Jadranski Trg 3/a,51000 Rijeka</item>
      <item>ODVJETNIČKO DRUŠTVO BEKINA, ŠKURLA, DURMIŠ I SPAJIĆ, društvo s ograničenom odgovornošću,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FFB5A8-FB6B-400A-8C73-BEBA49CFAF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882</properties:Words>
  <properties:Characters>4856</properties:Characters>
  <properties:Lines>126</properties:Lines>
  <properties:Paragraphs>35</properties:Paragraphs>
  <properties:TotalTime>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2017-03-21T13:53:00Z</cp:lastPrinted>
  <dcterms:modified xmlns:xsi="http://www.w3.org/2001/XMLSchema-instance" xsi:type="dcterms:W3CDTF">2017-03-21T13:55:00Z</dcterms:modified>
  <cp:revision>27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St-943/2016-5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