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8f4b" w14:paraId="f978f4b" w:rsidRDefault="005D65DC" w:rsidR="000F7C8A">
      <w:pPr>
        <w15:collapsed w:val="false"/>
        <w:rPr>
          <w:rFonts w:hAnsi="Arial" w:ascii="Arial"/>
        </w:rPr>
      </w:pPr>
      <w:bookmarkStart w:name="_GoBack" w:id="0"/>
      <w:bookmarkEnd w:id="0"/>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r w:rsidR="00235EA1">
        <w:rPr>
          <w:rFonts w:hAnsi="Arial" w:ascii="Arial"/>
        </w:rPr>
        <w:t xml:space="preserve">      </w:t>
      </w:r>
      <w:r>
        <w:rPr>
          <w:rFonts w:hAnsi="Arial" w:ascii="Arial"/>
        </w:rPr>
        <w:t xml:space="preserve"> </w:t>
      </w:r>
      <w:r w:rsidR="00235EA1">
        <w:rPr>
          <w:rFonts w:hAnsi="Arial" w:ascii="Arial"/>
        </w:rPr>
        <w:t xml:space="preserve">          </w:t>
      </w:r>
      <w:r>
        <w:rPr>
          <w:rFonts w:hAnsi="Arial" w:ascii="Arial"/>
        </w:rPr>
        <w:t>7 St-</w:t>
      </w:r>
      <w:r w:rsidR="00624A75">
        <w:rPr>
          <w:rFonts w:hAnsi="Arial" w:ascii="Arial"/>
        </w:rPr>
        <w:t>1</w:t>
      </w:r>
      <w:r w:rsidR="00235EA1">
        <w:rPr>
          <w:rFonts w:hAnsi="Arial" w:ascii="Arial"/>
        </w:rPr>
        <w:t>95</w:t>
      </w:r>
      <w:r>
        <w:rPr>
          <w:rFonts w:hAnsi="Arial" w:ascii="Arial"/>
        </w:rPr>
        <w:t>/</w:t>
      </w:r>
      <w:r w:rsidR="00582BFD">
        <w:rPr>
          <w:rFonts w:hAnsi="Arial" w:ascii="Arial"/>
        </w:rPr>
        <w:t>201</w:t>
      </w:r>
      <w:r w:rsidR="00624A75">
        <w:rPr>
          <w:rFonts w:hAnsi="Arial" w:ascii="Arial"/>
        </w:rPr>
        <w:t>6</w:t>
      </w:r>
      <w:r>
        <w:rPr>
          <w:rFonts w:hAnsi="Arial" w:ascii="Arial"/>
        </w:rPr>
        <w:t>-</w:t>
      </w:r>
      <w:r w:rsidR="00235EA1">
        <w:rPr>
          <w:rFonts w:hAnsi="Arial" w:ascii="Arial"/>
        </w:rPr>
        <w:t>12</w:t>
      </w:r>
      <w:r w:rsidR="00582BFD">
        <w:rPr>
          <w:rFonts w:hAnsi="Arial" w:ascii="Arial"/>
        </w:rPr>
        <w:t>.</w:t>
      </w:r>
    </w:p>
    <w:p w:rsidRDefault="000F7C8A" w:rsidR="000F7C8A">
      <w:pPr>
        <w:rPr>
          <w:rFonts w:hAnsi="Arial" w:ascii="Arial"/>
        </w:rPr>
      </w:pPr>
    </w:p>
    <w:p w:rsidRDefault="000F7C8A" w:rsidR="000F7C8A">
      <w:pPr>
        <w:rPr>
          <w:rFonts w:hAnsi="Arial" w:ascii="Arial"/>
        </w:rPr>
      </w:pPr>
    </w:p>
    <w:p w:rsidRDefault="00C3707D" w:rsidR="00C3707D">
      <w:pPr>
        <w:rPr>
          <w:rFonts w:hAnsi="Arial" w:ascii="Arial"/>
        </w:rPr>
      </w:pPr>
    </w:p>
    <w:p w:rsidRDefault="003A4427" w:rsidR="003A4427">
      <w:pPr>
        <w:rPr>
          <w:rFonts w:hAnsi="Arial" w:ascii="Arial"/>
        </w:rPr>
      </w:pPr>
    </w:p>
    <w:p w:rsidRDefault="000F7C8A" w:rsidR="000F7C8A">
      <w:pPr>
        <w:rPr>
          <w:rFonts w:hAnsi="Arial" w:ascii="Arial"/>
        </w:rPr>
      </w:pPr>
    </w:p>
    <w:p w:rsidRDefault="00E7270A" w:rsidR="00E7270A">
      <w:pPr>
        <w:jc w:val="center"/>
        <w:rPr>
          <w:rFonts w:hAnsi="Arial" w:ascii="Arial"/>
          <w:b/>
        </w:rPr>
      </w:pPr>
    </w:p>
    <w:p w:rsidRDefault="00E7270A" w:rsidR="00E7270A">
      <w:pPr>
        <w:jc w:val="center"/>
        <w:rPr>
          <w:rFonts w:hAnsi="Arial" w:ascii="Arial"/>
          <w:b/>
        </w:rPr>
      </w:pPr>
    </w:p>
    <w:p w:rsidRDefault="00A167E5" w:rsidR="000F7C8A">
      <w:pPr>
        <w:jc w:val="center"/>
        <w:rPr>
          <w:rFonts w:hAnsi="Arial" w:ascii="Arial"/>
          <w:b/>
        </w:rPr>
      </w:pPr>
      <w:r>
        <w:rPr>
          <w:rFonts w:hAnsi="Arial" w:ascii="Arial"/>
          <w:b/>
        </w:rPr>
        <w:t xml:space="preserve">U  </w:t>
      </w:r>
      <w:r w:rsidR="008435DD">
        <w:rPr>
          <w:rFonts w:hAnsi="Arial" w:ascii="Arial"/>
          <w:b/>
        </w:rPr>
        <w:t xml:space="preserve"> </w:t>
      </w:r>
      <w:r>
        <w:rPr>
          <w:rFonts w:hAnsi="Arial" w:ascii="Arial"/>
          <w:b/>
        </w:rPr>
        <w:t xml:space="preserve">I M E  </w:t>
      </w:r>
      <w:r w:rsidR="00E7270A">
        <w:rPr>
          <w:rFonts w:hAnsi="Arial" w:ascii="Arial"/>
          <w:b/>
        </w:rPr>
        <w:t xml:space="preserve">R E P U B L I K </w:t>
      </w:r>
      <w:r>
        <w:rPr>
          <w:rFonts w:hAnsi="Arial" w:ascii="Arial"/>
          <w:b/>
        </w:rPr>
        <w:t>E</w:t>
      </w:r>
      <w:r w:rsidR="00E7270A">
        <w:rPr>
          <w:rFonts w:hAnsi="Arial" w:ascii="Arial"/>
          <w:b/>
        </w:rPr>
        <w:t xml:space="preserve"> </w:t>
      </w:r>
      <w:r>
        <w:rPr>
          <w:rFonts w:hAnsi="Arial" w:ascii="Arial"/>
          <w:b/>
        </w:rPr>
        <w:t xml:space="preserve"> </w:t>
      </w:r>
      <w:r w:rsidR="00E7270A">
        <w:rPr>
          <w:rFonts w:hAnsi="Arial" w:ascii="Arial"/>
          <w:b/>
        </w:rPr>
        <w:t xml:space="preserve"> H R V A T S K </w:t>
      </w:r>
      <w:r>
        <w:rPr>
          <w:rFonts w:hAnsi="Arial" w:ascii="Arial"/>
          <w:b/>
        </w:rPr>
        <w:t>E</w:t>
      </w:r>
    </w:p>
    <w:p w:rsidRDefault="003A4427" w:rsidR="003A4427">
      <w:pPr>
        <w:jc w:val="center"/>
        <w:rPr>
          <w:rFonts w:hAnsi="Arial" w:ascii="Arial"/>
          <w:b/>
        </w:rPr>
      </w:pPr>
    </w:p>
    <w:p w:rsidRDefault="000F7C8A" w:rsidR="000F7C8A">
      <w:pPr>
        <w:jc w:val="center"/>
        <w:rPr>
          <w:rFonts w:hAnsi="Arial" w:ascii="Arial"/>
          <w:b/>
        </w:rPr>
      </w:pPr>
      <w:r>
        <w:rPr>
          <w:rFonts w:hAnsi="Arial" w:ascii="Arial"/>
          <w:b/>
        </w:rPr>
        <w:t>R J E Š E N J E</w:t>
      </w:r>
    </w:p>
    <w:p w:rsidRDefault="0035277D" w:rsidP="00E00B7D" w:rsidR="0035277D">
      <w:pPr>
        <w:rPr>
          <w:rFonts w:hAnsi="Arial" w:ascii="Arial"/>
          <w:b/>
        </w:rPr>
      </w:pPr>
    </w:p>
    <w:p w:rsidRDefault="000F7C8A" w:rsidR="000F7C8A">
      <w:pPr>
        <w:jc w:val="both"/>
        <w:rPr>
          <w:rFonts w:hAnsi="Arial" w:ascii="Arial"/>
        </w:rPr>
      </w:pPr>
    </w:p>
    <w:p w:rsidRDefault="000F7C8A" w:rsidR="000F7C8A">
      <w:pPr>
        <w:jc w:val="both"/>
        <w:rPr>
          <w:rFonts w:hAnsi="Arial" w:ascii="Arial"/>
        </w:rPr>
      </w:pPr>
      <w:r>
        <w:rPr>
          <w:rFonts w:hAnsi="Arial" w:ascii="Arial"/>
        </w:rPr>
        <w:t xml:space="preserve">TRGOVAČKI SUD U BJELOVARU,  po stečajnom sucu Tomislavu Mrazoviću, povodom prijedloga </w:t>
      </w:r>
      <w:r w:rsidR="00C6264C">
        <w:rPr>
          <w:rFonts w:hAnsi="Arial" w:ascii="Arial"/>
        </w:rPr>
        <w:t>FINA</w:t>
      </w:r>
      <w:r w:rsidR="00A542DC">
        <w:rPr>
          <w:rFonts w:hAnsi="Arial" w:ascii="Arial"/>
        </w:rPr>
        <w:t xml:space="preserve">NCIJSKE AGENCIJE, </w:t>
      </w:r>
      <w:r w:rsidR="00C6264C">
        <w:rPr>
          <w:rFonts w:hAnsi="Arial" w:ascii="Arial"/>
        </w:rPr>
        <w:t xml:space="preserve">OIB 85821130368, </w:t>
      </w:r>
      <w:r w:rsidR="00A542DC">
        <w:rPr>
          <w:rFonts w:hAnsi="Arial" w:ascii="Arial"/>
        </w:rPr>
        <w:t xml:space="preserve">RC ZAGREB, </w:t>
      </w:r>
      <w:r w:rsidR="00C6264C">
        <w:rPr>
          <w:rFonts w:hAnsi="Arial" w:ascii="Arial"/>
        </w:rPr>
        <w:t xml:space="preserve">Podružnica Bjelovar, Frana Supila 4, </w:t>
      </w:r>
      <w:r w:rsidR="008435DD">
        <w:rPr>
          <w:rFonts w:hAnsi="Arial" w:ascii="Arial"/>
        </w:rPr>
        <w:t xml:space="preserve">za otvaranje </w:t>
      </w:r>
      <w:r w:rsidR="00A542DC">
        <w:rPr>
          <w:rFonts w:hAnsi="Arial" w:ascii="Arial"/>
        </w:rPr>
        <w:t>st</w:t>
      </w:r>
      <w:r w:rsidR="00C6264C">
        <w:rPr>
          <w:rFonts w:hAnsi="Arial" w:ascii="Arial"/>
        </w:rPr>
        <w:t>ečajno</w:t>
      </w:r>
      <w:r w:rsidR="008435DD">
        <w:rPr>
          <w:rFonts w:hAnsi="Arial" w:ascii="Arial"/>
        </w:rPr>
        <w:t>g</w:t>
      </w:r>
      <w:r w:rsidR="00C6264C">
        <w:rPr>
          <w:rFonts w:hAnsi="Arial" w:ascii="Arial"/>
        </w:rPr>
        <w:t xml:space="preserve"> postupk</w:t>
      </w:r>
      <w:r w:rsidR="008435DD">
        <w:rPr>
          <w:rFonts w:hAnsi="Arial" w:ascii="Arial"/>
        </w:rPr>
        <w:t>a</w:t>
      </w:r>
      <w:r w:rsidR="00C6264C">
        <w:rPr>
          <w:rFonts w:hAnsi="Arial" w:ascii="Arial"/>
        </w:rPr>
        <w:t xml:space="preserve"> nad dužnikom </w:t>
      </w:r>
      <w:r w:rsidR="00235EA1">
        <w:rPr>
          <w:rFonts w:hAnsi="Arial" w:ascii="Arial"/>
        </w:rPr>
        <w:t>DRAŠKO</w:t>
      </w:r>
      <w:r w:rsidR="00624A75">
        <w:rPr>
          <w:rFonts w:hAnsi="Arial" w:ascii="Arial"/>
        </w:rPr>
        <w:t xml:space="preserve"> d.o.o. </w:t>
      </w:r>
      <w:r w:rsidR="00D2026D">
        <w:rPr>
          <w:rFonts w:hAnsi="Arial" w:ascii="Arial"/>
        </w:rPr>
        <w:t xml:space="preserve">za proizvodnju, trgovinu i usluge iz </w:t>
      </w:r>
      <w:r w:rsidR="00235EA1">
        <w:rPr>
          <w:rFonts w:hAnsi="Arial" w:ascii="Arial"/>
        </w:rPr>
        <w:t>Kladara 4</w:t>
      </w:r>
      <w:r w:rsidR="00D2026D">
        <w:rPr>
          <w:rFonts w:hAnsi="Arial" w:ascii="Arial"/>
        </w:rPr>
        <w:t>, MBS 0100</w:t>
      </w:r>
      <w:r w:rsidR="00235EA1">
        <w:rPr>
          <w:rFonts w:hAnsi="Arial" w:ascii="Arial"/>
        </w:rPr>
        <w:t>31039</w:t>
      </w:r>
      <w:r w:rsidR="00D2026D">
        <w:rPr>
          <w:rFonts w:hAnsi="Arial" w:ascii="Arial"/>
        </w:rPr>
        <w:t xml:space="preserve">, OIB </w:t>
      </w:r>
      <w:r w:rsidR="00235EA1">
        <w:rPr>
          <w:rFonts w:hAnsi="Arial" w:ascii="Arial"/>
        </w:rPr>
        <w:t>34747044381</w:t>
      </w:r>
      <w:r w:rsidR="002D1DD8">
        <w:rPr>
          <w:rFonts w:hAnsi="Arial" w:ascii="Arial"/>
        </w:rPr>
        <w:t>,</w:t>
      </w:r>
      <w:r w:rsidR="00C6264C">
        <w:rPr>
          <w:rFonts w:hAnsi="Arial" w:ascii="Arial"/>
        </w:rPr>
        <w:t xml:space="preserve"> </w:t>
      </w:r>
      <w:r w:rsidR="0039589A">
        <w:rPr>
          <w:rFonts w:hAnsi="Arial" w:ascii="Arial"/>
        </w:rPr>
        <w:t xml:space="preserve">dana </w:t>
      </w:r>
      <w:r w:rsidR="00235EA1">
        <w:rPr>
          <w:rFonts w:hAnsi="Arial" w:ascii="Arial"/>
        </w:rPr>
        <w:t>02. rujna</w:t>
      </w:r>
      <w:r w:rsidR="00582BFD">
        <w:rPr>
          <w:rFonts w:hAnsi="Arial" w:ascii="Arial"/>
        </w:rPr>
        <w:t xml:space="preserve"> </w:t>
      </w:r>
      <w:r w:rsidR="005D65DC">
        <w:rPr>
          <w:rFonts w:hAnsi="Arial" w:ascii="Arial"/>
        </w:rPr>
        <w:t>201</w:t>
      </w:r>
      <w:r w:rsidR="00C6264C">
        <w:rPr>
          <w:rFonts w:hAnsi="Arial" w:ascii="Arial"/>
        </w:rPr>
        <w:t>6</w:t>
      </w:r>
      <w:r w:rsidR="000B28F7">
        <w:rPr>
          <w:rFonts w:hAnsi="Arial" w:ascii="Arial"/>
        </w:rPr>
        <w:t>. godine</w:t>
      </w:r>
    </w:p>
    <w:p w:rsidRDefault="000F7C8A" w:rsidR="000F7C8A">
      <w:pPr>
        <w:jc w:val="both"/>
        <w:rPr>
          <w:rFonts w:hAnsi="Arial" w:ascii="Arial"/>
        </w:rPr>
      </w:pPr>
    </w:p>
    <w:p w:rsidRDefault="000F7C8A" w:rsidR="000F7C8A">
      <w:pPr>
        <w:jc w:val="both"/>
        <w:rPr>
          <w:rFonts w:hAnsi="Arial" w:ascii="Arial"/>
        </w:rPr>
      </w:pPr>
    </w:p>
    <w:p w:rsidRDefault="000F7C8A" w:rsidR="000F7C8A">
      <w:pPr>
        <w:jc w:val="center"/>
        <w:rPr>
          <w:rFonts w:hAnsi="Arial" w:ascii="Arial"/>
          <w:b/>
        </w:rPr>
      </w:pPr>
      <w:r>
        <w:rPr>
          <w:rFonts w:hAnsi="Arial" w:ascii="Arial"/>
          <w:b/>
        </w:rPr>
        <w:t>r i j e š i o   j e</w:t>
      </w:r>
    </w:p>
    <w:p w:rsidRDefault="00E7270A" w:rsidR="00E7270A">
      <w:pPr>
        <w:jc w:val="center"/>
        <w:rPr>
          <w:rFonts w:hAnsi="Arial" w:ascii="Arial"/>
          <w:b/>
        </w:rPr>
      </w:pPr>
    </w:p>
    <w:p w:rsidRDefault="008435DD" w:rsidP="00A542DC" w:rsidR="002D1DD8">
      <w:pPr>
        <w:jc w:val="both"/>
        <w:rPr>
          <w:rFonts w:hAnsi="Arial" w:ascii="Arial"/>
        </w:rPr>
      </w:pPr>
      <w:r>
        <w:rPr>
          <w:rFonts w:hAnsi="Arial" w:ascii="Arial"/>
          <w:b/>
        </w:rPr>
        <w:tab/>
      </w:r>
      <w:r w:rsidR="003D07C9">
        <w:rPr>
          <w:rFonts w:hAnsi="Arial" w:ascii="Arial"/>
          <w:b/>
        </w:rPr>
        <w:t>I.</w:t>
      </w:r>
      <w:r w:rsidR="00235EA1">
        <w:rPr>
          <w:rFonts w:hAnsi="Arial" w:ascii="Arial"/>
          <w:b/>
        </w:rPr>
        <w:t xml:space="preserve"> </w:t>
      </w:r>
      <w:r w:rsidR="003D07C9">
        <w:rPr>
          <w:rFonts w:hAnsi="Arial" w:ascii="Arial"/>
        </w:rPr>
        <w:t xml:space="preserve">Obustavlja se postupak radi utvrđivanja uvjeta za otvaranje stečajnog postupka nad dužnikom </w:t>
      </w:r>
      <w:r w:rsidR="00235EA1">
        <w:rPr>
          <w:rFonts w:hAnsi="Arial" w:ascii="Arial"/>
        </w:rPr>
        <w:t>DRAŠKO d.o.o. za proizvodnju, trgovinu i usluge iz Kladara 4, MBS 010031039, OIB 34747044381</w:t>
      </w:r>
      <w:r w:rsidR="003D07C9">
        <w:rPr>
          <w:rFonts w:hAnsi="Arial" w:ascii="Arial"/>
        </w:rPr>
        <w:t>.</w:t>
      </w:r>
    </w:p>
    <w:p w:rsidRDefault="003D07C9" w:rsidP="00A542DC" w:rsidR="003D07C9">
      <w:pPr>
        <w:jc w:val="both"/>
        <w:rPr>
          <w:rFonts w:hAnsi="Arial" w:ascii="Arial"/>
        </w:rPr>
      </w:pPr>
    </w:p>
    <w:p w:rsidRDefault="003D07C9" w:rsidP="00A542DC" w:rsidR="003D07C9" w:rsidRPr="003D07C9">
      <w:pPr>
        <w:jc w:val="both"/>
        <w:rPr>
          <w:rFonts w:hAnsi="Arial" w:ascii="Arial"/>
        </w:rPr>
      </w:pPr>
      <w:r>
        <w:rPr>
          <w:rFonts w:hAnsi="Arial" w:ascii="Arial"/>
        </w:rPr>
        <w:tab/>
      </w:r>
      <w:r w:rsidRPr="003D07C9">
        <w:rPr>
          <w:rFonts w:hAnsi="Arial" w:ascii="Arial"/>
          <w:b/>
        </w:rPr>
        <w:t>II.</w:t>
      </w:r>
      <w:r w:rsidR="00235EA1">
        <w:rPr>
          <w:rFonts w:hAnsi="Arial" w:ascii="Arial"/>
          <w:b/>
        </w:rPr>
        <w:t xml:space="preserve"> </w:t>
      </w:r>
      <w:r>
        <w:rPr>
          <w:rFonts w:hAnsi="Arial" w:ascii="Arial"/>
        </w:rPr>
        <w:t xml:space="preserve">Privremeni stečajni upravitelj </w:t>
      </w:r>
      <w:r w:rsidR="00B41C15">
        <w:rPr>
          <w:rFonts w:hAnsi="Arial" w:ascii="Arial"/>
        </w:rPr>
        <w:t>Lidija Balog, dipl.oec.</w:t>
      </w:r>
      <w:r>
        <w:rPr>
          <w:rFonts w:hAnsi="Arial" w:ascii="Arial"/>
        </w:rPr>
        <w:t xml:space="preserve">, </w:t>
      </w:r>
      <w:r w:rsidR="00B41C15">
        <w:rPr>
          <w:rFonts w:hAnsi="Arial" w:ascii="Arial"/>
        </w:rPr>
        <w:t>Bilje, Vinogradska 17</w:t>
      </w:r>
      <w:r>
        <w:rPr>
          <w:rFonts w:hAnsi="Arial" w:ascii="Arial"/>
        </w:rPr>
        <w:t xml:space="preserve">, OIB </w:t>
      </w:r>
      <w:r w:rsidR="00B41C15">
        <w:rPr>
          <w:rFonts w:hAnsi="Arial" w:ascii="Arial"/>
        </w:rPr>
        <w:t>34747044381</w:t>
      </w:r>
      <w:r>
        <w:rPr>
          <w:rFonts w:hAnsi="Arial" w:ascii="Arial"/>
        </w:rPr>
        <w:t>, imenovana Rješenjem ovog suda pod poslovnim brojem 7 St-</w:t>
      </w:r>
      <w:r w:rsidR="00B41C15">
        <w:rPr>
          <w:rFonts w:hAnsi="Arial" w:ascii="Arial"/>
        </w:rPr>
        <w:t>195</w:t>
      </w:r>
      <w:r>
        <w:rPr>
          <w:rFonts w:hAnsi="Arial" w:ascii="Arial"/>
        </w:rPr>
        <w:t xml:space="preserve">/2016-2 od dana </w:t>
      </w:r>
      <w:r w:rsidR="00B41C15">
        <w:rPr>
          <w:rFonts w:hAnsi="Arial" w:ascii="Arial"/>
        </w:rPr>
        <w:t>29</w:t>
      </w:r>
      <w:r>
        <w:rPr>
          <w:rFonts w:hAnsi="Arial" w:ascii="Arial"/>
        </w:rPr>
        <w:t>. ožujka 2016. godine razrješava se ovim rješenjem dužnosti privremenog stečajnog upravitelja</w:t>
      </w:r>
      <w:r w:rsidR="00252119">
        <w:rPr>
          <w:rFonts w:hAnsi="Arial" w:ascii="Arial"/>
        </w:rPr>
        <w:t xml:space="preserve">. </w:t>
      </w:r>
    </w:p>
    <w:p w:rsidRDefault="007026AD" w:rsidP="00C6264C" w:rsidR="00C6264C">
      <w:pPr>
        <w:jc w:val="both"/>
        <w:rPr>
          <w:rFonts w:hAnsi="Arial" w:ascii="Arial"/>
        </w:rPr>
      </w:pPr>
      <w:r>
        <w:rPr>
          <w:rFonts w:hAnsi="Arial" w:ascii="Arial"/>
        </w:rPr>
        <w:tab/>
      </w:r>
    </w:p>
    <w:p w:rsidRDefault="000F7C8A" w:rsidR="000F7C8A">
      <w:pPr>
        <w:jc w:val="both"/>
        <w:rPr>
          <w:rFonts w:hAnsi="Arial" w:ascii="Arial"/>
        </w:rPr>
      </w:pPr>
    </w:p>
    <w:p w:rsidRDefault="000F7C8A" w:rsidP="00E90CD7" w:rsidR="000F7C8A">
      <w:pPr>
        <w:pStyle w:val="Naslov1"/>
      </w:pPr>
      <w:r>
        <w:t>Obrazloženje</w:t>
      </w:r>
    </w:p>
    <w:p w:rsidRDefault="00C13A6B" w:rsidP="00C13A6B" w:rsidR="00C13A6B" w:rsidRPr="00C13A6B"/>
    <w:p w:rsidRDefault="008A1DA3" w:rsidP="008A1DA3" w:rsidR="008A1DA3" w:rsidRPr="008A1DA3"/>
    <w:p w:rsidRDefault="003F14FB" w:rsidP="003F14FB" w:rsidR="003F14FB" w:rsidRPr="008444FC">
      <w:pPr>
        <w:ind w:firstLine="720"/>
        <w:jc w:val="both"/>
        <w:rPr>
          <w:rFonts w:cs="Arial" w:hAnsi="Arial" w:ascii="Arial"/>
          <w:noProof/>
          <w:szCs w:val="24"/>
        </w:rPr>
      </w:pPr>
      <w:r w:rsidRPr="008444FC">
        <w:rPr>
          <w:rFonts w:cs="Arial" w:hAnsi="Arial" w:ascii="Arial"/>
          <w:noProof/>
          <w:szCs w:val="24"/>
        </w:rPr>
        <w:t>Financijska agencija</w:t>
      </w:r>
      <w:r w:rsidR="00C13A6B">
        <w:rPr>
          <w:rFonts w:cs="Arial" w:hAnsi="Arial" w:ascii="Arial"/>
          <w:noProof/>
          <w:szCs w:val="24"/>
        </w:rPr>
        <w:t>, RC ZAGREB, OIB 85821130368, Podružnica Bjelovar, F.Supila 4, Bjelovar,</w:t>
      </w:r>
      <w:r w:rsidRPr="008444FC">
        <w:rPr>
          <w:rFonts w:cs="Arial" w:hAnsi="Arial" w:ascii="Arial"/>
          <w:noProof/>
          <w:szCs w:val="24"/>
        </w:rPr>
        <w:t xml:space="preserve"> je temeljem odredbe čl.110. st.1. Stečajnog zakona (Narodne novine br. 71/15. dalje: SZ) podnijela ovom sudu prijedlog za pokretanje stečajnog postupka nad dužnikom. </w:t>
      </w:r>
      <w:r>
        <w:rPr>
          <w:rFonts w:cs="Arial" w:hAnsi="Arial" w:ascii="Arial"/>
          <w:szCs w:val="24"/>
        </w:rPr>
        <w:t xml:space="preserve">U prijedlogu navodi da na dan </w:t>
      </w:r>
      <w:r w:rsidR="00B41C15">
        <w:rPr>
          <w:rFonts w:cs="Arial" w:hAnsi="Arial" w:ascii="Arial"/>
          <w:szCs w:val="24"/>
        </w:rPr>
        <w:t>14</w:t>
      </w:r>
      <w:r w:rsidRPr="008444FC">
        <w:rPr>
          <w:rFonts w:cs="Arial" w:hAnsi="Arial" w:ascii="Arial"/>
          <w:szCs w:val="24"/>
        </w:rPr>
        <w:t xml:space="preserve">. </w:t>
      </w:r>
      <w:r w:rsidR="00B41C15">
        <w:rPr>
          <w:rFonts w:cs="Arial" w:hAnsi="Arial" w:ascii="Arial"/>
          <w:szCs w:val="24"/>
        </w:rPr>
        <w:t>ožujka</w:t>
      </w:r>
      <w:r>
        <w:rPr>
          <w:rFonts w:cs="Arial" w:hAnsi="Arial" w:ascii="Arial"/>
          <w:szCs w:val="24"/>
        </w:rPr>
        <w:t xml:space="preserve"> </w:t>
      </w:r>
      <w:r w:rsidRPr="008444FC">
        <w:rPr>
          <w:rFonts w:cs="Arial" w:hAnsi="Arial" w:ascii="Arial"/>
          <w:szCs w:val="24"/>
        </w:rPr>
        <w:t>201</w:t>
      </w:r>
      <w:r>
        <w:rPr>
          <w:rFonts w:cs="Arial" w:hAnsi="Arial" w:ascii="Arial"/>
          <w:szCs w:val="24"/>
        </w:rPr>
        <w:t>6</w:t>
      </w:r>
      <w:r w:rsidRPr="008444FC">
        <w:rPr>
          <w:rFonts w:cs="Arial" w:hAnsi="Arial" w:ascii="Arial"/>
          <w:szCs w:val="24"/>
        </w:rPr>
        <w:t xml:space="preserve">. dužnik u Očevidniku redoslijeda osnova za plaćanje ima evidentirane neizvršene osnove za plaćanje u neprekinutom razdoblju od 120 dana, u ukupnom iznosu od </w:t>
      </w:r>
      <w:r w:rsidR="00B41C15">
        <w:rPr>
          <w:rFonts w:cs="Arial" w:hAnsi="Arial" w:ascii="Arial"/>
          <w:szCs w:val="24"/>
        </w:rPr>
        <w:t>311.388,02</w:t>
      </w:r>
      <w:r w:rsidRPr="008444FC">
        <w:rPr>
          <w:rFonts w:cs="Arial" w:hAnsi="Arial" w:ascii="Arial"/>
          <w:szCs w:val="24"/>
        </w:rPr>
        <w:t xml:space="preserve"> kn, u koji iznos je uračunata kamata i naknada Financijske agencije za provedbu ovrhe na novčanim sredstvima. Prema podacima koje je FINI dostavio Hrvatski zavod za mirovinsko osiguranje </w:t>
      </w:r>
      <w:r w:rsidRPr="008444FC">
        <w:rPr>
          <w:rFonts w:cs="Arial" w:hAnsi="Arial" w:ascii="Arial"/>
          <w:noProof/>
          <w:szCs w:val="24"/>
        </w:rPr>
        <w:t xml:space="preserve">dužnik ima </w:t>
      </w:r>
      <w:r>
        <w:rPr>
          <w:rFonts w:cs="Arial" w:hAnsi="Arial" w:ascii="Arial"/>
          <w:noProof/>
          <w:szCs w:val="24"/>
        </w:rPr>
        <w:t>jedanaest</w:t>
      </w:r>
      <w:r w:rsidRPr="008444FC">
        <w:rPr>
          <w:rFonts w:cs="Arial" w:hAnsi="Arial" w:ascii="Arial"/>
          <w:noProof/>
          <w:szCs w:val="24"/>
        </w:rPr>
        <w:t xml:space="preserve"> zaposlen</w:t>
      </w:r>
      <w:r>
        <w:rPr>
          <w:rFonts w:cs="Arial" w:hAnsi="Arial" w:ascii="Arial"/>
          <w:noProof/>
          <w:szCs w:val="24"/>
        </w:rPr>
        <w:t>ik</w:t>
      </w:r>
      <w:r w:rsidRPr="008444FC">
        <w:rPr>
          <w:rFonts w:cs="Arial" w:hAnsi="Arial" w:ascii="Arial"/>
          <w:noProof/>
          <w:szCs w:val="24"/>
        </w:rPr>
        <w:t>a.</w:t>
      </w:r>
    </w:p>
    <w:p w:rsidRDefault="003F14FB" w:rsidP="003F14FB" w:rsidR="003F14FB" w:rsidRPr="008444FC">
      <w:pPr>
        <w:jc w:val="both"/>
        <w:rPr>
          <w:rFonts w:cs="Arial" w:hAnsi="Arial" w:ascii="Arial"/>
          <w:noProof/>
          <w:szCs w:val="24"/>
        </w:rPr>
      </w:pPr>
      <w:r w:rsidRPr="008444FC">
        <w:rPr>
          <w:rFonts w:cs="Arial" w:hAnsi="Arial" w:ascii="Arial"/>
          <w:szCs w:val="24"/>
        </w:rPr>
        <w:t xml:space="preserve">              </w:t>
      </w:r>
    </w:p>
    <w:p w:rsidRDefault="003F14FB" w:rsidP="003F14FB" w:rsidR="00C13A6B">
      <w:pPr>
        <w:ind w:firstLine="851"/>
        <w:jc w:val="both"/>
        <w:rPr>
          <w:rFonts w:cs="Arial" w:hAnsi="Arial" w:ascii="Arial"/>
          <w:szCs w:val="24"/>
        </w:rPr>
      </w:pPr>
      <w:r w:rsidRPr="008444FC">
        <w:rPr>
          <w:rFonts w:cs="Arial" w:hAnsi="Arial" w:ascii="Arial"/>
          <w:szCs w:val="24"/>
        </w:rPr>
        <w:t xml:space="preserve">Kako iz prijedloga proizlazi vjerojatnost postojanja stečajnog razloga – nesposobnosti za plaćanje iz čl.6. st.2. SZ-a, sud je temeljem čl.115. st.1. SZ-a, donio rješenje o pokretanju prethodnog postupka radi utvrđivanja pretpostavki </w:t>
      </w:r>
      <w:r w:rsidR="00C13A6B">
        <w:rPr>
          <w:rFonts w:cs="Arial" w:hAnsi="Arial" w:ascii="Arial"/>
          <w:szCs w:val="24"/>
        </w:rPr>
        <w:t xml:space="preserve">za otvaranje stečajnog postupka, te zakazao ročište radi rasprave o pretpostavkama za otvaranje stečajnog postupka za dan </w:t>
      </w:r>
      <w:r w:rsidR="00B41C15">
        <w:rPr>
          <w:rFonts w:cs="Arial" w:hAnsi="Arial" w:ascii="Arial"/>
          <w:szCs w:val="24"/>
        </w:rPr>
        <w:t>11. svibnja</w:t>
      </w:r>
      <w:r w:rsidR="00C13A6B">
        <w:rPr>
          <w:rFonts w:cs="Arial" w:hAnsi="Arial" w:ascii="Arial"/>
          <w:szCs w:val="24"/>
        </w:rPr>
        <w:t xml:space="preserve"> 2016. godine. Na to ročište pozvana je FINA kao predlagatelj, osoba ovlaštena za zastupanje dužnika </w:t>
      </w:r>
      <w:r w:rsidR="00B41C15">
        <w:rPr>
          <w:rFonts w:cs="Arial" w:hAnsi="Arial" w:ascii="Arial"/>
          <w:szCs w:val="24"/>
        </w:rPr>
        <w:t>po zakonu</w:t>
      </w:r>
      <w:r w:rsidR="00541CDD">
        <w:rPr>
          <w:rFonts w:cs="Arial" w:hAnsi="Arial" w:ascii="Arial"/>
          <w:szCs w:val="24"/>
        </w:rPr>
        <w:t xml:space="preserve"> </w:t>
      </w:r>
      <w:r w:rsidR="00C13A6B">
        <w:rPr>
          <w:rFonts w:cs="Arial" w:hAnsi="Arial" w:ascii="Arial"/>
          <w:szCs w:val="24"/>
        </w:rPr>
        <w:t xml:space="preserve">i privremeni stečajni upravitelj. </w:t>
      </w:r>
    </w:p>
    <w:p w:rsidRDefault="00C13A6B" w:rsidP="003F14FB" w:rsidR="00C13A6B">
      <w:pPr>
        <w:ind w:firstLine="851"/>
        <w:jc w:val="both"/>
        <w:rPr>
          <w:rFonts w:cs="Arial" w:hAnsi="Arial" w:ascii="Arial"/>
          <w:szCs w:val="24"/>
        </w:rPr>
      </w:pPr>
      <w:r>
        <w:rPr>
          <w:rFonts w:cs="Arial" w:hAnsi="Arial" w:ascii="Arial"/>
          <w:szCs w:val="24"/>
        </w:rPr>
        <w:lastRenderedPageBreak/>
        <w:t>Privremeni stečajni upravitelj je</w:t>
      </w:r>
      <w:r w:rsidR="00C40AB9">
        <w:rPr>
          <w:rFonts w:cs="Arial" w:hAnsi="Arial" w:ascii="Arial"/>
          <w:szCs w:val="24"/>
        </w:rPr>
        <w:t xml:space="preserve"> dana 30. kolovoza 2016. godine obavijestio sud da je dužnik DRAŠKO d.o.o. izmirio sve svoje obveze koje su bile evidentirane u očevidniku redoslijeda osnova za plaćanje, te da mu je zbog toga žiro račun odblokiran pa u prilogu tog dopisa dostavlja sudu o toj činjenici dokaz u vidu potvrde FINE Bjelovar od dana 24. 08.2016. godine, te predlaže da sud obustavi postupak radi utvrđivanja uvjeta za otvaranje stečajnog postupka nad dužnikom jer više ne postoje razlozi za otvaranje stečajnog postupka propisani Stečajnim zakonom. </w:t>
      </w:r>
    </w:p>
    <w:p w:rsidRDefault="00154868" w:rsidP="00C40AB9" w:rsidR="00201326">
      <w:pPr>
        <w:jc w:val="both"/>
        <w:rPr>
          <w:rFonts w:hAnsi="Arial" w:ascii="Arial"/>
        </w:rPr>
      </w:pPr>
      <w:r>
        <w:rPr>
          <w:rFonts w:cs="Arial" w:hAnsi="Arial" w:ascii="Arial"/>
          <w:szCs w:val="24"/>
        </w:rPr>
        <w:t xml:space="preserve">Sud je tijekom dokaznog postupka izvršio uvid u izvješće privremenog stečajnog upravitelja, uvid u Potvrdu FINE Sektor Poslovne mreže Bjelovar od </w:t>
      </w:r>
      <w:r w:rsidR="00C40AB9">
        <w:rPr>
          <w:rFonts w:cs="Arial" w:hAnsi="Arial" w:ascii="Arial"/>
          <w:szCs w:val="24"/>
        </w:rPr>
        <w:t>24. kolovoza</w:t>
      </w:r>
      <w:r>
        <w:rPr>
          <w:rFonts w:cs="Arial" w:hAnsi="Arial" w:ascii="Arial"/>
          <w:szCs w:val="24"/>
        </w:rPr>
        <w:t xml:space="preserve"> 2016. godine o tome da na dan izdavanja ove potvrde na računima i novčanim sredstvima tvrtke </w:t>
      </w:r>
      <w:r w:rsidR="00C40AB9">
        <w:rPr>
          <w:rFonts w:cs="Arial" w:hAnsi="Arial" w:ascii="Arial"/>
          <w:szCs w:val="24"/>
        </w:rPr>
        <w:t xml:space="preserve">DRAŠKO d.o.o. </w:t>
      </w:r>
      <w:r w:rsidR="00C40AB9">
        <w:rPr>
          <w:rFonts w:hAnsi="Arial" w:ascii="Arial"/>
        </w:rPr>
        <w:t xml:space="preserve">iz Kladara 4, OIB 34747044381 </w:t>
      </w:r>
      <w:r>
        <w:rPr>
          <w:rFonts w:cs="Arial" w:hAnsi="Arial" w:ascii="Arial"/>
          <w:szCs w:val="24"/>
        </w:rPr>
        <w:t>nema neprekidne blokade, pa je temeljem čl.128.st.9.SZ-a u svezi čl.6.st.3. i 2. rij</w:t>
      </w:r>
      <w:r w:rsidR="00DF3CB6">
        <w:rPr>
          <w:rFonts w:cs="Arial" w:hAnsi="Arial" w:ascii="Arial"/>
          <w:szCs w:val="24"/>
        </w:rPr>
        <w:t>ešio kao u izreci ovog rješenja, na način da je obustavio ovaj postupak i razriješio dužnosti privremenog stečajnog upravitelja</w:t>
      </w:r>
      <w:r w:rsidR="007140CB">
        <w:rPr>
          <w:rFonts w:cs="Arial" w:hAnsi="Arial" w:ascii="Arial"/>
          <w:szCs w:val="24"/>
        </w:rPr>
        <w:t xml:space="preserve"> u ovom postupku.</w:t>
      </w:r>
      <w:r w:rsidR="00201326">
        <w:rPr>
          <w:rFonts w:hAnsi="Arial" w:ascii="Arial"/>
        </w:rPr>
        <w:tab/>
        <w:t xml:space="preserve"> </w:t>
      </w:r>
    </w:p>
    <w:p w:rsidRDefault="00201326" w:rsidP="008A1DA3" w:rsidR="00E7270A">
      <w:pPr>
        <w:jc w:val="both"/>
        <w:rPr>
          <w:rFonts w:cs="Arial" w:hAnsi="Arial" w:ascii="Arial"/>
        </w:rPr>
      </w:pPr>
      <w:r>
        <w:rPr>
          <w:rFonts w:hAnsi="Arial" w:ascii="Arial"/>
        </w:rPr>
        <w:tab/>
      </w:r>
      <w:r w:rsidR="008A1DA3">
        <w:rPr>
          <w:rFonts w:hAnsi="Arial" w:ascii="Arial"/>
        </w:rPr>
        <w:t xml:space="preserve"> </w:t>
      </w:r>
    </w:p>
    <w:p w:rsidRDefault="008A1DA3" w:rsidP="00E7270A" w:rsidR="008A1DA3">
      <w:pPr>
        <w:rPr>
          <w:rFonts w:cs="Arial" w:hAnsi="Arial" w:ascii="Arial"/>
        </w:rPr>
      </w:pPr>
    </w:p>
    <w:p w:rsidRDefault="000F7C8A" w:rsidP="00C6264C" w:rsidR="00C6264C">
      <w:pPr>
        <w:jc w:val="both"/>
        <w:rPr>
          <w:rFonts w:hAnsi="Arial" w:ascii="Arial"/>
        </w:rPr>
      </w:pPr>
      <w:r>
        <w:rPr>
          <w:rFonts w:hAnsi="Arial" w:ascii="Arial"/>
        </w:rPr>
        <w:tab/>
      </w:r>
    </w:p>
    <w:p w:rsidRDefault="000F7C8A" w:rsidR="000F7C8A">
      <w:pPr>
        <w:ind w:firstLine="720"/>
        <w:jc w:val="both"/>
        <w:rPr>
          <w:rFonts w:hAnsi="Arial" w:ascii="Arial"/>
        </w:rPr>
      </w:pPr>
      <w:r>
        <w:rPr>
          <w:rFonts w:hAnsi="Arial" w:ascii="Arial"/>
        </w:rPr>
        <w:t>U B</w:t>
      </w:r>
      <w:r w:rsidR="007C166E">
        <w:rPr>
          <w:rFonts w:hAnsi="Arial" w:ascii="Arial"/>
        </w:rPr>
        <w:t xml:space="preserve">jelovaru, </w:t>
      </w:r>
      <w:r w:rsidR="007140CB">
        <w:rPr>
          <w:rFonts w:hAnsi="Arial" w:ascii="Arial"/>
        </w:rPr>
        <w:t>0</w:t>
      </w:r>
      <w:r w:rsidR="00C40AB9">
        <w:rPr>
          <w:rFonts w:hAnsi="Arial" w:ascii="Arial"/>
        </w:rPr>
        <w:t>2. rujna</w:t>
      </w:r>
      <w:r w:rsidR="000F125B">
        <w:rPr>
          <w:rFonts w:hAnsi="Arial" w:ascii="Arial"/>
        </w:rPr>
        <w:t xml:space="preserve"> 2016</w:t>
      </w:r>
      <w:r>
        <w:rPr>
          <w:rFonts w:hAnsi="Arial" w:ascii="Arial"/>
        </w:rPr>
        <w:t>. godine</w:t>
      </w:r>
    </w:p>
    <w:p w:rsidRDefault="000F7C8A" w:rsidR="000F7C8A">
      <w:pPr>
        <w:ind w:firstLine="720"/>
        <w:jc w:val="both"/>
        <w:rPr>
          <w:rFonts w:hAnsi="Arial" w:ascii="Arial"/>
        </w:rPr>
      </w:pPr>
    </w:p>
    <w:p w:rsidRDefault="00807FEF" w:rsidP="003667E0" w:rsidR="000F7C8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w:t>
      </w:r>
      <w:r w:rsidR="000F7C8A">
        <w:rPr>
          <w:rFonts w:hAnsi="Arial" w:ascii="Arial"/>
        </w:rPr>
        <w:t>C</w:t>
      </w:r>
    </w:p>
    <w:p w:rsidRDefault="0028187A" w:rsidP="003667E0" w:rsidR="0028187A">
      <w:pPr>
        <w:ind w:firstLine="720"/>
        <w:jc w:val="both"/>
        <w:rPr>
          <w:rFonts w:hAnsi="Arial" w:ascii="Arial"/>
        </w:rPr>
      </w:pPr>
    </w:p>
    <w:p w:rsidRDefault="000F7C8A" w:rsidR="000F7C8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8187A" w:rsidP="003667E0" w:rsidR="0028187A">
      <w:pPr>
        <w:ind w:firstLine="720"/>
        <w:jc w:val="both"/>
        <w:rPr>
          <w:rFonts w:hAnsi="Arial" w:ascii="Arial"/>
        </w:rPr>
      </w:pPr>
    </w:p>
    <w:p w:rsidRDefault="000F7C8A" w:rsidP="003667E0" w:rsidR="000F7C8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0F7C8A" w:rsidP="000F125B" w:rsidR="000F125B">
      <w:pPr>
        <w:jc w:val="both"/>
        <w:rPr>
          <w:rFonts w:hAnsi="Arial" w:ascii="Arial"/>
        </w:rPr>
      </w:pPr>
      <w:r>
        <w:rPr>
          <w:rFonts w:hAnsi="Arial" w:ascii="Arial"/>
        </w:rPr>
        <w:t xml:space="preserve">PRAVNA POUKA: </w:t>
      </w:r>
      <w:r w:rsidR="000F125B">
        <w:rPr>
          <w:rFonts w:hAnsi="Arial" w:ascii="Arial"/>
        </w:rPr>
        <w:t xml:space="preserve">Protiv ovog rješenja dopuštena je žalba u roku od 8 dana od dostave </w:t>
      </w:r>
      <w:r w:rsidR="00CC6A76">
        <w:rPr>
          <w:rFonts w:hAnsi="Arial" w:ascii="Arial"/>
        </w:rPr>
        <w:t xml:space="preserve">tog </w:t>
      </w:r>
      <w:r w:rsidR="000F125B">
        <w:rPr>
          <w:rFonts w:hAnsi="Arial" w:ascii="Arial"/>
        </w:rPr>
        <w:t>rješenja</w:t>
      </w:r>
      <w:r w:rsidR="00CC6A76">
        <w:rPr>
          <w:rFonts w:hAnsi="Arial" w:ascii="Arial"/>
        </w:rPr>
        <w:t>. Dostava se smatra obavljenom istekom 8 dana od dana objave ovog rješenja na e-oglasnoj ploči Trgovačkog suda u Bjelovaru. Žalba se podnosi putem ovog suda Visokom trgovačkom sudu RH u Zagrebu u 3 primjerka.</w:t>
      </w:r>
      <w:r w:rsidR="000F125B">
        <w:rPr>
          <w:rFonts w:hAnsi="Arial" w:ascii="Arial"/>
        </w:rPr>
        <w:t xml:space="preserve"> </w:t>
      </w:r>
    </w:p>
    <w:p w:rsidRDefault="0028187A" w:rsidR="0028187A">
      <w:pPr>
        <w:jc w:val="both"/>
        <w:rPr>
          <w:rFonts w:hAnsi="Arial" w:ascii="Arial"/>
        </w:rPr>
      </w:pPr>
    </w:p>
    <w:p w:rsidRDefault="0028187A" w:rsidR="0028187A">
      <w:pPr>
        <w:jc w:val="both"/>
        <w:rPr>
          <w:rFonts w:hAnsi="Arial" w:ascii="Arial"/>
        </w:rPr>
      </w:pPr>
    </w:p>
    <w:p w:rsidRDefault="0028187A" w:rsidR="0028187A">
      <w:pPr>
        <w:jc w:val="both"/>
        <w:rPr>
          <w:rFonts w:hAnsi="Arial" w:ascii="Arial"/>
        </w:rPr>
      </w:pPr>
    </w:p>
    <w:p w:rsidRDefault="00E7270A" w:rsidR="000F7C8A">
      <w:pPr>
        <w:jc w:val="both"/>
        <w:rPr>
          <w:rFonts w:hAnsi="Arial" w:ascii="Arial"/>
        </w:rPr>
      </w:pPr>
      <w:r>
        <w:rPr>
          <w:rFonts w:hAnsi="Arial" w:ascii="Arial"/>
        </w:rPr>
        <w:t>R</w:t>
      </w:r>
      <w:r w:rsidR="000F7C8A">
        <w:rPr>
          <w:rFonts w:hAnsi="Arial" w:ascii="Arial"/>
        </w:rPr>
        <w:t>j.</w:t>
      </w:r>
    </w:p>
    <w:p w:rsidRDefault="00E7270A" w:rsidP="000F125B" w:rsidR="009A6C4F">
      <w:pPr>
        <w:jc w:val="both"/>
        <w:rPr>
          <w:rFonts w:hAnsi="Arial" w:ascii="Arial"/>
        </w:rPr>
      </w:pPr>
      <w:r>
        <w:rPr>
          <w:rFonts w:hAnsi="Arial" w:ascii="Arial"/>
        </w:rPr>
        <w:t>D</w:t>
      </w:r>
      <w:r w:rsidR="000F125B">
        <w:rPr>
          <w:rFonts w:hAnsi="Arial" w:ascii="Arial"/>
        </w:rPr>
        <w:t>na:</w:t>
      </w:r>
      <w:r w:rsidR="009A6C4F">
        <w:rPr>
          <w:rFonts w:hAnsi="Arial" w:ascii="Arial"/>
        </w:rPr>
        <w:t xml:space="preserve">-dužniku putem e-oglasne ploče suda </w:t>
      </w:r>
    </w:p>
    <w:p w:rsidRDefault="009A6C4F" w:rsidP="000F125B" w:rsidR="000F7C8A">
      <w:pPr>
        <w:jc w:val="both"/>
        <w:rPr>
          <w:rFonts w:hAnsi="Arial" w:ascii="Arial"/>
        </w:rPr>
      </w:pPr>
      <w:r>
        <w:rPr>
          <w:rFonts w:hAnsi="Arial" w:ascii="Arial"/>
        </w:rPr>
        <w:t xml:space="preserve">        </w:t>
      </w:r>
      <w:r w:rsidR="000F125B">
        <w:rPr>
          <w:rFonts w:hAnsi="Arial" w:ascii="Arial"/>
        </w:rPr>
        <w:t xml:space="preserve">-predlagatelju </w:t>
      </w:r>
      <w:r w:rsidR="00C40AB9">
        <w:rPr>
          <w:rFonts w:hAnsi="Arial" w:ascii="Arial"/>
        </w:rPr>
        <w:t>FINA, putem e-oglasne ploče suda</w:t>
      </w:r>
    </w:p>
    <w:p w:rsidRDefault="00701BBB" w:rsidP="000F125B" w:rsidR="00701BBB">
      <w:pPr>
        <w:jc w:val="both"/>
        <w:rPr>
          <w:rFonts w:hAnsi="Arial" w:ascii="Arial"/>
        </w:rPr>
      </w:pPr>
      <w:r>
        <w:rPr>
          <w:rFonts w:hAnsi="Arial" w:ascii="Arial"/>
        </w:rPr>
        <w:t xml:space="preserve">       -privremenom stečajnom upravitelju putem e-oglasne ploče suda i izravno</w:t>
      </w:r>
    </w:p>
    <w:p w:rsidRDefault="000F125B" w:rsidP="000F125B" w:rsidR="005A1049">
      <w:pPr>
        <w:jc w:val="both"/>
        <w:rPr>
          <w:rFonts w:hAnsi="Arial" w:ascii="Arial"/>
        </w:rPr>
      </w:pPr>
      <w:r>
        <w:rPr>
          <w:rFonts w:hAnsi="Arial" w:ascii="Arial"/>
        </w:rPr>
        <w:t xml:space="preserve">       -zz dužnika putem e-oglasne ploče suda</w:t>
      </w:r>
      <w:r w:rsidR="009A6C4F">
        <w:rPr>
          <w:rFonts w:hAnsi="Arial" w:ascii="Arial"/>
        </w:rPr>
        <w:t xml:space="preserve"> i izravno</w:t>
      </w:r>
    </w:p>
    <w:p w:rsidRDefault="005A1049" w:rsidP="000F125B" w:rsidR="000F125B">
      <w:pPr>
        <w:jc w:val="both"/>
        <w:rPr>
          <w:rFonts w:hAnsi="Arial" w:ascii="Arial"/>
        </w:rPr>
      </w:pPr>
      <w:r>
        <w:rPr>
          <w:rFonts w:hAnsi="Arial" w:ascii="Arial"/>
        </w:rPr>
        <w:t xml:space="preserve">       -nakon pravomoćnosti </w:t>
      </w:r>
      <w:r w:rsidR="00701BBB">
        <w:rPr>
          <w:rFonts w:hAnsi="Arial" w:ascii="Arial"/>
        </w:rPr>
        <w:t xml:space="preserve">rješenje </w:t>
      </w:r>
      <w:r>
        <w:rPr>
          <w:rFonts w:hAnsi="Arial" w:ascii="Arial"/>
        </w:rPr>
        <w:t>dostaviti sudskom registru</w:t>
      </w:r>
      <w:r w:rsidR="000F125B">
        <w:rPr>
          <w:rFonts w:hAnsi="Arial" w:ascii="Arial"/>
        </w:rPr>
        <w:t xml:space="preserve"> </w:t>
      </w:r>
    </w:p>
    <w:p w:rsidRDefault="00E7270A" w:rsidR="00E7270A">
      <w:pPr>
        <w:jc w:val="both"/>
        <w:rPr>
          <w:rFonts w:hAnsi="Arial" w:ascii="Arial"/>
        </w:rPr>
      </w:pPr>
      <w:r>
        <w:rPr>
          <w:rFonts w:hAnsi="Arial" w:ascii="Arial"/>
        </w:rPr>
        <w:t>Sc.</w:t>
      </w:r>
      <w:r w:rsidR="000F125B">
        <w:rPr>
          <w:rFonts w:hAnsi="Arial" w:ascii="Arial"/>
        </w:rPr>
        <w:t xml:space="preserve">pravomoćnost </w:t>
      </w:r>
    </w:p>
    <w:p w:rsidRDefault="00C570A6" w:rsidR="000F7C8A">
      <w:pPr>
        <w:jc w:val="both"/>
        <w:rPr>
          <w:rFonts w:hAnsi="Arial" w:ascii="Arial"/>
        </w:rPr>
      </w:pPr>
      <w:r>
        <w:rPr>
          <w:rFonts w:hAnsi="Arial" w:ascii="Arial"/>
        </w:rPr>
        <w:t>Bj.</w:t>
      </w:r>
      <w:r w:rsidR="00C40AB9">
        <w:rPr>
          <w:rFonts w:hAnsi="Arial" w:ascii="Arial"/>
        </w:rPr>
        <w:t>02</w:t>
      </w:r>
      <w:r>
        <w:rPr>
          <w:rFonts w:hAnsi="Arial" w:ascii="Arial"/>
        </w:rPr>
        <w:t>.</w:t>
      </w:r>
      <w:r w:rsidR="00C40AB9">
        <w:rPr>
          <w:rFonts w:hAnsi="Arial" w:ascii="Arial"/>
        </w:rPr>
        <w:t>09</w:t>
      </w:r>
      <w:r>
        <w:rPr>
          <w:rFonts w:hAnsi="Arial" w:ascii="Arial"/>
        </w:rPr>
        <w:t>.201</w:t>
      </w:r>
      <w:r w:rsidR="000F125B">
        <w:rPr>
          <w:rFonts w:hAnsi="Arial" w:ascii="Arial"/>
        </w:rPr>
        <w:t>6</w:t>
      </w:r>
      <w:r w:rsidR="00345DC2">
        <w:rPr>
          <w:rFonts w:hAnsi="Arial" w:ascii="Arial"/>
        </w:rPr>
        <w:t>.</w:t>
      </w:r>
      <w:r w:rsidR="00005A7C">
        <w:rPr>
          <w:rFonts w:hAnsi="Arial" w:ascii="Arial"/>
        </w:rPr>
        <w:t>g.</w:t>
      </w:r>
    </w:p>
    <w:sectPr w:rsidSect="003A4427" w:rsidR="000F7C8A">
      <w:headerReference w:type="even" r:id="rId10"/>
      <w:headerReference w:type="default" r:id="rId11"/>
      <w:pgSz w:h="16838" w:w="11906"/>
      <w:pgMar w:gutter="0" w:footer="720" w:header="720" w:left="1134" w:bottom="1134" w:right="1134"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466A" w:rsidR="00E4466A">
      <w:r>
        <w:separator/>
      </w:r>
    </w:p>
  </w:endnote>
  <w:endnote w:id="0" w:type="continuationSeparator">
    <w:p w:rsidRDefault="00E4466A" w:rsidR="00E446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466A" w:rsidR="00E4466A">
      <w:r>
        <w:separator/>
      </w:r>
    </w:p>
  </w:footnote>
  <w:footnote w:id="0" w:type="continuationSeparator">
    <w:p w:rsidRDefault="00E4466A" w:rsidR="00E446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87A" w:rsidP="00D11D40" w:rsidR="0028187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8187A" w:rsidR="002818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87A" w:rsidP="00D11D40" w:rsidR="0028187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392E">
      <w:rPr>
        <w:rStyle w:val="Brojstranice"/>
        <w:noProof/>
      </w:rPr>
      <w:t>2</w:t>
    </w:r>
    <w:r>
      <w:rPr>
        <w:rStyle w:val="Brojstranice"/>
      </w:rPr>
      <w:fldChar w:fldCharType="end"/>
    </w:r>
  </w:p>
  <w:p w:rsidRDefault="0028187A" w:rsidP="00C570A6" w:rsidR="0028187A" w:rsidRPr="00C570A6">
    <w:pPr>
      <w:rPr>
        <w:rFonts w:hAnsi="Arial" w:ascii="Arial"/>
      </w:rPr>
    </w:pPr>
    <w:r>
      <w:t xml:space="preserve">                                                                                                                   </w:t>
    </w:r>
    <w:r>
      <w:rPr>
        <w:rFonts w:hAnsi="Arial" w:ascii="Arial"/>
      </w:rPr>
      <w:t>7 St-</w:t>
    </w:r>
    <w:r w:rsidR="002D1DD8">
      <w:rPr>
        <w:rFonts w:hAnsi="Arial" w:ascii="Arial"/>
      </w:rPr>
      <w:t>1</w:t>
    </w:r>
    <w:r w:rsidR="00B41C15">
      <w:rPr>
        <w:rFonts w:hAnsi="Arial" w:ascii="Arial"/>
      </w:rPr>
      <w:t>95</w:t>
    </w:r>
    <w:r>
      <w:rPr>
        <w:rFonts w:hAnsi="Arial" w:ascii="Arial"/>
      </w:rPr>
      <w:t>/</w:t>
    </w:r>
    <w:r w:rsidR="007026AD">
      <w:rPr>
        <w:rFonts w:hAnsi="Arial" w:ascii="Arial"/>
      </w:rPr>
      <w:t>201</w:t>
    </w:r>
    <w:r w:rsidR="00ED0A1F">
      <w:rPr>
        <w:rFonts w:hAnsi="Arial" w:ascii="Arial"/>
      </w:rPr>
      <w:t>6</w:t>
    </w:r>
    <w:r>
      <w:rPr>
        <w:rFonts w:hAnsi="Arial" w:ascii="Arial"/>
      </w:rPr>
      <w:t>-</w:t>
    </w:r>
    <w:r w:rsidR="009A6C4F">
      <w:rPr>
        <w:rFonts w:hAnsi="Arial" w:ascii="Arial"/>
      </w:rPr>
      <w:t>1</w:t>
    </w:r>
    <w:r w:rsidR="00B41C15">
      <w:rPr>
        <w:rFonts w:hAnsi="Arial" w:ascii="Arial"/>
      </w:rPr>
      <w:t>2</w:t>
    </w:r>
    <w:r w:rsidR="007026AD">
      <w:rPr>
        <w:rFonts w:hAnsi="Arial" w:ascii="Arial"/>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47DF5"/>
    <w:multiLevelType w:val="singleLevel"/>
    <w:tmpl w:val="FA9265BE"/>
    <w:lvl w:ilvl="0">
      <w:start w:val="2"/>
      <w:numFmt w:val="bullet"/>
      <w:lvlText w:val="-"/>
      <w:lvlJc w:val="left"/>
      <w:pPr>
        <w:tabs>
          <w:tab w:pos="1800" w:val="num"/>
        </w:tabs>
        <w:ind w:hanging="360" w:left="1800"/>
      </w:pPr>
      <w:rPr>
        <w:rFonts w:hAnsi="Times New Roman" w:ascii="Times New Roman" w:hint="default"/>
      </w:rPr>
    </w:lvl>
  </w:abstractNum>
  <w:abstractNum w:abstractNumId="1">
    <w:nsid w:val="1FB64CD7"/>
    <w:multiLevelType w:val="hybridMultilevel"/>
    <w:tmpl w:val="196450AE"/>
    <w:lvl w:tplc="0D0AB206" w:ilvl="0">
      <w:start w:val="5"/>
      <w:numFmt w:val="bullet"/>
      <w:lvlText w:val="-"/>
      <w:lvlJc w:val="left"/>
      <w:pPr>
        <w:ind w:hanging="360" w:left="1008"/>
      </w:pPr>
      <w:rPr>
        <w:rFonts w:cs="Arial" w:eastAsia="Times New Roman" w:hAnsi="Arial" w:ascii="Arial" w:hint="default"/>
      </w:rPr>
    </w:lvl>
    <w:lvl w:tentative="true" w:tplc="041A0003" w:ilvl="1">
      <w:start w:val="1"/>
      <w:numFmt w:val="bullet"/>
      <w:lvlText w:val="o"/>
      <w:lvlJc w:val="left"/>
      <w:pPr>
        <w:ind w:hanging="360" w:left="1728"/>
      </w:pPr>
      <w:rPr>
        <w:rFonts w:cs="Courier New" w:hAnsi="Courier New" w:ascii="Courier New" w:hint="default"/>
      </w:rPr>
    </w:lvl>
    <w:lvl w:tentative="true" w:tplc="041A0005" w:ilvl="2">
      <w:start w:val="1"/>
      <w:numFmt w:val="bullet"/>
      <w:lvlText w:val=""/>
      <w:lvlJc w:val="left"/>
      <w:pPr>
        <w:ind w:hanging="360" w:left="2448"/>
      </w:pPr>
      <w:rPr>
        <w:rFonts w:hAnsi="Wingdings" w:ascii="Wingdings" w:hint="default"/>
      </w:rPr>
    </w:lvl>
    <w:lvl w:tentative="true" w:tplc="041A0001" w:ilvl="3">
      <w:start w:val="1"/>
      <w:numFmt w:val="bullet"/>
      <w:lvlText w:val=""/>
      <w:lvlJc w:val="left"/>
      <w:pPr>
        <w:ind w:hanging="360" w:left="3168"/>
      </w:pPr>
      <w:rPr>
        <w:rFonts w:hAnsi="Symbol" w:ascii="Symbol" w:hint="default"/>
      </w:rPr>
    </w:lvl>
    <w:lvl w:tentative="true" w:tplc="041A0003" w:ilvl="4">
      <w:start w:val="1"/>
      <w:numFmt w:val="bullet"/>
      <w:lvlText w:val="o"/>
      <w:lvlJc w:val="left"/>
      <w:pPr>
        <w:ind w:hanging="360" w:left="3888"/>
      </w:pPr>
      <w:rPr>
        <w:rFonts w:cs="Courier New" w:hAnsi="Courier New" w:ascii="Courier New" w:hint="default"/>
      </w:rPr>
    </w:lvl>
    <w:lvl w:tentative="true" w:tplc="041A0005" w:ilvl="5">
      <w:start w:val="1"/>
      <w:numFmt w:val="bullet"/>
      <w:lvlText w:val=""/>
      <w:lvlJc w:val="left"/>
      <w:pPr>
        <w:ind w:hanging="360" w:left="4608"/>
      </w:pPr>
      <w:rPr>
        <w:rFonts w:hAnsi="Wingdings" w:ascii="Wingdings" w:hint="default"/>
      </w:rPr>
    </w:lvl>
    <w:lvl w:tentative="true" w:tplc="041A0001" w:ilvl="6">
      <w:start w:val="1"/>
      <w:numFmt w:val="bullet"/>
      <w:lvlText w:val=""/>
      <w:lvlJc w:val="left"/>
      <w:pPr>
        <w:ind w:hanging="360" w:left="5328"/>
      </w:pPr>
      <w:rPr>
        <w:rFonts w:hAnsi="Symbol" w:ascii="Symbol" w:hint="default"/>
      </w:rPr>
    </w:lvl>
    <w:lvl w:tentative="true" w:tplc="041A0003" w:ilvl="7">
      <w:start w:val="1"/>
      <w:numFmt w:val="bullet"/>
      <w:lvlText w:val="o"/>
      <w:lvlJc w:val="left"/>
      <w:pPr>
        <w:ind w:hanging="360" w:left="6048"/>
      </w:pPr>
      <w:rPr>
        <w:rFonts w:cs="Courier New" w:hAnsi="Courier New" w:ascii="Courier New" w:hint="default"/>
      </w:rPr>
    </w:lvl>
    <w:lvl w:tentative="true" w:tplc="041A0005" w:ilvl="8">
      <w:start w:val="1"/>
      <w:numFmt w:val="bullet"/>
      <w:lvlText w:val=""/>
      <w:lvlJc w:val="left"/>
      <w:pPr>
        <w:ind w:hanging="360" w:left="6768"/>
      </w:pPr>
      <w:rPr>
        <w:rFonts w:hAnsi="Wingdings" w:ascii="Wingdings" w:hint="default"/>
      </w:rPr>
    </w:lvl>
  </w:abstractNum>
  <w:abstractNum w:abstractNumId="2">
    <w:nsid w:val="3F1A7FAC"/>
    <w:multiLevelType w:val="singleLevel"/>
    <w:tmpl w:val="83087188"/>
    <w:lvl w:ilvl="0">
      <w:start w:val="1"/>
      <w:numFmt w:val="upperRoman"/>
      <w:lvlText w:val="%1."/>
      <w:lvlJc w:val="left"/>
      <w:pPr>
        <w:tabs>
          <w:tab w:pos="1440" w:val="num"/>
        </w:tabs>
        <w:ind w:hanging="720" w:left="1440"/>
      </w:pPr>
      <w:rPr>
        <w:rFonts w:hint="default"/>
      </w:rPr>
    </w:lvl>
  </w:abstractNum>
  <w:abstractNum w:abstractNumId="3">
    <w:nsid w:val="5A7D3F88"/>
    <w:multiLevelType w:val="hybridMultilevel"/>
    <w:tmpl w:val="F3CA3098"/>
    <w:lvl w:tplc="AC64123C" w:ilvl="0">
      <w:start w:val="2"/>
      <w:numFmt w:val="bullet"/>
      <w:lvlText w:val="-"/>
      <w:lvlJc w:val="left"/>
      <w:pPr>
        <w:ind w:hanging="360" w:left="864"/>
      </w:pPr>
      <w:rPr>
        <w:rFonts w:cs="Arial" w:eastAsia="Times New Roman" w:hAnsi="Arial" w:ascii="Arial" w:hint="default"/>
      </w:rPr>
    </w:lvl>
    <w:lvl w:tentative="true" w:tplc="041A0003" w:ilvl="1">
      <w:start w:val="1"/>
      <w:numFmt w:val="bullet"/>
      <w:lvlText w:val="o"/>
      <w:lvlJc w:val="left"/>
      <w:pPr>
        <w:ind w:hanging="360" w:left="1584"/>
      </w:pPr>
      <w:rPr>
        <w:rFonts w:cs="Courier New" w:hAnsi="Courier New" w:ascii="Courier New" w:hint="default"/>
      </w:rPr>
    </w:lvl>
    <w:lvl w:tentative="true" w:tplc="041A0005" w:ilvl="2">
      <w:start w:val="1"/>
      <w:numFmt w:val="bullet"/>
      <w:lvlText w:val=""/>
      <w:lvlJc w:val="left"/>
      <w:pPr>
        <w:ind w:hanging="360" w:left="2304"/>
      </w:pPr>
      <w:rPr>
        <w:rFonts w:hAnsi="Wingdings" w:ascii="Wingdings" w:hint="default"/>
      </w:rPr>
    </w:lvl>
    <w:lvl w:tentative="true" w:tplc="041A0001" w:ilvl="3">
      <w:start w:val="1"/>
      <w:numFmt w:val="bullet"/>
      <w:lvlText w:val=""/>
      <w:lvlJc w:val="left"/>
      <w:pPr>
        <w:ind w:hanging="360" w:left="3024"/>
      </w:pPr>
      <w:rPr>
        <w:rFonts w:hAnsi="Symbol" w:ascii="Symbol" w:hint="default"/>
      </w:rPr>
    </w:lvl>
    <w:lvl w:tentative="true" w:tplc="041A0003" w:ilvl="4">
      <w:start w:val="1"/>
      <w:numFmt w:val="bullet"/>
      <w:lvlText w:val="o"/>
      <w:lvlJc w:val="left"/>
      <w:pPr>
        <w:ind w:hanging="360" w:left="3744"/>
      </w:pPr>
      <w:rPr>
        <w:rFonts w:cs="Courier New" w:hAnsi="Courier New" w:ascii="Courier New" w:hint="default"/>
      </w:rPr>
    </w:lvl>
    <w:lvl w:tentative="true" w:tplc="041A0005" w:ilvl="5">
      <w:start w:val="1"/>
      <w:numFmt w:val="bullet"/>
      <w:lvlText w:val=""/>
      <w:lvlJc w:val="left"/>
      <w:pPr>
        <w:ind w:hanging="360" w:left="4464"/>
      </w:pPr>
      <w:rPr>
        <w:rFonts w:hAnsi="Wingdings" w:ascii="Wingdings" w:hint="default"/>
      </w:rPr>
    </w:lvl>
    <w:lvl w:tentative="true" w:tplc="041A0001" w:ilvl="6">
      <w:start w:val="1"/>
      <w:numFmt w:val="bullet"/>
      <w:lvlText w:val=""/>
      <w:lvlJc w:val="left"/>
      <w:pPr>
        <w:ind w:hanging="360" w:left="5184"/>
      </w:pPr>
      <w:rPr>
        <w:rFonts w:hAnsi="Symbol" w:ascii="Symbol" w:hint="default"/>
      </w:rPr>
    </w:lvl>
    <w:lvl w:tentative="true" w:tplc="041A0003" w:ilvl="7">
      <w:start w:val="1"/>
      <w:numFmt w:val="bullet"/>
      <w:lvlText w:val="o"/>
      <w:lvlJc w:val="left"/>
      <w:pPr>
        <w:ind w:hanging="360" w:left="5904"/>
      </w:pPr>
      <w:rPr>
        <w:rFonts w:cs="Courier New" w:hAnsi="Courier New" w:ascii="Courier New" w:hint="default"/>
      </w:rPr>
    </w:lvl>
    <w:lvl w:tentative="true" w:tplc="041A0005" w:ilvl="8">
      <w:start w:val="1"/>
      <w:numFmt w:val="bullet"/>
      <w:lvlText w:val=""/>
      <w:lvlJc w:val="left"/>
      <w:pPr>
        <w:ind w:hanging="360" w:left="6624"/>
      </w:pPr>
      <w:rPr>
        <w:rFonts w:hAnsi="Wingdings" w:asci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28F7"/>
    <w:rsid w:val="00005A7C"/>
    <w:rsid w:val="00015C91"/>
    <w:rsid w:val="00016FDB"/>
    <w:rsid w:val="0006736E"/>
    <w:rsid w:val="000A3333"/>
    <w:rsid w:val="000B28F7"/>
    <w:rsid w:val="000F125B"/>
    <w:rsid w:val="000F7C8A"/>
    <w:rsid w:val="00115114"/>
    <w:rsid w:val="00117227"/>
    <w:rsid w:val="00132BF2"/>
    <w:rsid w:val="001333AA"/>
    <w:rsid w:val="00154868"/>
    <w:rsid w:val="0017329D"/>
    <w:rsid w:val="00201326"/>
    <w:rsid w:val="00223BA5"/>
    <w:rsid w:val="00235D7B"/>
    <w:rsid w:val="00235EA1"/>
    <w:rsid w:val="00251E8C"/>
    <w:rsid w:val="00252119"/>
    <w:rsid w:val="0025263E"/>
    <w:rsid w:val="00266A67"/>
    <w:rsid w:val="00266E94"/>
    <w:rsid w:val="0028187A"/>
    <w:rsid w:val="002D170C"/>
    <w:rsid w:val="002D1DD8"/>
    <w:rsid w:val="00345DC2"/>
    <w:rsid w:val="0035277D"/>
    <w:rsid w:val="00362741"/>
    <w:rsid w:val="003667E0"/>
    <w:rsid w:val="00387F6C"/>
    <w:rsid w:val="0039589A"/>
    <w:rsid w:val="003A4427"/>
    <w:rsid w:val="003B65CD"/>
    <w:rsid w:val="003D07C9"/>
    <w:rsid w:val="003D2AFE"/>
    <w:rsid w:val="003E22D0"/>
    <w:rsid w:val="003F14FB"/>
    <w:rsid w:val="003F7B51"/>
    <w:rsid w:val="0040657E"/>
    <w:rsid w:val="00427B28"/>
    <w:rsid w:val="00454A1C"/>
    <w:rsid w:val="00475F24"/>
    <w:rsid w:val="004B4D56"/>
    <w:rsid w:val="00506AC7"/>
    <w:rsid w:val="00520B0E"/>
    <w:rsid w:val="005269FF"/>
    <w:rsid w:val="00541CDD"/>
    <w:rsid w:val="00553005"/>
    <w:rsid w:val="00582BFD"/>
    <w:rsid w:val="005837AC"/>
    <w:rsid w:val="00584038"/>
    <w:rsid w:val="005842BC"/>
    <w:rsid w:val="005A1049"/>
    <w:rsid w:val="005A1463"/>
    <w:rsid w:val="005B4BDD"/>
    <w:rsid w:val="005D65DC"/>
    <w:rsid w:val="00623D91"/>
    <w:rsid w:val="00624A75"/>
    <w:rsid w:val="0064061B"/>
    <w:rsid w:val="00655176"/>
    <w:rsid w:val="00665788"/>
    <w:rsid w:val="00696D5A"/>
    <w:rsid w:val="00701BBB"/>
    <w:rsid w:val="007026AD"/>
    <w:rsid w:val="007140CB"/>
    <w:rsid w:val="00751CA0"/>
    <w:rsid w:val="00781796"/>
    <w:rsid w:val="007C166E"/>
    <w:rsid w:val="007E37A6"/>
    <w:rsid w:val="007E71AA"/>
    <w:rsid w:val="00807FEF"/>
    <w:rsid w:val="008435DD"/>
    <w:rsid w:val="008475D8"/>
    <w:rsid w:val="008754D2"/>
    <w:rsid w:val="00877F77"/>
    <w:rsid w:val="00893CC2"/>
    <w:rsid w:val="008A1DA3"/>
    <w:rsid w:val="008F5D5E"/>
    <w:rsid w:val="00923A3F"/>
    <w:rsid w:val="0093602E"/>
    <w:rsid w:val="00943937"/>
    <w:rsid w:val="00981279"/>
    <w:rsid w:val="009A6C4F"/>
    <w:rsid w:val="00A167E5"/>
    <w:rsid w:val="00A2638B"/>
    <w:rsid w:val="00A542DC"/>
    <w:rsid w:val="00AD1E5B"/>
    <w:rsid w:val="00AE41AD"/>
    <w:rsid w:val="00AF569C"/>
    <w:rsid w:val="00B05275"/>
    <w:rsid w:val="00B132C0"/>
    <w:rsid w:val="00B41C15"/>
    <w:rsid w:val="00B57278"/>
    <w:rsid w:val="00B717DB"/>
    <w:rsid w:val="00B85D64"/>
    <w:rsid w:val="00BB1969"/>
    <w:rsid w:val="00BC0109"/>
    <w:rsid w:val="00C13A6B"/>
    <w:rsid w:val="00C3707D"/>
    <w:rsid w:val="00C40AB9"/>
    <w:rsid w:val="00C522B4"/>
    <w:rsid w:val="00C570A6"/>
    <w:rsid w:val="00C6264C"/>
    <w:rsid w:val="00CA3E89"/>
    <w:rsid w:val="00CB5A92"/>
    <w:rsid w:val="00CB5ED4"/>
    <w:rsid w:val="00CC6A76"/>
    <w:rsid w:val="00CD061F"/>
    <w:rsid w:val="00D04395"/>
    <w:rsid w:val="00D11D40"/>
    <w:rsid w:val="00D2026D"/>
    <w:rsid w:val="00D85DBB"/>
    <w:rsid w:val="00DB59E7"/>
    <w:rsid w:val="00DC2718"/>
    <w:rsid w:val="00DF3CB6"/>
    <w:rsid w:val="00E00B7D"/>
    <w:rsid w:val="00E12423"/>
    <w:rsid w:val="00E24C78"/>
    <w:rsid w:val="00E330F4"/>
    <w:rsid w:val="00E4466A"/>
    <w:rsid w:val="00E537F2"/>
    <w:rsid w:val="00E7270A"/>
    <w:rsid w:val="00E90CD7"/>
    <w:rsid w:val="00EA4424"/>
    <w:rsid w:val="00EB46E9"/>
    <w:rsid w:val="00ED0A1F"/>
    <w:rsid w:val="00EF5C63"/>
    <w:rsid w:val="00EF75B3"/>
    <w:rsid w:val="00F1392E"/>
    <w:rsid w:val="00F21DB3"/>
    <w:rsid w:val="00F54203"/>
    <w:rsid w:val="00F81591"/>
    <w:rsid w:val="00F91F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rFonts w:hAnsi="Arial" w:ascii="Arial"/>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A4427"/>
    <w:pPr>
      <w:tabs>
        <w:tab w:pos="4320" w:val="center"/>
        <w:tab w:pos="8640" w:val="right"/>
      </w:tabs>
    </w:pPr>
  </w:style>
  <w:style w:styleId="Brojstranice" w:type="character">
    <w:name w:val="page number"/>
    <w:basedOn w:val="Zadanifontodlomka"/>
    <w:rsid w:val="003A4427"/>
  </w:style>
  <w:style w:styleId="Podnoje" w:type="paragraph">
    <w:name w:val="footer"/>
    <w:basedOn w:val="Normal"/>
    <w:rsid w:val="003A4427"/>
    <w:pPr>
      <w:tabs>
        <w:tab w:pos="4320" w:val="center"/>
        <w:tab w:pos="8640" w:val="right"/>
      </w:tabs>
    </w:pPr>
  </w:style>
  <w:style w:styleId="Tekstbalonia" w:type="paragraph">
    <w:name w:val="Balloon Text"/>
    <w:basedOn w:val="Normal"/>
    <w:semiHidden/>
    <w:rsid w:val="008475D8"/>
    <w:rPr>
      <w:rFonts w:cs="Tahoma" w:hAnsi="Tahoma" w:ascii="Tahoma"/>
      <w:sz w:val="16"/>
      <w:szCs w:val="16"/>
    </w:rPr>
  </w:style>
  <w:style w:styleId="Tekstrezerviranogmjesta" w:type="character">
    <w:name w:val="Placeholder Text"/>
    <w:basedOn w:val="Zadanifontodlomka"/>
    <w:uiPriority w:val="99"/>
    <w:semiHidden/>
    <w:rsid w:val="00F1392E"/>
    <w:rPr>
      <w:color w:val="808080"/>
      <w:bdr w:space="0" w:sz="0" w:color="auto" w:val="none"/>
      <w:shd w:fill="auto" w:color="auto" w:val="clear"/>
    </w:rPr>
  </w:style>
  <w:style w:customStyle="true" w:styleId="eSPISCCParagraphDefaultFont" w:type="character">
    <w:name w:val="eSPIS_CC_Paragraph Default Font"/>
    <w:basedOn w:val="Zadanifontodlomka"/>
    <w:rsid w:val="00F139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392E"/>
    <w:rPr>
      <w:rFonts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F1392E"/>
    <w:rPr>
      <w:rFonts w:cs="Times New Roman"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F1392E"/>
    <w:rPr>
      <w:rFonts w:cs="Times New Roman"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rFonts w:ascii="Arial" w:hAnsi="Arial"/>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A4427"/>
    <w:pPr>
      <w:tabs>
        <w:tab w:pos="4320" w:val="center"/>
        <w:tab w:pos="8640" w:val="right"/>
      </w:tabs>
    </w:pPr>
  </w:style>
  <w:style w:styleId="Brojstranice" w:type="character">
    <w:name w:val="page number"/>
    <w:basedOn w:val="Zadanifontodlomka"/>
    <w:rsid w:val="003A4427"/>
  </w:style>
  <w:style w:styleId="Podnoje" w:type="paragraph">
    <w:name w:val="footer"/>
    <w:basedOn w:val="Normal"/>
    <w:rsid w:val="003A4427"/>
    <w:pPr>
      <w:tabs>
        <w:tab w:pos="4320" w:val="center"/>
        <w:tab w:pos="8640" w:val="right"/>
      </w:tabs>
    </w:pPr>
  </w:style>
  <w:style w:styleId="Tekstbalonia" w:type="paragraph">
    <w:name w:val="Balloon Text"/>
    <w:basedOn w:val="Normal"/>
    <w:semiHidden/>
    <w:rsid w:val="008475D8"/>
    <w:rPr>
      <w:rFonts w:ascii="Tahoma" w:cs="Tahoma" w:hAnsi="Tahoma"/>
      <w:sz w:val="16"/>
      <w:szCs w:val="16"/>
    </w:rPr>
  </w:style>
  <w:style w:styleId="Tekstrezerviranogmjesta" w:type="character">
    <w:name w:val="Placeholder Text"/>
    <w:basedOn w:val="Zadanifontodlomka"/>
    <w:uiPriority w:val="99"/>
    <w:semiHidden/>
    <w:rsid w:val="00F1392E"/>
    <w:rPr>
      <w:color w:val="808080"/>
      <w:bdr w:color="auto" w:space="0" w:sz="0" w:val="none"/>
      <w:shd w:color="auto" w:fill="auto" w:val="clear"/>
    </w:rPr>
  </w:style>
  <w:style w:customStyle="1" w:styleId="eSPISCCParagraphDefaultFont" w:type="character">
    <w:name w:val="eSPIS_CC_Paragraph Default Font"/>
    <w:basedOn w:val="Zadanifontodlomka"/>
    <w:rsid w:val="00F139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392E"/>
    <w:rPr>
      <w:rFonts w:ascii="Arial" w:hAnsi="Arial"/>
      <w:bdr w:color="auto" w:space="0" w:sz="0" w:val="none"/>
      <w:shd w:color="auto" w:fill="FFFFCC" w:val="clear"/>
      <w:lang w:val="hr-HR"/>
    </w:rPr>
  </w:style>
  <w:style w:customStyle="1" w:styleId="PozadinaSvijetloCrvena" w:type="character">
    <w:name w:val="Pozadina_SvijetloCrvena"/>
    <w:basedOn w:val="eSPISCCParagraphDefaultFont"/>
    <w:rsid w:val="00F1392E"/>
    <w:rPr>
      <w:rFonts w:ascii="Arial" w:cs="Times New Roman"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F1392E"/>
    <w:rPr>
      <w:rFonts w:ascii="Arial" w:cs="Times New Roman"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St-195/2016</izvorni_sadrzaj>
    <derivirana_varijabla naziv="DomainObject.Predmet.OznakaBroj_1">St-195/2016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DRAŠKO d.o.o. za proizvodnju, trgovinu i usluge, Kladare zastupanog po punomoćniku Željko Čupen</izvorni_sadrzaj>
    <derivirana_varijabla naziv="DomainObject.Predmet.ProtustrankaFormated_1">  DRAŠKO d.o.o. za proizvodnju, trgovinu i usluge, Kladare zastupanog po punomoćniku Željko Čupen</derivirana_varijabla>
  </DomainObject.Predmet.ProtustrankaFormated>
  <DomainObject.Predmet.ProtustrankaFormatedOIB>
    <izvorni_sadrzaj>  DRAŠKO d.o.o. za proizvodnju, trgovinu i usluge, Kladare, OIB 34747044381 zastupanog po punomoćniku Željko Čupen</izvorni_sadrzaj>
    <derivirana_varijabla naziv="DomainObject.Predmet.ProtustrankaFormatedOIB_1">  DRAŠKO d.o.o. za proizvodnju, trgovinu i usluge, Kladare, OIB 34747044381 zastupanog po punomoćniku Željko Čupen</derivirana_varijabla>
  </DomainObject.Predmet.ProtustrankaFormatedOIB>
  <DomainObject.Predmet.ProtustrankaFormatedWithAdress>
    <izvorni_sadrzaj> DRAŠKO d.o.o. za proizvodnju, trgovinu i usluge, Kladare, Kladare 4, 33405 Kladare zastupanog po punomoćniku Željko Čupen</izvorni_sadrzaj>
    <derivirana_varijabla naziv="DomainObject.Predmet.ProtustrankaFormatedWithAdress_1"> DRAŠKO d.o.o. za proizvodnju, trgovinu i usluge, Kladare, Kladare 4, 33405 Kladare zastupanog po punomoćniku Željko Čupen</derivirana_varijabla>
  </DomainObject.Predmet.ProtustrankaFormatedWithAdress>
  <DomainObject.Predmet.ProtustrankaFormatedWithAdressOIB>
    <izvorni_sadrzaj> DRAŠKO d.o.o. za proizvodnju, trgovinu i usluge, Kladare, OIB 34747044381, Kladare 4, 33405 Kladare zastupanog po punomoćniku Željko Čupen</izvorni_sadrzaj>
    <derivirana_varijabla naziv="DomainObject.Predmet.ProtustrankaFormatedWithAdressOIB_1"> DRAŠKO d.o.o. za proizvodnju, trgovinu i usluge, Kladare, OIB 34747044381, Kladare 4, 33405 Kladare zastupanog po punomoćniku Željko Čupen</derivirana_varijabla>
  </DomainObject.Predmet.ProtustrankaFormatedWithAdressOIB>
  <DomainObject.Predmet.ProtustrankaWithAdress>
    <izvorni_sadrzaj>DRAŠKO d.o.o. za proizvodnju, trgovinu i usluge, Kladare Kladare 4, 33405 Kladare</izvorni_sadrzaj>
    <derivirana_varijabla naziv="DomainObject.Predmet.ProtustrankaWithAdress_1">DRAŠKO d.o.o. za proizvodnju, trgovinu i usluge, Kladare Kladare 4, 33405 Kladare</derivirana_varijabla>
  </DomainObject.Predmet.ProtustrankaWithAdress>
  <DomainObject.Predmet.ProtustrankaWithAdressOIB>
    <izvorni_sadrzaj>DRAŠKO d.o.o. za proizvodnju, trgovinu i usluge, Kladare, OIB 34747044381, Kladare 4, 33405 Kladare</izvorni_sadrzaj>
    <derivirana_varijabla naziv="DomainObject.Predmet.ProtustrankaWithAdressOIB_1">DRAŠKO d.o.o. za proizvodnju, trgovinu i usluge, Kladare, OIB 34747044381, Kladare 4, 33405 Kladare</derivirana_varijabla>
  </DomainObject.Predmet.ProtustrankaWithAdressOIB>
  <DomainObject.Predmet.ProtustrankaNazivFormated>
    <izvorni_sadrzaj>DRAŠKO d.o.o. za proizvodnju, trgovinu i usluge, Kladare</izvorni_sadrzaj>
    <derivirana_varijabla naziv="DomainObject.Predmet.ProtustrankaNazivFormated_1">DRAŠKO d.o.o. za proizvodnju, trgovinu i usluge, Kladare</derivirana_varijabla>
  </DomainObject.Predmet.ProtustrankaNazivFormated>
  <DomainObject.Predmet.ProtustrankaNazivFormatedOIB>
    <izvorni_sadrzaj>DRAŠKO d.o.o. za proizvodnju, trgovinu i usluge, Kladare, OIB 34747044381</izvorni_sadrzaj>
    <derivirana_varijabla naziv="DomainObject.Predmet.ProtustrankaNazivFormatedOIB_1">DRAŠKO d.o.o. za proizvodnju, trgovinu i usluge, Kladare, OIB 34747044381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DRAŠKO d.o.o. za proizvodnju, trgovinu i usluge, Kladare zastupanog po punomoćniku Željko Čupen</item>
    </izvorni_sadrzaj>
    <derivirana_varijabla naziv="DomainObject.Predmet.ProtuStrankaListFormated_1">
      <item>DRAŠKO d.o.o. za proizvodnju, trgovinu i usluge, Kladare zastupanog po punomoćniku Željko Čupen</item>
    </derivirana_varijabla>
  </DomainObject.Predmet.ProtuStrankaListFormated>
  <DomainObject.Predmet.ProtuStrankaListFormatedOIB>
    <izvorni_sadrzaj>
      <item>DRAŠKO d.o.o. za proizvodnju, trgovinu i usluge, Kladare, OIB 34747044381 zastupanog po punomoćniku Željko Čupen</item>
    </izvorni_sadrzaj>
    <derivirana_varijabla naziv="DomainObject.Predmet.ProtuStrankaListFormatedOIB_1">
      <item>DRAŠKO d.o.o. za proizvodnju, trgovinu i usluge, Kladare, OIB 34747044381 zastupanog po punomoćniku Željko Čupen</item>
    </derivirana_varijabla>
  </DomainObject.Predmet.ProtuStrankaListFormatedOIB>
  <DomainObject.Predmet.ProtuStrankaListFormatedWithAdress>
    <izvorni_sadrzaj>
      <item>DRAŠKO d.o.o. za proizvodnju, trgovinu i usluge, Kladare, Kladare 4, 33405 Kladare zastupanog po punomoćniku Željko Čupen</item>
    </izvorni_sadrzaj>
    <derivirana_varijabla naziv="DomainObject.Predmet.ProtuStrankaListFormatedWithAdress_1">
      <item>DRAŠKO d.o.o. za proizvodnju, trgovinu i usluge, Kladare, Kladare 4, 33405 Kladare zastupanog po punomoćniku Željko Čupen</item>
    </derivirana_varijabla>
  </DomainObject.Predmet.ProtuStrankaListFormatedWithAdress>
  <DomainObject.Predmet.ProtuStrankaListFormatedWithAdressOIB>
    <izvorni_sadrzaj>
      <item>DRAŠKO d.o.o. za proizvodnju, trgovinu i usluge, Kladare, OIB 34747044381, Kladare 4, 33405 Kladare zastupanog po punomoćniku Željko Čupen</item>
    </izvorni_sadrzaj>
    <derivirana_varijabla naziv="DomainObject.Predmet.ProtuStrankaListFormatedWithAdressOIB_1">
      <item>DRAŠKO d.o.o. za proizvodnju, trgovinu i usluge, Kladare, OIB 34747044381, Kladare 4, 33405 Kladare zastupanog po punomoćniku Željko Čupen</item>
    </derivirana_varijabla>
  </DomainObject.Predmet.ProtuStrankaListFormatedWithAdressOIB>
  <DomainObject.Predmet.ProtuStrankaListNazivFormated>
    <izvorni_sadrzaj>
      <item>DRAŠKO d.o.o. za proizvodnju, trgovinu i usluge, Kladare</item>
    </izvorni_sadrzaj>
    <derivirana_varijabla naziv="DomainObject.Predmet.ProtuStrankaListNazivFormated_1">
      <item>DRAŠKO d.o.o. za proizvodnju, trgovinu i usluge, Kladare</item>
    </derivirana_varijabla>
  </DomainObject.Predmet.ProtuStrankaListNazivFormated>
  <DomainObject.Predmet.ProtuStrankaListNazivFormatedOIB>
    <izvorni_sadrzaj>
      <item>DRAŠKO d.o.o. za proizvodnju, trgovinu i usluge, Kladare, OIB 34747044381</item>
    </izvorni_sadrzaj>
    <derivirana_varijabla naziv="DomainObject.Predmet.ProtuStrankaListNazivFormatedOIB_1">
      <item>DRAŠKO d.o.o. za proizvodnju, trgovinu i usluge, Kladare, OIB 34747044381</item>
    </derivirana_varijabla>
  </DomainObject.Predmet.ProtuStrankaListNazivFormatedOIB>
  <DomainObject.Predmet.OstaliListFormated>
    <izvorni_sadrzaj>
      <item>Željko Čupen punomoćnik sudionika u postupku DRAŠKO d.o.o. za proizvodnju, trgovinu i usluge, Kladare</item>
    </izvorni_sadrzaj>
    <derivirana_varijabla naziv="DomainObject.Predmet.OstaliListFormated_1">
      <item>Željko Čupen punomoćnik sudionika u postupku DRAŠKO d.o.o. za proizvodnju, trgovinu i usluge, Kladare</item>
    </derivirana_varijabla>
  </DomainObject.Predmet.OstaliListFormated>
  <DomainObject.Predmet.OstaliListFormatedOIB>
    <izvorni_sadrzaj>
      <item>Željko Čupen, OIB 92277025251 punomoćnik sudionika u postupku DRAŠKO d.o.o. za proizvodnju, trgovinu i usluge, Kladare</item>
    </izvorni_sadrzaj>
    <derivirana_varijabla naziv="DomainObject.Predmet.OstaliListFormatedOIB_1">
      <item>Željko Čupen, OIB 92277025251 punomoćnik sudionika u postupku DRAŠKO d.o.o. za proizvodnju, trgovinu i usluge, Kladare</item>
    </derivirana_varijabla>
  </DomainObject.Predmet.OstaliListFormatedOIB>
  <DomainObject.Predmet.OstaliListFormatedWithAdress>
    <izvorni_sadrzaj>
      <item>Željko Čupen, Kladare 4., 33405 Kladare punomoćnik sudionika u postupku DRAŠKO d.o.o. za proizvodnju, trgovinu i usluge, Kladare</item>
    </izvorni_sadrzaj>
    <derivirana_varijabla naziv="DomainObject.Predmet.OstaliListFormatedWithAdress_1">
      <item>Željko Čupen, Kladare 4., 33405 Kladare punomoćnik sudionika u postupku DRAŠKO d.o.o. za proizvodnju, trgovinu i usluge, Kladare</item>
    </derivirana_varijabla>
  </DomainObject.Predmet.OstaliListFormatedWithAdress>
  <DomainObject.Predmet.OstaliListFormatedWithAdressOIB>
    <izvorni_sadrzaj>
      <item>Željko Čupen, OIB 92277025251, Kladare 4., 33405 Kladare punomoćnik sudionika u postupku DRAŠKO d.o.o. za proizvodnju, trgovinu i usluge, Kladare</item>
    </izvorni_sadrzaj>
    <derivirana_varijabla naziv="DomainObject.Predmet.OstaliListFormatedWithAdressOIB_1">
      <item>Željko Čupen, OIB 92277025251, Kladare 4., 33405 Kladare punomoćnik sudionika u postupku DRAŠKO d.o.o. za proizvodnju, trgovinu i usluge, Kladare</item>
    </derivirana_varijabla>
  </DomainObject.Predmet.OstaliListFormatedWithAdressOIB>
  <DomainObject.Predmet.OstaliListNazivFormated>
    <izvorni_sadrzaj>
      <item>Željko Čupen</item>
    </izvorni_sadrzaj>
    <derivirana_varijabla naziv="DomainObject.Predmet.OstaliListNazivFormated_1">
      <item>Željko Čupen</item>
    </derivirana_varijabla>
  </DomainObject.Predmet.OstaliListNazivFormated>
  <DomainObject.Predmet.OstaliListNazivFormatedOIB>
    <izvorni_sadrzaj>
      <item>Željko Čupen, OIB 92277025251</item>
    </izvorni_sadrzaj>
    <derivirana_varijabla naziv="DomainObject.Predmet.OstaliListNazivFormatedOIB_1">
      <item>Željko Čupen, OIB 92277025251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DRAŠKO d.o.o. za proizvodnju, trgovinu i usluge, Kladare</izvorni_sadrzaj>
    <derivirana_varijabla naziv="DomainObject.Predmet.ProtustrankaIDrugi_1">DRAŠKO d.o.o. za proizvodnju, trgovinu i usluge, Kladare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DRAŠKO d.o.o. za proizvodnju, trgovinu i usluge, Kladare, OIB 34747044381, Kladare 4, 33405 Kladare</izvorni_sadrzaj>
    <derivirana_varijabla naziv="DomainObject.Predmet.ProtustrankaIDrugiAdressOIB_1">DRAŠKO d.o.o. za proizvodnju, trgovinu i usluge, Kladare, OIB 34747044381, Kladare 4, 33405 Kladare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DRAŠKO d.o.o. za proizvodnju, trgovinu i usluge, Kladare</item>
      <item>Željko Čupen</item>
    </izvorni_sadrzaj>
    <derivirana_varijabla naziv="DomainObject.Predmet.SudioniciListNaziv_1">
      <item>FINA, RC ZAGREB, Podružnica Bjelovar</item>
      <item>DRAŠKO d.o.o. za proizvodnju, trgovinu i usluge, Kladare</item>
      <item>Željko Čupen</item>
    </derivirana_varijabla>
  </DomainObject.Predmet.SudioniciListNaziv>
  <DomainObject.Predmet.SudioniciListAdressOIB>
    <izvorni_sadrzaj>
      <item>FINA, RC ZAGREB, Podružnica Bjelovar, OIB 85821130368, F. Supila 4,43000 Bjelovar</item>
      <item>DRAŠKO d.o.o. za proizvodnju, trgovinu i usluge, Kladare, OIB 34747044381, Kladare 4,33405 Kladare</item>
      <item>Željko Čupen, OIB 92277025251, Kladare 4.,33405 Kladare</item>
    </izvorni_sadrzaj>
    <derivirana_varijabla naziv="DomainObject.Predmet.SudioniciListAdressOIB_1">
      <item>FINA, RC ZAGREB, Podružnica Bjelovar, OIB 85821130368, F. Supila 4,43000 Bjelovar</item>
      <item>DRAŠKO d.o.o. za proizvodnju, trgovinu i usluge, Kladare, OIB 34747044381, Kladare 4,33405 Kladare</item>
      <item>Željko Čupen, OIB 92277025251, Kladare 4.,33405 Kladare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34747044381</item>
      <item>, OIB 92277025251</item>
    </izvorni_sadrzaj>
    <derivirana_varijabla naziv="DomainObject.Predmet.SudioniciListNazivOIB_1">
      <item>, OIB 85821130368</item>
      <item>, OIB 34747044381</item>
      <item>, OIB 92277025251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F4CEE1-BB46-43DA-8C26-787C68FC14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BJELOVAR</properties:Company>
  <properties:Pages>2</properties:Pages>
  <properties:Words>584</properties:Words>
  <properties:Characters>3290</properties:Characters>
  <properties:Lines>91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2016-09-02T11:19:00Z</dcterms:created>
  <dc:creator>TRGOVAČKI SUD</dc:creator>
  <cp:keywords/>
  <cp:lastModifiedBy>Marina Frčko</cp:lastModifiedBy>
  <cp:lastPrinted>2016-09-02T11:16:00Z</cp:lastPrinted>
  <dcterms:modified xmlns:xsi="http://www.w3.org/2001/XMLSchema-instance" xsi:type="dcterms:W3CDTF">2016-09-02T11:19:00Z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