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15f1" w14:paraId="9e015f1" w:rsidRDefault="00C34124" w:rsidP="000B1BD6" w:rsidR="00270B3A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A5591B">
        <w:rPr>
          <w:b/>
          <w:sz w:val="22"/>
          <w:szCs w:val="22"/>
        </w:rPr>
        <w:t>1312</w:t>
      </w:r>
      <w:r w:rsidRPr="00D45607">
        <w:rPr>
          <w:b/>
          <w:sz w:val="22"/>
          <w:szCs w:val="22"/>
        </w:rPr>
        <w:t>/201</w:t>
      </w:r>
      <w:r w:rsidR="00A5591B">
        <w:rPr>
          <w:b/>
          <w:sz w:val="22"/>
          <w:szCs w:val="22"/>
        </w:rPr>
        <w:t>6</w:t>
      </w:r>
      <w:r w:rsidRPr="00D45607">
        <w:rPr>
          <w:b/>
          <w:sz w:val="22"/>
          <w:szCs w:val="22"/>
        </w:rPr>
        <w:t>-</w:t>
      </w:r>
      <w:r w:rsidR="007D0C22">
        <w:rPr>
          <w:b/>
          <w:sz w:val="22"/>
          <w:szCs w:val="22"/>
        </w:rPr>
        <w:t>37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2F0238" w:rsidR="00270B3A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A5591B" w:rsidRPr="00A5591B">
        <w:rPr>
          <w:sz w:val="22"/>
          <w:szCs w:val="22"/>
        </w:rPr>
        <w:t>u stečajnom postupku nad dužnikom u M-PIPI-K društvo s ograničenom odgovornošću za poljoprivredu, stočarstvo, trgovinu i usluge "u stečaju", Komin,</w:t>
      </w:r>
      <w:r w:rsidR="00A5591B" w:rsidRPr="00A5591B">
        <w:rPr>
          <w:b/>
          <w:sz w:val="22"/>
          <w:szCs w:val="22"/>
        </w:rPr>
        <w:t xml:space="preserve"> </w:t>
      </w:r>
      <w:r w:rsidR="00A5591B" w:rsidRPr="00A5591B">
        <w:rPr>
          <w:sz w:val="22"/>
          <w:szCs w:val="22"/>
        </w:rPr>
        <w:t>Obala Stjepana Radića 158, MBS: 060000679, OIB: 25814650789, zastupano po stečajnom upravitelju izvan Vlahu Monkoviću iz Cavtata</w:t>
      </w:r>
      <w:r w:rsidR="00D45607" w:rsidRPr="00D45607">
        <w:rPr>
          <w:sz w:val="22"/>
          <w:szCs w:val="22"/>
        </w:rPr>
        <w:t>,</w:t>
      </w:r>
      <w:r w:rsidRPr="00D45607">
        <w:rPr>
          <w:sz w:val="22"/>
          <w:szCs w:val="22"/>
        </w:rPr>
        <w:t xml:space="preserve"> </w:t>
      </w:r>
      <w:r w:rsidR="00A5591B"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7D0C22">
        <w:rPr>
          <w:sz w:val="22"/>
          <w:szCs w:val="22"/>
        </w:rPr>
        <w:t>2. ožujka</w:t>
      </w:r>
      <w:r w:rsidR="00A5591B">
        <w:rPr>
          <w:sz w:val="22"/>
          <w:szCs w:val="22"/>
        </w:rPr>
        <w:t xml:space="preserve"> 201</w:t>
      </w:r>
      <w:r w:rsidR="007D0C22">
        <w:rPr>
          <w:sz w:val="22"/>
          <w:szCs w:val="22"/>
        </w:rPr>
        <w:t>7</w:t>
      </w:r>
      <w:r w:rsidRPr="00D45607">
        <w:rPr>
          <w:sz w:val="22"/>
          <w:szCs w:val="22"/>
        </w:rPr>
        <w:t>. godine</w:t>
      </w:r>
    </w:p>
    <w:p w:rsidRDefault="00270B3A" w:rsidP="00B70172" w:rsidR="00270B3A" w:rsidRPr="00D45607">
      <w:pPr>
        <w:jc w:val="both"/>
        <w:rPr>
          <w:sz w:val="22"/>
          <w:szCs w:val="22"/>
        </w:rPr>
      </w:pP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A5591B" w:rsidRPr="00A5591B">
        <w:rPr>
          <w:sz w:val="22"/>
          <w:szCs w:val="22"/>
        </w:rPr>
        <w:t>u M-PIPI-K društvo s ograničenom odgovornošću za poljoprivredu, stočarstvo, trgovinu i usluge "u stečaju", Komin,</w:t>
      </w:r>
      <w:r w:rsidR="00A5591B" w:rsidRPr="00A5591B">
        <w:rPr>
          <w:b/>
          <w:sz w:val="22"/>
          <w:szCs w:val="22"/>
        </w:rPr>
        <w:t xml:space="preserve"> </w:t>
      </w:r>
      <w:r w:rsidR="00A5591B" w:rsidRPr="00A5591B">
        <w:rPr>
          <w:sz w:val="22"/>
          <w:szCs w:val="22"/>
        </w:rPr>
        <w:t>Obala Stjepana Radića 158, MBS: 060000679, OIB: 25814650789, zastupano po stečajnom upravitelju izvan Vlahu Monkoviću iz Cavtata</w:t>
      </w:r>
      <w:r w:rsidRPr="00D45607">
        <w:rPr>
          <w:sz w:val="22"/>
          <w:szCs w:val="22"/>
        </w:rPr>
        <w:t>.</w:t>
      </w:r>
    </w:p>
    <w:p w:rsidRDefault="00270B3A" w:rsidP="00CD43AC" w:rsidR="00270B3A" w:rsidRPr="00D45607">
      <w:pPr>
        <w:ind w:hanging="705" w:left="705"/>
        <w:jc w:val="both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EA328E" w:rsidRPr="00EA328E">
        <w:rPr>
          <w:sz w:val="22"/>
          <w:szCs w:val="22"/>
        </w:rPr>
        <w:t>M-PIPI-K društvo s ograničenom odgovornošću za poljoprivredu, stočarstvo, trgovinu i usluge "u stečaju", Komin,</w:t>
      </w:r>
      <w:r w:rsidR="00EA328E" w:rsidRPr="00EA328E">
        <w:rPr>
          <w:b/>
          <w:sz w:val="22"/>
          <w:szCs w:val="22"/>
        </w:rPr>
        <w:t xml:space="preserve"> </w:t>
      </w:r>
      <w:r w:rsidR="00EA328E" w:rsidRPr="00EA328E">
        <w:rPr>
          <w:sz w:val="22"/>
          <w:szCs w:val="22"/>
        </w:rPr>
        <w:t>Obala Stjepana Radića 158, MBS: 060000679, OIB: 25814650789, zastupano po stečajnom upravitelju izvan Vlahu Monkoviću iz Cavtata</w:t>
      </w:r>
      <w:r w:rsidRPr="00D45607">
        <w:rPr>
          <w:sz w:val="22"/>
          <w:szCs w:val="22"/>
        </w:rPr>
        <w:t>.</w:t>
      </w:r>
    </w:p>
    <w:p w:rsidRDefault="00270B3A" w:rsidP="00CD43AC" w:rsidR="00270B3A" w:rsidRPr="00D45607">
      <w:pPr>
        <w:ind w:hanging="705" w:left="705"/>
        <w:jc w:val="both"/>
        <w:rPr>
          <w:b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 w:rsidR="009447B4"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270B3A" w:rsidP="00CD43AC" w:rsidR="00270B3A" w:rsidRPr="00A63826">
      <w:pPr>
        <w:ind w:hanging="705" w:left="705"/>
        <w:jc w:val="both"/>
        <w:rPr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270B3A" w:rsidP="00CD43AC" w:rsidR="00270B3A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>Rješenjem Trgovačkog suda u Splitu, Stalne službe u Dubrovniku posl. br. 6-St.</w:t>
      </w:r>
      <w:r w:rsidR="00EA328E">
        <w:rPr>
          <w:sz w:val="22"/>
          <w:szCs w:val="22"/>
        </w:rPr>
        <w:t>1312</w:t>
      </w:r>
      <w:r w:rsidRPr="0026483B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EA328E">
        <w:rPr>
          <w:sz w:val="22"/>
          <w:szCs w:val="22"/>
        </w:rPr>
        <w:t>6</w:t>
      </w:r>
      <w:r w:rsidR="00117303">
        <w:rPr>
          <w:sz w:val="22"/>
          <w:szCs w:val="22"/>
        </w:rPr>
        <w:t>-</w:t>
      </w:r>
      <w:r w:rsidR="00EA328E">
        <w:rPr>
          <w:sz w:val="22"/>
          <w:szCs w:val="22"/>
        </w:rPr>
        <w:t>13</w:t>
      </w:r>
      <w:r w:rsidRPr="0026483B">
        <w:rPr>
          <w:sz w:val="22"/>
          <w:szCs w:val="22"/>
        </w:rPr>
        <w:t xml:space="preserve"> od </w:t>
      </w:r>
      <w:r w:rsidR="00EA328E">
        <w:rPr>
          <w:sz w:val="22"/>
          <w:szCs w:val="22"/>
        </w:rPr>
        <w:t>1</w:t>
      </w:r>
      <w:r w:rsidR="00117303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EA328E">
        <w:rPr>
          <w:sz w:val="22"/>
          <w:szCs w:val="22"/>
        </w:rPr>
        <w:t>lipnja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201</w:t>
      </w:r>
      <w:r w:rsidR="00EA328E">
        <w:rPr>
          <w:sz w:val="22"/>
          <w:szCs w:val="22"/>
        </w:rPr>
        <w:t>6</w:t>
      </w:r>
      <w:r w:rsidRPr="0026483B">
        <w:rPr>
          <w:sz w:val="22"/>
          <w:szCs w:val="22"/>
        </w:rPr>
        <w:t xml:space="preserve">. godine otvoren je stečajni postupak nad dužnikom </w:t>
      </w:r>
      <w:r w:rsidR="00EA328E" w:rsidRPr="00EA328E">
        <w:rPr>
          <w:sz w:val="22"/>
          <w:szCs w:val="22"/>
        </w:rPr>
        <w:t>M-PIPI-K d</w:t>
      </w:r>
      <w:r w:rsidR="00EA328E">
        <w:rPr>
          <w:sz w:val="22"/>
          <w:szCs w:val="22"/>
        </w:rPr>
        <w:t xml:space="preserve">.o.o., </w:t>
      </w:r>
      <w:r w:rsidR="00EA328E" w:rsidRPr="00EA328E">
        <w:rPr>
          <w:sz w:val="22"/>
          <w:szCs w:val="22"/>
        </w:rPr>
        <w:t>Komin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62A62" w:rsidP="008E08B3" w:rsidR="00262A6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St.1312/2016-32 od 22. prosinca 2016. godine određeno je završno ročište za dan </w:t>
      </w:r>
      <w:r w:rsidR="006D1878">
        <w:rPr>
          <w:sz w:val="22"/>
          <w:szCs w:val="22"/>
        </w:rPr>
        <w:t>7. veljače 2017. godine, a oglas o tome objavljen jena e-oglasnoj ploči suda 23. prosinca 2016.godine.</w:t>
      </w:r>
    </w:p>
    <w:p w:rsidRDefault="00270B3A" w:rsidP="008E08B3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lastRenderedPageBreak/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</w:t>
      </w:r>
      <w:r w:rsidR="00537927">
        <w:rPr>
          <w:sz w:val="22"/>
          <w:szCs w:val="22"/>
        </w:rPr>
        <w:t>ljenom</w:t>
      </w:r>
      <w:r w:rsidRPr="0026483B">
        <w:rPr>
          <w:sz w:val="22"/>
          <w:szCs w:val="22"/>
        </w:rPr>
        <w:t xml:space="preserve"> u spis</w:t>
      </w:r>
      <w:r>
        <w:rPr>
          <w:sz w:val="22"/>
          <w:szCs w:val="22"/>
        </w:rPr>
        <w:t xml:space="preserve"> (list spisa </w:t>
      </w:r>
      <w:r w:rsidR="00537927">
        <w:rPr>
          <w:sz w:val="22"/>
          <w:szCs w:val="22"/>
        </w:rPr>
        <w:t>81, 87-88</w:t>
      </w:r>
      <w:r>
        <w:rPr>
          <w:sz w:val="22"/>
          <w:szCs w:val="22"/>
        </w:rPr>
        <w:t xml:space="preserve">) </w:t>
      </w:r>
      <w:r w:rsidR="00712D98">
        <w:rPr>
          <w:sz w:val="22"/>
          <w:szCs w:val="22"/>
        </w:rPr>
        <w:t>te iskazu stečajnog upravitelja (list spisa</w:t>
      </w:r>
      <w:r w:rsidR="00B4349E">
        <w:rPr>
          <w:sz w:val="22"/>
          <w:szCs w:val="22"/>
        </w:rPr>
        <w:t xml:space="preserve"> </w:t>
      </w:r>
      <w:r w:rsidR="00537927">
        <w:rPr>
          <w:sz w:val="22"/>
          <w:szCs w:val="22"/>
        </w:rPr>
        <w:t>89</w:t>
      </w:r>
      <w:r w:rsidR="00712D98"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B4349E">
        <w:rPr>
          <w:sz w:val="22"/>
          <w:szCs w:val="22"/>
        </w:rPr>
        <w:t>imovina koja ulazi u stečajnu masu nije dostatna za pokriće troškova stečajnog postupka, budući da jedinu imovinu dužnika predstavlja motorno vozilo marke Renault 1.9 Kangoo, proizveden 2003. godine tržišne vrije</w:t>
      </w:r>
      <w:r w:rsidR="00542C5E">
        <w:rPr>
          <w:sz w:val="22"/>
          <w:szCs w:val="22"/>
        </w:rPr>
        <w:t>d</w:t>
      </w:r>
      <w:r w:rsidR="00B4349E">
        <w:rPr>
          <w:sz w:val="22"/>
          <w:szCs w:val="22"/>
        </w:rPr>
        <w:t>nosti 12.000,00 kuna,</w:t>
      </w:r>
      <w:r w:rsidR="001E4085">
        <w:rPr>
          <w:sz w:val="22"/>
          <w:szCs w:val="22"/>
        </w:rPr>
        <w:t xml:space="preserve"> a troškovi stečajnog postupka su veći, </w:t>
      </w:r>
      <w:r w:rsidRPr="008E08B3">
        <w:rPr>
          <w:sz w:val="22"/>
          <w:szCs w:val="22"/>
        </w:rPr>
        <w:t>pa je stečajni upravitelj predložio sukladno čl. 2</w:t>
      </w:r>
      <w:r w:rsidR="00542C5E"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Stečajnog zakona </w:t>
      </w:r>
      <w:r w:rsidR="00262A62">
        <w:rPr>
          <w:sz w:val="22"/>
          <w:szCs w:val="22"/>
        </w:rPr>
        <w:t xml:space="preserve">(NN </w:t>
      </w:r>
      <w:r w:rsidR="00D85CC5">
        <w:rPr>
          <w:sz w:val="22"/>
          <w:szCs w:val="22"/>
        </w:rPr>
        <w:t xml:space="preserve">71/15, dalje u tekstu: SZ) </w:t>
      </w:r>
      <w:r w:rsidRPr="0026483B">
        <w:rPr>
          <w:sz w:val="22"/>
          <w:szCs w:val="22"/>
        </w:rPr>
        <w:t>obustaviti i zaključiti ovaj stečajni postupak.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270B3A" w:rsidP="00F61895" w:rsidR="00C736D2">
      <w:pPr>
        <w:ind w:firstLine="708"/>
        <w:jc w:val="both"/>
        <w:rPr>
          <w:sz w:val="22"/>
          <w:szCs w:val="22"/>
        </w:rPr>
      </w:pPr>
      <w:r w:rsidRPr="00A63826">
        <w:rPr>
          <w:sz w:val="22"/>
          <w:szCs w:val="22"/>
        </w:rPr>
        <w:t>Sukladno čl. 2</w:t>
      </w:r>
      <w:r w:rsidR="00542C5E">
        <w:rPr>
          <w:sz w:val="22"/>
          <w:szCs w:val="22"/>
        </w:rPr>
        <w:t>9</w:t>
      </w:r>
      <w:r w:rsidRPr="00A63826">
        <w:rPr>
          <w:sz w:val="22"/>
          <w:szCs w:val="22"/>
        </w:rPr>
        <w:t>3.</w:t>
      </w:r>
      <w:r w:rsidR="00D85CC5">
        <w:rPr>
          <w:sz w:val="22"/>
          <w:szCs w:val="22"/>
        </w:rPr>
        <w:t xml:space="preserve"> </w:t>
      </w:r>
      <w:r w:rsidRPr="008A0AC2">
        <w:rPr>
          <w:sz w:val="22"/>
          <w:szCs w:val="22"/>
        </w:rPr>
        <w:t>SZ</w:t>
      </w:r>
      <w:r w:rsidR="00D85CC5">
        <w:rPr>
          <w:sz w:val="22"/>
          <w:szCs w:val="22"/>
        </w:rPr>
        <w:t xml:space="preserve">, sud </w:t>
      </w:r>
      <w:r w:rsidR="00C736D2">
        <w:rPr>
          <w:sz w:val="22"/>
          <w:szCs w:val="22"/>
        </w:rPr>
        <w:t xml:space="preserve">je </w:t>
      </w:r>
      <w:r w:rsidR="00456C3C">
        <w:rPr>
          <w:sz w:val="22"/>
          <w:szCs w:val="22"/>
        </w:rPr>
        <w:t>na skupštini vjerovnika održanoj 22. rujna 2016. godine na kojoj su bili nazočni svi vjerovnici (100% prijavljenih tražbina)</w:t>
      </w:r>
      <w:r w:rsidR="00C736D2">
        <w:rPr>
          <w:sz w:val="22"/>
          <w:szCs w:val="22"/>
        </w:rPr>
        <w:t xml:space="preserve">, pa nije bilo potrebe pozivanja preko mrežne stranice e oglasne ploče, </w:t>
      </w:r>
      <w:r w:rsidR="00456C3C">
        <w:rPr>
          <w:sz w:val="22"/>
          <w:szCs w:val="22"/>
        </w:rPr>
        <w:t xml:space="preserve"> </w:t>
      </w:r>
      <w:r w:rsidR="00D85CC5">
        <w:rPr>
          <w:sz w:val="22"/>
          <w:szCs w:val="22"/>
        </w:rPr>
        <w:t>pozvao vjerovnike</w:t>
      </w:r>
      <w:r w:rsidR="00C736D2">
        <w:rPr>
          <w:sz w:val="22"/>
          <w:szCs w:val="22"/>
        </w:rPr>
        <w:t>, skupštinu vjerovnika i</w:t>
      </w:r>
      <w:r w:rsidR="001E4085">
        <w:rPr>
          <w:sz w:val="22"/>
          <w:szCs w:val="22"/>
        </w:rPr>
        <w:t xml:space="preserve"> </w:t>
      </w:r>
      <w:r w:rsidR="00C736D2">
        <w:rPr>
          <w:sz w:val="22"/>
          <w:szCs w:val="22"/>
        </w:rPr>
        <w:t>stečajnog upravitelja</w:t>
      </w:r>
      <w:r w:rsidR="00D85CC5">
        <w:rPr>
          <w:sz w:val="22"/>
          <w:szCs w:val="22"/>
        </w:rPr>
        <w:t xml:space="preserve"> očitovati se o prijedlogu </w:t>
      </w:r>
      <w:r w:rsidR="00456C3C">
        <w:rPr>
          <w:sz w:val="22"/>
          <w:szCs w:val="22"/>
        </w:rPr>
        <w:t>stečajnog upravitelja za</w:t>
      </w:r>
      <w:r w:rsidR="00C736D2">
        <w:rPr>
          <w:sz w:val="22"/>
          <w:szCs w:val="22"/>
        </w:rPr>
        <w:t xml:space="preserve"> obustavom i zaključenjem </w:t>
      </w:r>
      <w:r w:rsidR="001E4085">
        <w:rPr>
          <w:sz w:val="22"/>
          <w:szCs w:val="22"/>
        </w:rPr>
        <w:t xml:space="preserve">postupka </w:t>
      </w:r>
      <w:r w:rsidR="00C736D2">
        <w:rPr>
          <w:sz w:val="22"/>
          <w:szCs w:val="22"/>
        </w:rPr>
        <w:t>zbog nedostatnosti stečajne mase za pokriće troškova postupka.</w:t>
      </w:r>
      <w:r w:rsidR="001E4085">
        <w:rPr>
          <w:sz w:val="22"/>
          <w:szCs w:val="22"/>
        </w:rPr>
        <w:t xml:space="preserve"> Stečajni upr</w:t>
      </w:r>
      <w:r w:rsidR="00C736D2">
        <w:rPr>
          <w:sz w:val="22"/>
          <w:szCs w:val="22"/>
        </w:rPr>
        <w:t>avitelj je ustraj</w:t>
      </w:r>
      <w:r w:rsidR="001E4085">
        <w:rPr>
          <w:sz w:val="22"/>
          <w:szCs w:val="22"/>
        </w:rPr>
        <w:t>a</w:t>
      </w:r>
      <w:r w:rsidR="00C736D2">
        <w:rPr>
          <w:sz w:val="22"/>
          <w:szCs w:val="22"/>
        </w:rPr>
        <w:t>o u s</w:t>
      </w:r>
      <w:r w:rsidR="001E4085">
        <w:rPr>
          <w:sz w:val="22"/>
          <w:szCs w:val="22"/>
        </w:rPr>
        <w:t xml:space="preserve">vom prijedlogu </w:t>
      </w:r>
      <w:r w:rsidR="001E4085" w:rsidRPr="001E4085">
        <w:rPr>
          <w:sz w:val="22"/>
          <w:szCs w:val="22"/>
        </w:rPr>
        <w:t xml:space="preserve">budući da jedinu imovinu dužnika predstavlja motorno vozilo tržišne vrijednosti 12.000,00 kuna, a troškovi stečajnog postupka </w:t>
      </w:r>
      <w:r w:rsidR="00211CBF">
        <w:rPr>
          <w:sz w:val="22"/>
          <w:szCs w:val="22"/>
        </w:rPr>
        <w:t xml:space="preserve">koji se odnose na </w:t>
      </w:r>
      <w:r w:rsidR="003E1812">
        <w:rPr>
          <w:sz w:val="22"/>
          <w:szCs w:val="22"/>
        </w:rPr>
        <w:t xml:space="preserve">PDV, izradu pečata, sudske troškove, nagradu stečajnog upravitelja u bruto iznosu, troškove knjigovodstva, telefona, poštarine i arhiviranja, bankarske usluge i prijevozne troškove stečajnog upravitelja </w:t>
      </w:r>
      <w:r w:rsidR="001E4085" w:rsidRPr="001E4085">
        <w:rPr>
          <w:sz w:val="22"/>
          <w:szCs w:val="22"/>
        </w:rPr>
        <w:t>su veći,</w:t>
      </w:r>
      <w:r w:rsidR="00211CBF">
        <w:rPr>
          <w:sz w:val="22"/>
          <w:szCs w:val="22"/>
        </w:rPr>
        <w:t xml:space="preserve"> dok se skupština odnosno jedini vjerovnik Republika Hrvatska nije protivio prijedlogu.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270B3A" w:rsidP="00CD43AC" w:rsidR="00270B3A" w:rsidRPr="00A63826">
      <w:pPr>
        <w:ind w:firstLine="708"/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 w:rsidR="00293881">
        <w:rPr>
          <w:b/>
          <w:sz w:val="22"/>
          <w:szCs w:val="22"/>
        </w:rPr>
        <w:t>2</w:t>
      </w:r>
      <w:r w:rsidR="00F44690">
        <w:rPr>
          <w:b/>
          <w:sz w:val="22"/>
          <w:szCs w:val="22"/>
        </w:rPr>
        <w:t>.</w:t>
      </w:r>
      <w:r w:rsidR="00293881">
        <w:rPr>
          <w:b/>
          <w:sz w:val="22"/>
          <w:szCs w:val="22"/>
        </w:rPr>
        <w:t xml:space="preserve"> ožujka</w:t>
      </w:r>
      <w:r w:rsidRPr="0026483B">
        <w:rPr>
          <w:b/>
          <w:sz w:val="22"/>
          <w:szCs w:val="22"/>
        </w:rPr>
        <w:t xml:space="preserve"> 201</w:t>
      </w:r>
      <w:r w:rsidR="00293881">
        <w:rPr>
          <w:b/>
          <w:sz w:val="22"/>
          <w:szCs w:val="22"/>
        </w:rPr>
        <w:t>7</w:t>
      </w:r>
      <w:r w:rsidRPr="0026483B">
        <w:rPr>
          <w:b/>
          <w:sz w:val="22"/>
          <w:szCs w:val="22"/>
        </w:rPr>
        <w:t>. godine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F44690" w:rsidP="00F44690" w:rsidR="00F44690" w:rsidRPr="00F44690">
      <w:pPr>
        <w:jc w:val="both"/>
        <w:rPr>
          <w:sz w:val="22"/>
          <w:szCs w:val="22"/>
        </w:rPr>
      </w:pPr>
      <w:r w:rsidRPr="00F4469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44690">
          <w:rPr>
            <w:sz w:val="22"/>
            <w:szCs w:val="22"/>
          </w:rPr>
          <w:t>11. st</w:t>
        </w:r>
      </w:smartTag>
      <w:r w:rsidRPr="00F4469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44690">
          <w:rPr>
            <w:sz w:val="22"/>
            <w:szCs w:val="22"/>
          </w:rPr>
          <w:t>4. OZ</w:t>
        </w:r>
      </w:smartTag>
      <w:r w:rsidRPr="00F44690">
        <w:rPr>
          <w:sz w:val="22"/>
          <w:szCs w:val="22"/>
        </w:rPr>
        <w:t>).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 w:rsidR="006D1878">
        <w:rPr>
          <w:sz w:val="22"/>
          <w:szCs w:val="22"/>
        </w:rPr>
        <w:t>02.03</w:t>
      </w:r>
      <w:r w:rsidR="00F44690">
        <w:rPr>
          <w:sz w:val="22"/>
          <w:szCs w:val="22"/>
        </w:rPr>
        <w:t>.</w:t>
      </w:r>
      <w:r w:rsidRPr="00CF7423">
        <w:rPr>
          <w:sz w:val="22"/>
          <w:szCs w:val="22"/>
        </w:rPr>
        <w:t>201</w:t>
      </w:r>
      <w:r w:rsidR="00F44690">
        <w:rPr>
          <w:sz w:val="22"/>
          <w:szCs w:val="22"/>
        </w:rPr>
        <w:t>6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predlagatelju</w:t>
      </w:r>
      <w:r w:rsidR="00657C6D" w:rsidRPr="00657C6D">
        <w:rPr>
          <w:sz w:val="22"/>
          <w:szCs w:val="22"/>
        </w:rPr>
        <w:t xml:space="preserve"> </w:t>
      </w:r>
      <w:r w:rsidR="00657C6D" w:rsidRPr="00494D4A">
        <w:rPr>
          <w:sz w:val="22"/>
          <w:szCs w:val="22"/>
        </w:rPr>
        <w:t>FINA,</w:t>
      </w:r>
      <w:r w:rsidR="00657C6D">
        <w:rPr>
          <w:sz w:val="22"/>
          <w:szCs w:val="22"/>
        </w:rPr>
        <w:t xml:space="preserve"> putem e oglasna ploča</w:t>
      </w:r>
      <w:r w:rsidRPr="00494D4A">
        <w:rPr>
          <w:sz w:val="22"/>
          <w:szCs w:val="22"/>
        </w:rPr>
        <w:t xml:space="preserve">, </w:t>
      </w:r>
    </w:p>
    <w:p w:rsidRDefault="00494D4A" w:rsidP="00494D4A" w:rsid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stečajnom upravitelju,</w:t>
      </w:r>
    </w:p>
    <w:p w:rsidRDefault="00D00CA8" w:rsidP="00494D4A" w:rsidR="00D00CA8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ŽDO Dubrovnik, Građansko-upravni odjel,</w:t>
      </w:r>
    </w:p>
    <w:p w:rsidRDefault="00494D4A" w:rsidP="00494D4A" w:rsid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Porezna uprava, Ispostava </w:t>
      </w:r>
      <w:r w:rsidR="00657C6D">
        <w:rPr>
          <w:sz w:val="22"/>
          <w:szCs w:val="22"/>
        </w:rPr>
        <w:t>Ploče</w:t>
      </w:r>
      <w:r w:rsidRPr="00494D4A">
        <w:rPr>
          <w:sz w:val="22"/>
          <w:szCs w:val="22"/>
        </w:rPr>
        <w:t>,</w:t>
      </w:r>
    </w:p>
    <w:p w:rsidRDefault="004B79E1" w:rsidP="00494D4A" w:rsidR="004B79E1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Općinski sud u Dubrovniku, Zemljišnoknjižni odjel Ploče,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 w:rsidR="00657C6D">
        <w:rPr>
          <w:sz w:val="22"/>
          <w:szCs w:val="22"/>
        </w:rPr>
        <w:t>prije i nakon pravomoćnosti,</w:t>
      </w:r>
    </w:p>
    <w:p w:rsidRDefault="00B54828" w:rsidP="00494D4A" w:rsidR="00270B3A" w:rsidRPr="00B54828">
      <w:pPr>
        <w:numPr>
          <w:ilvl w:val="0"/>
          <w:numId w:val="1"/>
        </w:numPr>
        <w:jc w:val="both"/>
        <w:rPr>
          <w:sz w:val="22"/>
          <w:szCs w:val="22"/>
        </w:rPr>
      </w:pPr>
      <w:r w:rsidRPr="00B54828">
        <w:rPr>
          <w:sz w:val="22"/>
          <w:szCs w:val="22"/>
        </w:rPr>
        <w:t xml:space="preserve">e </w:t>
      </w:r>
      <w:r w:rsidR="00494D4A" w:rsidRPr="00B54828">
        <w:rPr>
          <w:sz w:val="22"/>
          <w:szCs w:val="22"/>
        </w:rPr>
        <w:t>oglasna ploča suda</w:t>
      </w:r>
      <w:r>
        <w:rPr>
          <w:sz w:val="22"/>
          <w:szCs w:val="22"/>
        </w:rPr>
        <w:t>.</w:t>
      </w:r>
    </w:p>
    <w:sectPr w:rsidSect="002750E1" w:rsidR="00270B3A" w:rsidRPr="00B54828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B3A" w:rsidR="00270B3A">
      <w:r>
        <w:separator/>
      </w:r>
    </w:p>
  </w:endnote>
  <w:endnote w:id="0" w:type="continuationSeparator">
    <w:p w:rsidRDefault="00270B3A" w:rsidR="0027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B3A" w:rsidR="00270B3A">
      <w:r>
        <w:separator/>
      </w:r>
    </w:p>
  </w:footnote>
  <w:footnote w:id="0" w:type="continuationSeparator">
    <w:p w:rsidRDefault="00270B3A" w:rsidR="0027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B3A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32116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293881" w:rsidP="00293881" w:rsidR="00293881" w:rsidRPr="00293881">
    <w:pPr>
      <w:jc w:val="right"/>
      <w:rPr>
        <w:b/>
        <w:sz w:val="22"/>
        <w:szCs w:val="22"/>
      </w:rPr>
    </w:pPr>
    <w:r w:rsidRPr="00293881">
      <w:rPr>
        <w:b/>
        <w:sz w:val="22"/>
        <w:szCs w:val="22"/>
      </w:rPr>
      <w:t>Posl. br. 6-St.1312/2016-37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E3E"/>
    <w:rsid w:val="00047FD0"/>
    <w:rsid w:val="00064E57"/>
    <w:rsid w:val="000666A2"/>
    <w:rsid w:val="00090C09"/>
    <w:rsid w:val="000A638A"/>
    <w:rsid w:val="000B1BD6"/>
    <w:rsid w:val="000B20CA"/>
    <w:rsid w:val="000B28EB"/>
    <w:rsid w:val="000B2F5E"/>
    <w:rsid w:val="000B3478"/>
    <w:rsid w:val="000C0655"/>
    <w:rsid w:val="000D7DC0"/>
    <w:rsid w:val="000E23A5"/>
    <w:rsid w:val="000E566D"/>
    <w:rsid w:val="000F0296"/>
    <w:rsid w:val="000F6B46"/>
    <w:rsid w:val="00105FEC"/>
    <w:rsid w:val="00110882"/>
    <w:rsid w:val="00112797"/>
    <w:rsid w:val="00113F0B"/>
    <w:rsid w:val="00117303"/>
    <w:rsid w:val="00134CB9"/>
    <w:rsid w:val="00140B67"/>
    <w:rsid w:val="001459BF"/>
    <w:rsid w:val="00145AD7"/>
    <w:rsid w:val="00157CDF"/>
    <w:rsid w:val="00164917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6AD2"/>
    <w:rsid w:val="001E2CCF"/>
    <w:rsid w:val="001E4085"/>
    <w:rsid w:val="001E4243"/>
    <w:rsid w:val="00202495"/>
    <w:rsid w:val="00210FA8"/>
    <w:rsid w:val="00211CBF"/>
    <w:rsid w:val="00230E1B"/>
    <w:rsid w:val="002372BA"/>
    <w:rsid w:val="00237D2C"/>
    <w:rsid w:val="00240E2F"/>
    <w:rsid w:val="00241FF9"/>
    <w:rsid w:val="00245DD3"/>
    <w:rsid w:val="00262A62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3881"/>
    <w:rsid w:val="00295E8F"/>
    <w:rsid w:val="002C123C"/>
    <w:rsid w:val="002D0ED9"/>
    <w:rsid w:val="002D107F"/>
    <w:rsid w:val="002D1CB0"/>
    <w:rsid w:val="002F0238"/>
    <w:rsid w:val="00314F02"/>
    <w:rsid w:val="00320035"/>
    <w:rsid w:val="00323C9A"/>
    <w:rsid w:val="00331AD9"/>
    <w:rsid w:val="00331B8E"/>
    <w:rsid w:val="003356EA"/>
    <w:rsid w:val="003465DC"/>
    <w:rsid w:val="003475EE"/>
    <w:rsid w:val="003524A5"/>
    <w:rsid w:val="00377E05"/>
    <w:rsid w:val="003A3DF3"/>
    <w:rsid w:val="003B6800"/>
    <w:rsid w:val="003D53BF"/>
    <w:rsid w:val="003E1812"/>
    <w:rsid w:val="003E7ACE"/>
    <w:rsid w:val="003F0E6F"/>
    <w:rsid w:val="003F2396"/>
    <w:rsid w:val="0041442C"/>
    <w:rsid w:val="0041785B"/>
    <w:rsid w:val="004325A3"/>
    <w:rsid w:val="00437DC8"/>
    <w:rsid w:val="00445ABB"/>
    <w:rsid w:val="00456C3C"/>
    <w:rsid w:val="00470FF3"/>
    <w:rsid w:val="00472159"/>
    <w:rsid w:val="00473D39"/>
    <w:rsid w:val="00476CAF"/>
    <w:rsid w:val="00482A64"/>
    <w:rsid w:val="00494D4A"/>
    <w:rsid w:val="004B4C46"/>
    <w:rsid w:val="004B4F97"/>
    <w:rsid w:val="004B79E1"/>
    <w:rsid w:val="004C0353"/>
    <w:rsid w:val="004D1B5C"/>
    <w:rsid w:val="004D22F6"/>
    <w:rsid w:val="004E3417"/>
    <w:rsid w:val="004E5DA4"/>
    <w:rsid w:val="004F1913"/>
    <w:rsid w:val="00501B0C"/>
    <w:rsid w:val="00532116"/>
    <w:rsid w:val="00537927"/>
    <w:rsid w:val="00542C5E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5E11"/>
    <w:rsid w:val="005E4387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57C6D"/>
    <w:rsid w:val="006602DD"/>
    <w:rsid w:val="0066078D"/>
    <w:rsid w:val="006702FD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D1878"/>
    <w:rsid w:val="006E63CE"/>
    <w:rsid w:val="006F67D0"/>
    <w:rsid w:val="00707A31"/>
    <w:rsid w:val="007109A8"/>
    <w:rsid w:val="00712D98"/>
    <w:rsid w:val="00721393"/>
    <w:rsid w:val="00724AE5"/>
    <w:rsid w:val="00731863"/>
    <w:rsid w:val="00736BD2"/>
    <w:rsid w:val="007372A4"/>
    <w:rsid w:val="00740C3F"/>
    <w:rsid w:val="00743E06"/>
    <w:rsid w:val="00753F04"/>
    <w:rsid w:val="007B008B"/>
    <w:rsid w:val="007B38D7"/>
    <w:rsid w:val="007B6140"/>
    <w:rsid w:val="007D0C22"/>
    <w:rsid w:val="00805583"/>
    <w:rsid w:val="00805F1C"/>
    <w:rsid w:val="008140C5"/>
    <w:rsid w:val="00822ED9"/>
    <w:rsid w:val="00844C17"/>
    <w:rsid w:val="00845F89"/>
    <w:rsid w:val="0085788B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712D"/>
    <w:rsid w:val="009A2F41"/>
    <w:rsid w:val="009A52B0"/>
    <w:rsid w:val="009A5CC2"/>
    <w:rsid w:val="009B7441"/>
    <w:rsid w:val="009C0995"/>
    <w:rsid w:val="009C1FCF"/>
    <w:rsid w:val="009D0350"/>
    <w:rsid w:val="009E10B5"/>
    <w:rsid w:val="009E52AA"/>
    <w:rsid w:val="009E6FB3"/>
    <w:rsid w:val="00A03E21"/>
    <w:rsid w:val="00A05715"/>
    <w:rsid w:val="00A05F63"/>
    <w:rsid w:val="00A15B43"/>
    <w:rsid w:val="00A16845"/>
    <w:rsid w:val="00A20162"/>
    <w:rsid w:val="00A2285A"/>
    <w:rsid w:val="00A27CB8"/>
    <w:rsid w:val="00A33810"/>
    <w:rsid w:val="00A46060"/>
    <w:rsid w:val="00A5591B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B33B0"/>
    <w:rsid w:val="00AB786E"/>
    <w:rsid w:val="00AC0A4E"/>
    <w:rsid w:val="00AC1A08"/>
    <w:rsid w:val="00AC2766"/>
    <w:rsid w:val="00AC2FB7"/>
    <w:rsid w:val="00AE3B37"/>
    <w:rsid w:val="00AF50C8"/>
    <w:rsid w:val="00AF51CE"/>
    <w:rsid w:val="00B07ACD"/>
    <w:rsid w:val="00B07C65"/>
    <w:rsid w:val="00B24659"/>
    <w:rsid w:val="00B34C06"/>
    <w:rsid w:val="00B36C82"/>
    <w:rsid w:val="00B3737E"/>
    <w:rsid w:val="00B4219D"/>
    <w:rsid w:val="00B4286B"/>
    <w:rsid w:val="00B4349E"/>
    <w:rsid w:val="00B50A1E"/>
    <w:rsid w:val="00B54828"/>
    <w:rsid w:val="00B70172"/>
    <w:rsid w:val="00B7431A"/>
    <w:rsid w:val="00B90D8B"/>
    <w:rsid w:val="00BB3852"/>
    <w:rsid w:val="00BB67B9"/>
    <w:rsid w:val="00BC0303"/>
    <w:rsid w:val="00BD5A40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736D2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7423"/>
    <w:rsid w:val="00CF7A30"/>
    <w:rsid w:val="00D00CA8"/>
    <w:rsid w:val="00D26414"/>
    <w:rsid w:val="00D312E6"/>
    <w:rsid w:val="00D341B5"/>
    <w:rsid w:val="00D448DF"/>
    <w:rsid w:val="00D45607"/>
    <w:rsid w:val="00D461D4"/>
    <w:rsid w:val="00D54E4E"/>
    <w:rsid w:val="00D55B12"/>
    <w:rsid w:val="00D76FF6"/>
    <w:rsid w:val="00D85CC5"/>
    <w:rsid w:val="00D939B4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6924"/>
    <w:rsid w:val="00E7026A"/>
    <w:rsid w:val="00E757D5"/>
    <w:rsid w:val="00E77EA5"/>
    <w:rsid w:val="00E857D2"/>
    <w:rsid w:val="00E86F78"/>
    <w:rsid w:val="00E91F84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955C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955C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532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11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11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1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1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955C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955C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532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11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11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1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1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4266</properties:Characters>
  <properties:Lines>107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2016-09-22T12:59:00Z</dcterms:created>
  <dc:creator>Srđan Gavranić</dc:creator>
  <cp:lastModifiedBy>Srđan Gavranić</cp:lastModifiedBy>
  <cp:lastPrinted>2015-12-17T14:23:00Z</cp:lastPrinted>
  <dcterms:modified xmlns:xsi="http://www.w3.org/2001/XMLSchema-instance" xsi:type="dcterms:W3CDTF">2017-03-02T14:25:00Z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