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a8a82" w14:paraId="00a8a82" w:rsidRDefault="00AE649C" w:rsidP="00537D5C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537D5C" w:rsidP="00537D5C" w:rsidR="00537D5C" w:rsidRPr="00537D5C">
      <w:pPr>
        <w:pStyle w:val="SudNaziv"/>
        <w:ind w:firstLine="708" w:left="4956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537D5C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true"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Poslovni broj: 4 St-514/15-23</w:t>
      </w:r>
    </w:p>
    <w:p w:rsidRDefault="00537D5C" w:rsidP="00537D5C" w:rsidR="00537D5C">
      <w:pPr>
        <w:tabs>
          <w:tab w:pos="516" w:val="left"/>
        </w:tabs>
        <w:spacing w:after="0"/>
        <w:rPr>
          <w:bCs/>
        </w:rPr>
      </w:pPr>
      <w:r>
        <w:rPr>
          <w:noProof/>
          <w:lang w:eastAsia="hr-HR"/>
        </w:rPr>
        <w:drawing>
          <wp:anchor allowOverlap="true" layoutInCell="true" locked="false" behindDoc="true" relativeHeight="251661312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11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1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3"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Cs/>
        </w:rPr>
        <w:tab/>
      </w:r>
    </w:p>
    <w:p w:rsidRDefault="00537D5C" w:rsidP="00537D5C" w:rsidR="00537D5C">
      <w:pPr>
        <w:spacing w:after="0"/>
      </w:pPr>
    </w:p>
    <w:p w:rsidRDefault="00537D5C" w:rsidP="00537D5C" w:rsidR="00537D5C">
      <w:pPr>
        <w:spacing w:after="0"/>
        <w:ind w:firstLine="720"/>
        <w:rPr>
          <w:b/>
        </w:rPr>
      </w:pPr>
    </w:p>
    <w:p w:rsidRDefault="00537D5C" w:rsidP="00537D5C" w:rsidR="00537D5C">
      <w:pPr>
        <w:spacing w:after="0"/>
        <w:ind w:firstLine="720"/>
        <w:rPr>
          <w:b/>
        </w:rPr>
      </w:pPr>
    </w:p>
    <w:p w:rsidRDefault="00537D5C" w:rsidP="00537D5C" w:rsidR="00537D5C">
      <w:pPr>
        <w:spacing w:after="0"/>
        <w:rPr>
          <w:b/>
        </w:rPr>
      </w:pPr>
      <w:r>
        <w:rPr>
          <w:b/>
        </w:rPr>
        <w:t xml:space="preserve">       REPUBLIKA HRVATSKA</w:t>
      </w:r>
    </w:p>
    <w:p w:rsidRDefault="00537D5C" w:rsidP="00537D5C" w:rsidR="00537D5C">
      <w:pPr>
        <w:spacing w:after="0"/>
        <w:rPr>
          <w:b/>
        </w:rPr>
      </w:pPr>
      <w:r>
        <w:t>TRGOVAČKI SUD U VARAŽDINU</w:t>
      </w:r>
    </w:p>
    <w:p w:rsidRDefault="00537D5C" w:rsidP="00537D5C" w:rsidR="00537D5C">
      <w:pPr>
        <w:spacing w:after="0"/>
      </w:pPr>
      <w:r>
        <w:t xml:space="preserve">                 Braće Radića 2</w:t>
      </w:r>
    </w:p>
    <w:p w:rsidRDefault="00537D5C" w:rsidP="00537D5C" w:rsidR="00537D5C">
      <w:pPr>
        <w:spacing w:after="0"/>
        <w:rPr>
          <w:rFonts w:cs="Times New Roman"/>
        </w:rPr>
      </w:pPr>
    </w:p>
    <w:p w:rsidRDefault="00537D5C" w:rsidP="00537D5C" w:rsidR="00537D5C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</w:t>
      </w:r>
    </w:p>
    <w:p w:rsidRDefault="00537D5C" w:rsidP="00537D5C" w:rsidR="00537D5C">
      <w:pPr>
        <w:spacing w:after="0"/>
        <w:jc w:val="both"/>
        <w:rPr>
          <w:rFonts w:cs="Times New Roman"/>
        </w:rPr>
      </w:pPr>
    </w:p>
    <w:p w:rsidRDefault="00537D5C" w:rsidP="00537D5C" w:rsidR="00537D5C">
      <w:pPr>
        <w:spacing w:after="0"/>
        <w:jc w:val="center"/>
        <w:rPr>
          <w:rFonts w:cs="Times New Roman"/>
        </w:rPr>
      </w:pPr>
      <w:r>
        <w:rPr>
          <w:rFonts w:cs="Times New Roman"/>
        </w:rPr>
        <w:t>U    I M E    R E P U B L I K E    H R V A T S K E</w:t>
      </w:r>
    </w:p>
    <w:p w:rsidRDefault="00537D5C" w:rsidP="00537D5C" w:rsidR="00537D5C">
      <w:pPr>
        <w:spacing w:after="0"/>
        <w:jc w:val="center"/>
        <w:rPr>
          <w:rFonts w:cs="Times New Roman"/>
        </w:rPr>
      </w:pPr>
    </w:p>
    <w:p w:rsidRDefault="00537D5C" w:rsidP="00537D5C" w:rsidR="00537D5C">
      <w:pPr>
        <w:pStyle w:val="Naslov2"/>
        <w:spacing w:after="0"/>
        <w:rPr>
          <w:rFonts w:cs="Times New Roman"/>
          <w:b w:val="false"/>
          <w:sz w:val="24"/>
          <w:szCs w:val="24"/>
        </w:rPr>
      </w:pPr>
      <w:r>
        <w:rPr>
          <w:b w:val="false"/>
          <w:sz w:val="24"/>
          <w:szCs w:val="24"/>
        </w:rPr>
        <w:t>R J E Š E NJ E</w:t>
      </w:r>
    </w:p>
    <w:p w:rsidRDefault="00537D5C" w:rsidP="00537D5C" w:rsidR="00537D5C">
      <w:pPr>
        <w:spacing w:after="0"/>
        <w:jc w:val="both"/>
        <w:rPr>
          <w:rFonts w:cs="Times New Roman"/>
        </w:rPr>
      </w:pPr>
    </w:p>
    <w:p w:rsidRDefault="00537D5C" w:rsidP="00537D5C" w:rsidR="00537D5C">
      <w:pPr>
        <w:spacing w:after="0"/>
        <w:jc w:val="both"/>
        <w:rPr>
          <w:rFonts w:cs="Times New Roman"/>
        </w:rPr>
      </w:pPr>
    </w:p>
    <w:p w:rsidRDefault="00537D5C" w:rsidP="00537D5C" w:rsidR="00537D5C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toga suda Iris Hatvalić Nemec, kao stečajnom sucu, u stečajnom predmetu povodom prijedloga podnositelja Financijske agencije,  Regionalni centar Zagreb, Podružnica Varaždin, Augusta Cesarca 2, Varaždin, zastupanog po Županijskom državnom odvjetništvu u Varaždinu, za pokretanje stečajnog postupka protiv dužnika </w:t>
      </w:r>
      <w:r>
        <w:t>ENERGO-FASADE j.d.o.o., Vinica Breg, Vinica Breg 25, MBS: 070113363, OIB: 90230336971</w:t>
      </w:r>
      <w:r>
        <w:rPr>
          <w:rFonts w:cs="Times New Roman"/>
        </w:rPr>
        <w:t xml:space="preserve">, dana 30. lipnja 2016. </w:t>
      </w:r>
    </w:p>
    <w:p w:rsidRDefault="00537D5C" w:rsidP="00537D5C" w:rsidR="00537D5C">
      <w:pPr>
        <w:spacing w:after="0"/>
        <w:jc w:val="both"/>
        <w:rPr>
          <w:rFonts w:cs="Times New Roman"/>
        </w:rPr>
      </w:pPr>
    </w:p>
    <w:p w:rsidRDefault="00537D5C" w:rsidP="00537D5C" w:rsidR="00537D5C">
      <w:pPr>
        <w:spacing w:after="0"/>
        <w:jc w:val="both"/>
        <w:rPr>
          <w:rFonts w:cs="Times New Roman"/>
        </w:rPr>
      </w:pPr>
    </w:p>
    <w:p w:rsidRDefault="00537D5C" w:rsidP="00537D5C" w:rsidR="00537D5C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  j e</w:t>
      </w:r>
    </w:p>
    <w:p w:rsidRDefault="00537D5C" w:rsidP="00537D5C" w:rsidR="00537D5C">
      <w:pPr>
        <w:spacing w:after="0"/>
        <w:jc w:val="center"/>
        <w:rPr>
          <w:rFonts w:cs="Times New Roman"/>
        </w:rPr>
      </w:pPr>
    </w:p>
    <w:p w:rsidRDefault="00537D5C" w:rsidP="00537D5C" w:rsidR="00537D5C">
      <w:pPr>
        <w:spacing w:after="0"/>
        <w:jc w:val="both"/>
        <w:rPr>
          <w:rFonts w:cs="Times New Roman"/>
        </w:rPr>
      </w:pPr>
    </w:p>
    <w:p w:rsidRDefault="00537D5C" w:rsidP="00537D5C" w:rsidR="00537D5C">
      <w:pPr>
        <w:numPr>
          <w:ilvl w:val="0"/>
          <w:numId w:val="47"/>
        </w:numPr>
        <w:tabs>
          <w:tab w:pos="1263" w:val="num"/>
        </w:tabs>
        <w:spacing w:after="0"/>
        <w:ind w:hanging="555" w:left="1263"/>
        <w:jc w:val="both"/>
        <w:rPr>
          <w:rFonts w:cs="Times New Roman"/>
        </w:rPr>
      </w:pPr>
      <w:r>
        <w:rPr>
          <w:rFonts w:cs="Times New Roman"/>
        </w:rPr>
        <w:t xml:space="preserve">Otvara se stečajni postupak nad stečajnim dužnikom </w:t>
      </w:r>
      <w:r>
        <w:t>ENERGO-FASADE j.d.o.o., Vinica Breg, Vinica Breg 25, MBS: 070113363, OIB: 90230336971</w:t>
      </w:r>
      <w:r>
        <w:rPr>
          <w:rFonts w:cs="Times New Roman"/>
        </w:rPr>
        <w:t>, s danom 30. lipnja 2016. u 10,00 sati.</w:t>
      </w:r>
    </w:p>
    <w:p w:rsidRDefault="00537D5C" w:rsidP="00537D5C" w:rsidR="00537D5C">
      <w:pPr>
        <w:spacing w:after="0"/>
        <w:jc w:val="both"/>
        <w:rPr>
          <w:rFonts w:cs="Times New Roman"/>
        </w:rPr>
      </w:pPr>
    </w:p>
    <w:p w:rsidRDefault="00537D5C" w:rsidP="00537D5C" w:rsidR="00537D5C">
      <w:pPr>
        <w:pStyle w:val="Odlomakpopisa"/>
        <w:numPr>
          <w:ilvl w:val="0"/>
          <w:numId w:val="47"/>
        </w:numPr>
        <w:spacing w:after="0"/>
        <w:ind w:hanging="571" w:left="1276"/>
        <w:rPr>
          <w:rFonts w:cs="Times New Roman"/>
        </w:rPr>
      </w:pPr>
      <w:r>
        <w:t>Za stečajnog upravitelja imenuje se Jugoslav Puran, Josipa Jelačića 12, Bjelovar, OIB: 70582689973.</w:t>
      </w:r>
    </w:p>
    <w:p w:rsidRDefault="00537D5C" w:rsidP="00537D5C" w:rsidR="00537D5C">
      <w:pPr>
        <w:numPr>
          <w:ilvl w:val="0"/>
          <w:numId w:val="47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>
        <w:rPr>
          <w:rFonts w:cs="Times New Roman"/>
        </w:rPr>
        <w:t xml:space="preserve">Zaključuje se stečajni postupak nad stečajnim dužnikom </w:t>
      </w:r>
      <w:r>
        <w:t>ENERGO-FASADE j.d.o.o., Vinica Breg, Vinica Breg 25, MBS: 070113363, OIB: 90230336971</w:t>
      </w:r>
      <w:r>
        <w:rPr>
          <w:rFonts w:cs="Times New Roman"/>
        </w:rPr>
        <w:t>.</w:t>
      </w:r>
    </w:p>
    <w:p w:rsidRDefault="00537D5C" w:rsidP="00537D5C" w:rsidR="00537D5C">
      <w:pPr>
        <w:spacing w:after="0"/>
        <w:ind w:left="1260"/>
        <w:jc w:val="both"/>
        <w:rPr>
          <w:rFonts w:cs="Times New Roman"/>
        </w:rPr>
      </w:pPr>
    </w:p>
    <w:p w:rsidRDefault="00537D5C" w:rsidP="00537D5C" w:rsidR="00537D5C">
      <w:pPr>
        <w:numPr>
          <w:ilvl w:val="0"/>
          <w:numId w:val="47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>
        <w:rPr>
          <w:rFonts w:cs="Times New Roman"/>
        </w:rPr>
        <w:t>Ovo rješenje objavit će se na oglasnoj ploči suda.</w:t>
      </w:r>
    </w:p>
    <w:p w:rsidRDefault="00537D5C" w:rsidP="00537D5C" w:rsidR="00537D5C">
      <w:pPr>
        <w:spacing w:after="0"/>
        <w:ind w:left="1260"/>
        <w:jc w:val="both"/>
        <w:rPr>
          <w:rFonts w:cs="Times New Roman"/>
        </w:rPr>
      </w:pPr>
    </w:p>
    <w:p w:rsidRDefault="00537D5C" w:rsidP="00537D5C" w:rsidR="00537D5C">
      <w:pPr>
        <w:numPr>
          <w:ilvl w:val="0"/>
          <w:numId w:val="47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>
        <w:rPr>
          <w:rFonts w:cs="Times New Roman"/>
        </w:rPr>
        <w:t xml:space="preserve">Po pravomoćnosti ovoga rješenja stečajni dužnik </w:t>
      </w:r>
      <w:r>
        <w:t>ENERGO-FASADE j.d.o.o., Vinica Breg, Vinica Breg 25, MBS: 070113363, OIB: 90230336971</w:t>
      </w:r>
      <w:r>
        <w:rPr>
          <w:rFonts w:cs="Times New Roman"/>
        </w:rPr>
        <w:t>, biti će brisan iz sudskog registra.</w:t>
      </w:r>
      <w:r>
        <w:rPr>
          <w:rFonts w:cs="Times New Roman"/>
        </w:rPr>
        <w:tab/>
      </w:r>
    </w:p>
    <w:p w:rsidRDefault="00537D5C" w:rsidP="00537D5C" w:rsidR="00537D5C">
      <w:pPr>
        <w:spacing w:after="0"/>
        <w:jc w:val="both"/>
        <w:rPr>
          <w:rFonts w:cs="Times New Roman"/>
        </w:rPr>
      </w:pPr>
    </w:p>
    <w:p w:rsidRDefault="00537D5C" w:rsidP="00537D5C" w:rsidR="00537D5C">
      <w:pPr>
        <w:pStyle w:val="Naslov2"/>
        <w:spacing w:after="0"/>
        <w:rPr>
          <w:rFonts w:cs="Times New Roman"/>
          <w:b w:val="false"/>
          <w:sz w:val="24"/>
          <w:szCs w:val="24"/>
        </w:rPr>
      </w:pPr>
      <w:r>
        <w:rPr>
          <w:b w:val="false"/>
          <w:sz w:val="24"/>
          <w:szCs w:val="24"/>
        </w:rPr>
        <w:t>Obrazloženje</w:t>
      </w:r>
    </w:p>
    <w:p w:rsidRDefault="00537D5C" w:rsidP="00537D5C" w:rsidR="00537D5C">
      <w:pPr>
        <w:spacing w:after="0"/>
        <w:rPr>
          <w:rFonts w:cs="Times New Roman"/>
        </w:rPr>
      </w:pPr>
    </w:p>
    <w:p w:rsidRDefault="00537D5C" w:rsidP="00537D5C" w:rsidR="00537D5C">
      <w:pPr>
        <w:spacing w:after="0"/>
        <w:rPr>
          <w:rFonts w:cs="Times New Roman"/>
        </w:rPr>
      </w:pPr>
    </w:p>
    <w:p w:rsidRDefault="00537D5C" w:rsidP="00537D5C" w:rsidR="00537D5C">
      <w:pPr>
        <w:pStyle w:val="Tijeloteksta"/>
        <w:spacing w:after="0"/>
        <w:ind w:firstLine="708"/>
        <w:rPr>
          <w:rFonts w:cs="Times New Roman"/>
        </w:rPr>
      </w:pPr>
      <w:r>
        <w:t xml:space="preserve">Predlagatelj je sudu podnio prijedlog za otvaranje stečajnog postupka nad dužnikom tvrdeći da dužnik ima evidentirane neizvršene osnove za plaćanje u neprekinutom razdoblju </w:t>
      </w:r>
      <w:r>
        <w:lastRenderedPageBreak/>
        <w:t>od 120 dana u ukupnom iznosu od 25.467,77 kn, čime je dokazao da su ispunjene pretpostavke iz čl. 110. Stečajnog zakona (NN 71/15, u nastavku SZ), te je učinio vjerojatnim postojanje stečajnog razloga - nesposobnosti za plaćanje.</w:t>
      </w:r>
    </w:p>
    <w:p w:rsidRDefault="00537D5C" w:rsidP="00537D5C" w:rsidR="00537D5C">
      <w:pPr>
        <w:pStyle w:val="Tijeloteksta"/>
        <w:spacing w:after="0"/>
        <w:ind w:firstLine="720"/>
      </w:pPr>
    </w:p>
    <w:p w:rsidRDefault="00537D5C" w:rsidP="00537D5C" w:rsidR="00537D5C">
      <w:pPr>
        <w:pStyle w:val="Tijeloteksta"/>
        <w:spacing w:after="0"/>
        <w:ind w:firstLine="720"/>
      </w:pPr>
      <w:r>
        <w:t xml:space="preserve">Zbog navedenog sud je rješenjem broj St-514/15-6 od 29. veljače 2016. pokrenuo prethodni postupak radi utvrđivanja uvjeta za otvaranje stečajnog postupka. </w:t>
      </w:r>
    </w:p>
    <w:p w:rsidRDefault="00537D5C" w:rsidP="00537D5C" w:rsidR="00537D5C">
      <w:pPr>
        <w:spacing w:after="0"/>
        <w:ind w:firstLine="720"/>
        <w:jc w:val="both"/>
        <w:rPr>
          <w:rFonts w:cs="Times New Roman"/>
        </w:rPr>
      </w:pPr>
    </w:p>
    <w:p w:rsidRDefault="00537D5C" w:rsidP="00537D5C" w:rsidR="00537D5C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Na ročištu radi utvrđivanja uvjeta za otvaranje stečajnog postupka direktor dužnika naveo je kako </w:t>
      </w:r>
      <w:r>
        <w:t>se ne protivi prijedlogu za pokretanje stečajnog postupka, dužnik ne posjeduje nekretnine, a niti pokretnine, nema potraživanja prema drugima i ima 4 zaposlena.</w:t>
      </w:r>
      <w:r>
        <w:rPr>
          <w:rFonts w:cs="Times New Roman"/>
        </w:rPr>
        <w:t xml:space="preserve"> </w:t>
      </w:r>
      <w:r>
        <w:t>Poslovanje je prestalo 2015. godine.</w:t>
      </w:r>
    </w:p>
    <w:p w:rsidRDefault="00537D5C" w:rsidP="00537D5C" w:rsidR="00537D5C">
      <w:pPr>
        <w:spacing w:after="0"/>
        <w:jc w:val="both"/>
        <w:rPr>
          <w:color w:val="7030A0"/>
        </w:rPr>
      </w:pPr>
    </w:p>
    <w:p w:rsidRDefault="00537D5C" w:rsidP="00537D5C" w:rsidR="00537D5C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Tijekom prethodnog postupka nesporno je utvrđeno da je dužnik nesposoban za plaćanje obzirom dužnik u Očevidniku redoslijeda osnova za plaćanje koji vodi Financijska agencija na dan 23. listopada 2015. ima evidentirane neizvršene osnove za plaćanje  u neprekinutom razdoblju dužem od 120 dana u ukupnom iznosu od 25.467,77 kn, iz čega proizlazi da je ispunjen stečajni razlog iz čl. 5. st. 2. Stečajnog zakona (NN 71/15). </w:t>
      </w:r>
    </w:p>
    <w:p w:rsidRDefault="00537D5C" w:rsidP="00537D5C" w:rsidR="00537D5C">
      <w:pPr>
        <w:spacing w:after="0"/>
        <w:jc w:val="both"/>
        <w:rPr>
          <w:rFonts w:cs="Times New Roman"/>
        </w:rPr>
      </w:pPr>
    </w:p>
    <w:p w:rsidRDefault="00537D5C" w:rsidP="00537D5C" w:rsidR="00537D5C">
      <w:pPr>
        <w:spacing w:after="0"/>
        <w:ind w:firstLine="720"/>
        <w:jc w:val="both"/>
        <w:rPr>
          <w:rFonts w:cs="Times New Roman"/>
        </w:rPr>
      </w:pPr>
      <w:r>
        <w:rPr>
          <w:rFonts w:cs="Times New Roman"/>
        </w:rPr>
        <w:t>Kako je prije otvaranja stečajnog postupka utvrđeno da dužnik nema imovina, tako da imovina dužnika koja bi ušla u stečajnu masu nije dovoljna ni za namirenje troškova stečajnog postupka, sud je temeljem članka 132. stavak 1. SZ donio rješenje St-514/2015-21 od 8. lipnja 2016. kojim je pozvao osobe koje imaju pravni interes za provedbom stečajnog postupka da u roku od 15 dana od dana objave oglasa u na e-oglasnoj ploči suda uplate predujam u iznosu od 9.200,00 kn za pokriće troškova prethodnog i otvorenog stečajnog postupka (a koji predujam se odnosi na trošak otvaranja stečajnog postupka, trošak izrade štambilja i otvaranja računa, trošak stečajnog upravitelja, trošak utvrđivanja stanja imovine stečajnog dužnika, trošak utvrđivanja tražbina, nagrada stečajnog upravitelja), uz upozorenje da će se donijeti rješenje o otvaranju i zaključenju stečajnog postupka nad dužnikom ako predujam ne bude plaćen u zadanom roku.</w:t>
      </w:r>
    </w:p>
    <w:p w:rsidRDefault="00537D5C" w:rsidP="00537D5C" w:rsidR="00537D5C">
      <w:pPr>
        <w:spacing w:after="0"/>
        <w:ind w:firstLine="720"/>
        <w:jc w:val="both"/>
        <w:rPr>
          <w:rFonts w:cs="Times New Roman"/>
        </w:rPr>
      </w:pPr>
    </w:p>
    <w:p w:rsidRDefault="00537D5C" w:rsidP="00537D5C" w:rsidR="00537D5C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Budući nitko u ostavljenom roku nije uplatio predujam za pokriće troškova prethodnog i otvorenog stečajnog postupka, sud je temeljem čl. 132. st. 2. SZ donio rješenje o otvaranju i zaključenju stečajnog postupka.</w:t>
      </w:r>
    </w:p>
    <w:p w:rsidRDefault="00537D5C" w:rsidP="00537D5C" w:rsidR="00537D5C">
      <w:pPr>
        <w:spacing w:after="0"/>
        <w:jc w:val="both"/>
        <w:rPr>
          <w:rFonts w:cs="Times New Roman"/>
        </w:rPr>
      </w:pPr>
    </w:p>
    <w:p w:rsidRDefault="00537D5C" w:rsidP="00537D5C" w:rsidR="00537D5C">
      <w:pPr>
        <w:spacing w:after="0"/>
        <w:jc w:val="both"/>
        <w:rPr>
          <w:rFonts w:cs="Times New Roman"/>
        </w:rPr>
      </w:pPr>
    </w:p>
    <w:p w:rsidRDefault="00537D5C" w:rsidP="00537D5C" w:rsidR="00537D5C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30. lipnja 2016.</w:t>
      </w:r>
    </w:p>
    <w:p w:rsidRDefault="00537D5C" w:rsidP="00537D5C" w:rsidR="00537D5C">
      <w:pPr>
        <w:spacing w:after="0"/>
        <w:jc w:val="both"/>
        <w:rPr>
          <w:rFonts w:cs="Times New Roman"/>
        </w:rPr>
      </w:pPr>
    </w:p>
    <w:p w:rsidRDefault="00537D5C" w:rsidP="00537D5C" w:rsidR="00537D5C">
      <w:pPr>
        <w:spacing w:after="0"/>
        <w:jc w:val="both"/>
        <w:rPr>
          <w:rFonts w:cs="Times New Roman"/>
        </w:rPr>
      </w:pPr>
    </w:p>
    <w:p w:rsidRDefault="00537D5C" w:rsidP="00537D5C" w:rsidR="00537D5C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STEČAJNI SUDAC: </w:t>
      </w:r>
    </w:p>
    <w:p w:rsidRDefault="00537D5C" w:rsidP="00537D5C" w:rsidR="00537D5C">
      <w:pPr>
        <w:spacing w:after="0"/>
        <w:jc w:val="both"/>
        <w:rPr>
          <w:rFonts w:cs="Times New Roman"/>
        </w:rPr>
      </w:pPr>
    </w:p>
    <w:p w:rsidRDefault="00537D5C" w:rsidP="00537D5C" w:rsidR="00537D5C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Iris Hatvalić Nemec, v.r.</w:t>
      </w:r>
    </w:p>
    <w:p w:rsidRDefault="00537D5C" w:rsidP="00537D5C" w:rsidR="00537D5C">
      <w:pPr>
        <w:spacing w:after="0"/>
        <w:jc w:val="both"/>
        <w:rPr>
          <w:rFonts w:cs="Times New Roman"/>
        </w:rPr>
      </w:pPr>
    </w:p>
    <w:p w:rsidRDefault="00537D5C" w:rsidP="00537D5C" w:rsidR="00537D5C">
      <w:pPr>
        <w:spacing w:after="0"/>
        <w:ind w:firstLine="708" w:left="4248"/>
        <w:jc w:val="both"/>
        <w:rPr>
          <w:rFonts w:cs="Times New Roman"/>
        </w:rPr>
      </w:pPr>
      <w:r>
        <w:rPr>
          <w:rFonts w:cs="Times New Roman"/>
        </w:rPr>
        <w:t xml:space="preserve"> Za točnost otpravka-ovlašteni službenik: </w:t>
      </w:r>
    </w:p>
    <w:p w:rsidRDefault="00537D5C" w:rsidP="00537D5C" w:rsidR="00537D5C">
      <w:pPr>
        <w:spacing w:after="0"/>
        <w:jc w:val="both"/>
        <w:rPr>
          <w:rFonts w:cs="Times New Roman"/>
        </w:rPr>
      </w:pPr>
    </w:p>
    <w:p w:rsidRDefault="00537D5C" w:rsidP="00537D5C" w:rsidR="00537D5C">
      <w:pPr>
        <w:pStyle w:val="Podnaslov"/>
        <w:spacing w:after="0"/>
        <w:ind w:left="0"/>
        <w:rPr>
          <w:rFonts w:cs="Times New Roman" w:hAnsi="Times New Roman" w:ascii="Times New Roman"/>
          <w:i w:val="false"/>
          <w:color w:val="auto"/>
        </w:rPr>
      </w:pPr>
      <w:r>
        <w:rPr>
          <w:rFonts w:hAnsi="Times New Roman" w:ascii="Times New Roman"/>
          <w:i w:val="false"/>
          <w:color w:val="auto"/>
        </w:rPr>
        <w:t>UPUTA O PRAVNOM LIJEKU:</w:t>
      </w:r>
    </w:p>
    <w:p w:rsidRDefault="00537D5C" w:rsidP="00537D5C" w:rsidR="00537D5C">
      <w:pPr>
        <w:pStyle w:val="Podnaslov"/>
        <w:spacing w:after="0"/>
        <w:rPr>
          <w:rFonts w:hAnsi="Times New Roman" w:ascii="Times New Roman"/>
          <w:b/>
          <w:color w:val="auto"/>
        </w:rPr>
      </w:pPr>
    </w:p>
    <w:p w:rsidRDefault="00537D5C" w:rsidP="00537D5C" w:rsidR="00537D5C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Protiv ovoga rješenja može se podnijeti žalba u roku od osam dana od proteka osmog dana od njegovog javnog priopćenja na e-oglasnoj ploči suda, pismeno u tri primjerka, putem ovoga suda, Visokom trgovačkom sudu RH. </w:t>
      </w:r>
    </w:p>
    <w:p w:rsidRDefault="00537D5C" w:rsidP="00537D5C" w:rsidR="00537D5C">
      <w:pPr>
        <w:spacing w:after="0"/>
        <w:jc w:val="both"/>
        <w:rPr>
          <w:rFonts w:cs="Times New Roman"/>
        </w:rPr>
      </w:pPr>
      <w:r>
        <w:rPr>
          <w:rFonts w:cs="Times New Roman"/>
        </w:rPr>
        <w:lastRenderedPageBreak/>
        <w:t xml:space="preserve">Protiv točke I. rješenja žalbu može podnijeti 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>
          <w:rPr>
            <w:rFonts w:cs="Times New Roman"/>
          </w:rPr>
          <w:t>53. st</w:t>
        </w:r>
      </w:smartTag>
      <w:r>
        <w:rPr>
          <w:rFonts w:cs="Times New Roman"/>
        </w:rPr>
        <w:t>. 6. SZ-a), u roku od osam dana od primitka pisanog otpravka rješenja.</w:t>
      </w:r>
    </w:p>
    <w:p w:rsidRDefault="00537D5C" w:rsidP="00537D5C" w:rsidR="00537D5C">
      <w:pPr>
        <w:overflowPunct w:val="false"/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537D5C" w:rsidP="00537D5C" w:rsidR="00537D5C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DNA:  </w:t>
      </w:r>
    </w:p>
    <w:p w:rsidRDefault="00537D5C" w:rsidP="00537D5C" w:rsidR="00537D5C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predlagatelj, FINA, Podružnica Varaždin, Augusta Cesarca 2</w:t>
      </w:r>
    </w:p>
    <w:p w:rsidRDefault="00537D5C" w:rsidP="00537D5C" w:rsidR="00537D5C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dužnik, </w:t>
      </w:r>
      <w:r>
        <w:t>ENERGO-FASADE j.d.o.o., Vinica Breg, Vinica Breg 25</w:t>
      </w:r>
    </w:p>
    <w:p w:rsidRDefault="00537D5C" w:rsidP="00537D5C" w:rsidR="00537D5C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direktor dužnika, </w:t>
      </w:r>
      <w:r>
        <w:t>Kristijan Žunec, Vinica Breg, Vinica Breg 25</w:t>
      </w:r>
    </w:p>
    <w:p w:rsidRDefault="00537D5C" w:rsidP="00537D5C" w:rsidR="00537D5C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stečajni upravitelj, </w:t>
      </w:r>
      <w:r>
        <w:t>Jugoslav Puran, Josipa Jelačića 12, Bjelovar</w:t>
      </w:r>
    </w:p>
    <w:p w:rsidRDefault="00537D5C" w:rsidP="00537D5C" w:rsidR="00537D5C">
      <w:pPr>
        <w:numPr>
          <w:ilvl w:val="0"/>
          <w:numId w:val="48"/>
        </w:numPr>
        <w:spacing w:after="0"/>
        <w:jc w:val="both"/>
        <w:rPr>
          <w:rStyle w:val="st1"/>
        </w:rPr>
      </w:pPr>
      <w:r>
        <w:t xml:space="preserve">Erste &amp; Steiermarkische bank d.d., </w:t>
      </w:r>
      <w:r>
        <w:rPr>
          <w:rStyle w:val="st1"/>
        </w:rPr>
        <w:t>Jadranski trg 3A, Rijeka</w:t>
      </w:r>
    </w:p>
    <w:p w:rsidRDefault="00537D5C" w:rsidP="00537D5C" w:rsidR="00537D5C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t xml:space="preserve">Hypo Alpe-Adria-Bank d.d., </w:t>
      </w:r>
      <w:r>
        <w:rPr>
          <w:rStyle w:val="xbe"/>
        </w:rPr>
        <w:t>Koturaška ul. 47, 10000, Zagreb</w:t>
      </w:r>
      <w:r>
        <w:rPr>
          <w:rFonts w:cs="Times New Roman"/>
        </w:rPr>
        <w:t xml:space="preserve"> </w:t>
      </w:r>
    </w:p>
    <w:p w:rsidRDefault="00537D5C" w:rsidP="00537D5C" w:rsidR="00537D5C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Financijska agencija, Zagreb, Vrtni put 3, 10000 Zagreb</w:t>
      </w:r>
    </w:p>
    <w:p w:rsidRDefault="00537D5C" w:rsidP="00537D5C" w:rsidR="00537D5C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Porezna uprava, Područni ured Varaždin</w:t>
      </w:r>
    </w:p>
    <w:p w:rsidRDefault="00537D5C" w:rsidP="00537D5C" w:rsidR="00537D5C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 državno odvjetništvo u Varaždinu, Građansko upravni odjel</w:t>
      </w:r>
    </w:p>
    <w:p w:rsidRDefault="00537D5C" w:rsidP="00537D5C" w:rsidR="00537D5C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Sudski registar ovoga suda, radi zabilježbe</w:t>
      </w:r>
    </w:p>
    <w:p w:rsidRDefault="00537D5C" w:rsidP="00537D5C" w:rsidR="00537D5C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Sudski registar ovoga suda, nakon pravomoćnosti</w:t>
      </w:r>
    </w:p>
    <w:p w:rsidRDefault="00537D5C" w:rsidP="00537D5C" w:rsidR="00537D5C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Oglasna ploča suda </w:t>
      </w:r>
    </w:p>
    <w:p w:rsidRDefault="00537D5C" w:rsidP="00537D5C" w:rsidR="00537D5C">
      <w:pPr>
        <w:spacing w:after="0"/>
        <w:jc w:val="both"/>
        <w:rPr>
          <w:rFonts w:cs="Times New Roman"/>
        </w:rPr>
      </w:pPr>
    </w:p>
    <w:p w:rsidRDefault="00537D5C" w:rsidP="00537D5C" w:rsidR="00537D5C">
      <w:pPr>
        <w:spacing w:after="0"/>
        <w:jc w:val="both"/>
        <w:rPr>
          <w:rFonts w:cs="Times New Roman"/>
        </w:rPr>
      </w:pPr>
    </w:p>
    <w:p w:rsidRDefault="00537D5C" w:rsidP="00537D5C" w:rsidR="00537D5C">
      <w:pPr>
        <w:spacing w:after="0"/>
        <w:jc w:val="both"/>
        <w:rPr>
          <w:rFonts w:cs="Times New Roman"/>
          <w:color w:val="0070C0"/>
        </w:rPr>
      </w:pPr>
    </w:p>
    <w:p w:rsidRDefault="00537D5C" w:rsidP="00537D5C" w:rsidR="00537D5C">
      <w:pPr>
        <w:pStyle w:val="Naslovdokumenta"/>
        <w:spacing w:after="0" w:before="0"/>
        <w:rPr>
          <w:color w:val="0070C0"/>
        </w:rPr>
      </w:pPr>
    </w:p>
    <w:p w:rsidRDefault="00537D5C" w:rsidP="00537D5C" w:rsidR="00537D5C">
      <w:pPr>
        <w:pStyle w:val="Poetniodjeljak"/>
        <w:spacing w:after="0" w:before="0"/>
        <w:rPr>
          <w:rFonts w:cs="Times New Roman"/>
          <w:color w:val="0070C0"/>
        </w:rPr>
      </w:pPr>
    </w:p>
    <w:p w:rsidRDefault="00537D5C" w:rsidP="00537D5C" w:rsidR="00537D5C">
      <w:pPr>
        <w:pStyle w:val="NormaleSPIS"/>
        <w:spacing w:after="0"/>
        <w:rPr>
          <w:noProof/>
          <w:color w:val="0070C0"/>
        </w:rPr>
      </w:pPr>
    </w:p>
    <w:p w:rsidRDefault="00537D5C" w:rsidP="00537D5C" w:rsidR="00537D5C">
      <w:pPr>
        <w:pStyle w:val="ZapisniarPotpis"/>
        <w:spacing w:after="0" w:before="0"/>
        <w:rPr>
          <w:color w:val="0070C0"/>
        </w:rPr>
      </w:pPr>
    </w:p>
    <w:p w:rsidRDefault="00537D5C" w:rsidP="00537D5C" w:rsidR="00537D5C">
      <w:pPr>
        <w:spacing w:after="0"/>
        <w:rPr>
          <w:color w:val="0070C0"/>
        </w:rPr>
      </w:pPr>
    </w:p>
    <w:p w:rsidRDefault="00CB0EA4" w:rsidP="00537D5C" w:rsidR="00CB0EA4">
      <w:pPr>
        <w:pStyle w:val="Naslovdokumenta"/>
        <w:spacing w:after="0"/>
      </w:pPr>
    </w:p>
    <w:p w:rsidRDefault="0071688E" w:rsidP="00537D5C" w:rsidR="0071688E">
      <w:pPr>
        <w:pStyle w:val="Poetniodjeljak"/>
        <w:spacing w:after="0"/>
      </w:pPr>
    </w:p>
    <w:p w:rsidRDefault="00A21F0D" w:rsidP="00537D5C" w:rsidR="00A21F0D">
      <w:pPr>
        <w:pStyle w:val="NormaleSPIS"/>
        <w:spacing w:after="0"/>
        <w:rPr>
          <w:noProof/>
        </w:rPr>
      </w:pPr>
    </w:p>
    <w:p w:rsidRDefault="00DA0242" w:rsidP="00537D5C" w:rsidR="00DA0242">
      <w:pPr>
        <w:pStyle w:val="ZapisniarPotpis"/>
        <w:spacing w:after="0"/>
      </w:pPr>
    </w:p>
    <w:sectPr w:rsidSect="0032366B" w:rsidR="00DA0242">
      <w:headerReference w:type="default" r:id="rId14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CA0824"/>
    <w:multiLevelType w:val="hybridMultilevel"/>
    <w:tmpl w:val="325671A8"/>
    <w:lvl w:tplc="041A0011" w:ilvl="0">
      <w:start w:val="1"/>
      <w:numFmt w:val="decimal"/>
      <w:lvlText w:val="%1)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37D5C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0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st1" w:type="character">
    <w:name w:val="st1"/>
    <w:rsid w:val="00537D5C"/>
  </w:style>
  <w:style w:customStyle="true" w:styleId="xbe" w:type="character">
    <w:name w:val="_xbe"/>
    <w:rsid w:val="00537D5C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0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st1" w:type="character">
    <w:name w:val="st1"/>
    <w:rsid w:val="00537D5C"/>
  </w:style>
  <w:style w:customStyle="1" w:styleId="xbe" w:type="character">
    <w:name w:val="_xbe"/>
    <w:rsid w:val="00537D5C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90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http://upload.wikimedia.org/wikipedia/commons/thumb/c/c9/Coat_of_arms_of_Croatia.svg/220px-Coat_of_arms_of_Croatia.svg.png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hr.wikipedia.org/wiki/Datoteka:Coat_of_arms_of_Croatia.svg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St-514/2015-23</izvorni_sadrzaj>
    <derivirana_varijabla naziv="DomainObject.Oznaka_1">St-514/2015-23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514</izvorni_sadrzaj>
    <derivirana_varijabla naziv="DomainObject.Predmet.Broj_1">514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St-514/2015</izvorni_sadrzaj>
    <derivirana_varijabla naziv="DomainObject.Predmet.OznakaBroj_1">St-514/2015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ENERGO-FASADE jednostavno društvo s ograničenom odgovornošću za izradu termoizolacijskih i energetskih fasada</izvorni_sadrzaj>
    <derivirana_varijabla naziv="DomainObject.Predmet.ProtustrankaFormated_1">  ENERGO-FASADE jednostavno društvo s ograničenom odgovornošću za izradu termoizolacijskih i energetskih fasada</derivirana_varijabla>
  </DomainObject.Predmet.ProtustrankaFormated>
  <DomainObject.Predmet.ProtustrankaFormatedOIB>
    <izvorni_sadrzaj>  ENERGO-FASADE jednostavno društvo s ograničenom odgovornošću za izradu termoizolacijskih i energetskih fasada, OIB 90230336971</izvorni_sadrzaj>
    <derivirana_varijabla naziv="DomainObject.Predmet.ProtustrankaFormatedOIB_1">  ENERGO-FASADE jednostavno društvo s ograničenom odgovornošću za izradu termoizolacijskih i energetskih fasada, OIB 90230336971</derivirana_varijabla>
  </DomainObject.Predmet.ProtustrankaFormatedOIB>
  <DomainObject.Predmet.ProtustrankaFormatedWithAdress>
    <izvorni_sadrzaj> ENERGO-FASADE jednostavno društvo s ograničenom odgovornošću za izradu termoizolacijskih i energetskih fasada, Vinica breg 25, 42207 Vinica Breg</izvorni_sadrzaj>
    <derivirana_varijabla naziv="DomainObject.Predmet.ProtustrankaFormatedWithAdress_1"> ENERGO-FASADE jednostavno društvo s ograničenom odgovornošću za izradu termoizolacijskih i energetskih fasada, Vinica breg 25, 42207 Vinica Breg</derivirana_varijabla>
  </DomainObject.Predmet.ProtustrankaFormatedWithAdress>
  <DomainObject.Predmet.ProtustrankaFormatedWithAdressOIB>
    <izvorni_sadrzaj> ENERGO-FASADE jednostavno društvo s ograničenom odgovornošću za izradu termoizolacijskih i energetskih fasada, OIB 90230336971, Vinica breg 25, 42207 Vinica Breg</izvorni_sadrzaj>
    <derivirana_varijabla naziv="DomainObject.Predmet.ProtustrankaFormatedWithAdressOIB_1"> ENERGO-FASADE jednostavno društvo s ograničenom odgovornošću za izradu termoizolacijskih i energetskih fasada, OIB 90230336971, Vinica breg 25, 42207 Vinica Breg</derivirana_varijabla>
  </DomainObject.Predmet.ProtustrankaFormatedWithAdressOIB>
  <DomainObject.Predmet.ProtustrankaWithAdress>
    <izvorni_sadrzaj>ENERGO-FASADE jednostavno društvo s ograničenom odgovornošću za izradu termoizolacijskih i energetskih fasada Vinica breg 25, 42207 Vinica Breg</izvorni_sadrzaj>
    <derivirana_varijabla naziv="DomainObject.Predmet.ProtustrankaWithAdress_1">ENERGO-FASADE jednostavno društvo s ograničenom odgovornošću za izradu termoizolacijskih i energetskih fasada Vinica breg 25, 42207 Vinica Breg</derivirana_varijabla>
  </DomainObject.Predmet.ProtustrankaWithAdress>
  <DomainObject.Predmet.ProtustrankaWithAdressOIB>
    <izvorni_sadrzaj>ENERGO-FASADE jednostavno društvo s ograničenom odgovornošću za izradu termoizolacijskih i energetskih fasada, OIB 90230336971, Vinica breg 25, 42207 Vinica Breg</izvorni_sadrzaj>
    <derivirana_varijabla naziv="DomainObject.Predmet.ProtustrankaWithAdressOIB_1">ENERGO-FASADE jednostavno društvo s ograničenom odgovornošću za izradu termoizolacijskih i energetskih fasada, OIB 90230336971, Vinica breg 25, 42207 Vinica Breg</derivirana_varijabla>
  </DomainObject.Predmet.ProtustrankaWithAdressOIB>
  <DomainObject.Predmet.ProtustrankaNazivFormated>
    <izvorni_sadrzaj>ENERGO-FASADE jednostavno društvo s ograničenom odgovornošću za izradu termoizolacijskih i energetskih fasada</izvorni_sadrzaj>
    <derivirana_varijabla naziv="DomainObject.Predmet.ProtustrankaNazivFormated_1">ENERGO-FASADE jednostavno društvo s ograničenom odgovornošću za izradu termoizolacijskih i energetskih fasada</derivirana_varijabla>
  </DomainObject.Predmet.ProtustrankaNazivFormated>
  <DomainObject.Predmet.ProtustrankaNazivFormatedOIB>
    <izvorni_sadrzaj>ENERGO-FASADE jednostavno društvo s ograničenom odgovornošću za izradu termoizolacijskih i energetskih fasada, OIB 90230336971</izvorni_sadrzaj>
    <derivirana_varijabla naziv="DomainObject.Predmet.ProtustrankaNazivFormatedOIB_1">ENERGO-FASADE jednostavno društvo s ograničenom odgovornošću za izradu termoizolacijskih i energetskih fasada, OIB 90230336971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25467.77</izvorni_sadrzaj>
    <derivirana_varijabla naziv="DomainObject.Predmet.TrenutnaVrijednost_1">25467.77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ENERGO-FASADE jednostavno društvo s ograničenom odgovornošću za izradu termoizolacijskih i energetskih fasada</item>
    </izvorni_sadrzaj>
    <derivirana_varijabla naziv="DomainObject.Predmet.ProtuStrankaListFormated_1">
      <item>ENERGO-FASADE jednostavno društvo s ograničenom odgovornošću za izradu termoizolacijskih i energetskih fasada</item>
    </derivirana_varijabla>
  </DomainObject.Predmet.ProtuStrankaListFormated>
  <DomainObject.Predmet.ProtuStrankaListFormatedOIB>
    <izvorni_sadrzaj>
      <item>ENERGO-FASADE jednostavno društvo s ograničenom odgovornošću za izradu termoizolacijskih i energetskih fasada, OIB 90230336971</item>
    </izvorni_sadrzaj>
    <derivirana_varijabla naziv="DomainObject.Predmet.ProtuStrankaListFormatedOIB_1">
      <item>ENERGO-FASADE jednostavno društvo s ograničenom odgovornošću za izradu termoizolacijskih i energetskih fasada, OIB 90230336971</item>
    </derivirana_varijabla>
  </DomainObject.Predmet.ProtuStrankaListFormatedOIB>
  <DomainObject.Predmet.ProtuStrankaListFormatedWithAdress>
    <izvorni_sadrzaj>
      <item>ENERGO-FASADE jednostavno društvo s ograničenom odgovornošću za izradu termoizolacijskih i energetskih fasada, Vinica breg 25, 42207 Vinica Breg</item>
    </izvorni_sadrzaj>
    <derivirana_varijabla naziv="DomainObject.Predmet.ProtuStrankaListFormatedWithAdress_1">
      <item>ENERGO-FASADE jednostavno društvo s ograničenom odgovornošću za izradu termoizolacijskih i energetskih fasada, Vinica breg 25, 42207 Vinica Breg</item>
    </derivirana_varijabla>
  </DomainObject.Predmet.ProtuStrankaListFormatedWithAdress>
  <DomainObject.Predmet.ProtuStrankaListFormatedWithAdressOIB>
    <izvorni_sadrzaj>
      <item>ENERGO-FASADE jednostavno društvo s ograničenom odgovornošću za izradu termoizolacijskih i energetskih fasada, OIB 90230336971, Vinica breg 25, 42207 Vinica Breg</item>
    </izvorni_sadrzaj>
    <derivirana_varijabla naziv="DomainObject.Predmet.ProtuStrankaListFormatedWithAdressOIB_1">
      <item>ENERGO-FASADE jednostavno društvo s ograničenom odgovornošću za izradu termoizolacijskih i energetskih fasada, OIB 90230336971, Vinica breg 25, 42207 Vinica Breg</item>
    </derivirana_varijabla>
  </DomainObject.Predmet.ProtuStrankaListFormatedWithAdressOIB>
  <DomainObject.Predmet.ProtuStrankaListNazivFormated>
    <izvorni_sadrzaj>
      <item>ENERGO-FASADE jednostavno društvo s ograničenom odgovornošću za izradu termoizolacijskih i energetskih fasada</item>
    </izvorni_sadrzaj>
    <derivirana_varijabla naziv="DomainObject.Predmet.ProtuStrankaListNazivFormated_1">
      <item>ENERGO-FASADE jednostavno društvo s ograničenom odgovornošću za izradu termoizolacijskih i energetskih fasada</item>
    </derivirana_varijabla>
  </DomainObject.Predmet.ProtuStrankaListNazivFormated>
  <DomainObject.Predmet.ProtuStrankaListNazivFormatedOIB>
    <izvorni_sadrzaj>
      <item>ENERGO-FASADE jednostavno društvo s ograničenom odgovornošću za izradu termoizolacijskih i energetskih fasada, OIB 90230336971</item>
    </izvorni_sadrzaj>
    <derivirana_varijabla naziv="DomainObject.Predmet.ProtuStrankaListNazivFormatedOIB_1">
      <item>ENERGO-FASADE jednostavno društvo s ograničenom odgovornošću za izradu termoizolacijskih i energetskih fasada, OIB 90230336971</item>
    </derivirana_varijabla>
  </DomainObject.Predmet.ProtuStrankaListNazivFormatedOIB>
  <DomainObject.Predmet.OstaliListFormated>
    <izvorni_sadrzaj>
      <item>e-Oglasna</item>
      <item>Sudski registar</item>
      <item>Kristijan Žunec</item>
      <item>Županijsko državno odvjetništvo</item>
      <item>Porezna uprava - Ispostava Varaždin</item>
    </izvorni_sadrzaj>
    <derivirana_varijabla naziv="DomainObject.Predmet.OstaliListFormated_1">
      <item>e-Oglasna</item>
      <item>Sudski registar</item>
      <item>Kristijan Žunec</item>
      <item>Županijsko državno odvjetništvo</item>
      <item>Porezna uprava - Ispostava Varaždin</item>
    </derivirana_varijabla>
  </DomainObject.Predmet.OstaliListFormated>
  <DomainObject.Predmet.OstaliListFormatedOIB>
    <izvorni_sadrzaj>
      <item>e-Oglasna</item>
      <item>Sudski registar</item>
      <item>Kristijan Žunec, OIB 22391518476</item>
      <item>Županijsko državno odvjetništvo</item>
      <item>Porezna uprava - Ispostava Varaždin</item>
    </izvorni_sadrzaj>
    <derivirana_varijabla naziv="DomainObject.Predmet.OstaliListFormatedOIB_1">
      <item>e-Oglasna</item>
      <item>Sudski registar</item>
      <item>Kristijan Žunec, OIB 22391518476</item>
      <item>Županijsko državno odvjetništvo</item>
      <item>Porezna uprava - Ispostava Varaždin</item>
    </derivirana_varijabla>
  </DomainObject.Predmet.OstaliListFormatedOIB>
  <DomainObject.Predmet.OstaliListFormatedWithAdress>
    <izvorni_sadrzaj>
      <item>e-Oglasna</item>
      <item>Sudski registar</item>
      <item>Kristijan Žunec, Vinica Breg 25, 42207 Vinica Breg</item>
      <item>Županijsko državno odvjetništvo</item>
      <item>Porezna uprava - Ispostava Varaždin</item>
    </izvorni_sadrzaj>
    <derivirana_varijabla naziv="DomainObject.Predmet.OstaliListFormatedWithAdress_1">
      <item>e-Oglasna</item>
      <item>Sudski registar</item>
      <item>Kristijan Žunec, Vinica Breg 25, 42207 Vinica Breg</item>
      <item>Županijsko državno odvjetništvo</item>
      <item>Porezna uprava - Ispostava Varaždin</item>
    </derivirana_varijabla>
  </DomainObject.Predmet.OstaliListFormatedWithAdress>
  <DomainObject.Predmet.OstaliListFormatedWithAdressOIB>
    <izvorni_sadrzaj>
      <item>e-Oglasna</item>
      <item>Sudski registar</item>
      <item>Kristijan Žunec, OIB 22391518476, Vinica Breg 25, 42207 Vinica Breg</item>
      <item>Županijsko državno odvjetništvo</item>
      <item>Porezna uprava - Ispostava Varaždin</item>
    </izvorni_sadrzaj>
    <derivirana_varijabla naziv="DomainObject.Predmet.OstaliListFormatedWithAdressOIB_1">
      <item>e-Oglasna</item>
      <item>Sudski registar</item>
      <item>Kristijan Žunec, OIB 22391518476, Vinica Breg 25, 42207 Vinica Breg</item>
      <item>Županijsko državno odvjetništvo</item>
      <item>Porezna uprava - Ispostava Varaždin</item>
    </derivirana_varijabla>
  </DomainObject.Predmet.OstaliListFormatedWithAdressOIB>
  <DomainObject.Predmet.OstaliListNazivFormated>
    <izvorni_sadrzaj>
      <item>e-Oglasna</item>
      <item>Sudski registar</item>
      <item>Kristijan Žunec</item>
      <item>Županijsko državno odvjetništvo</item>
      <item>Porezna uprava - Ispostava Varaždin</item>
    </izvorni_sadrzaj>
    <derivirana_varijabla naziv="DomainObject.Predmet.OstaliListNazivFormated_1">
      <item>e-Oglasna</item>
      <item>Sudski registar</item>
      <item>Kristijan Žunec</item>
      <item>Županijsko državno odvjetništvo</item>
      <item>Porezna uprava - Ispostava Varaždin</item>
    </derivirana_varijabla>
  </DomainObject.Predmet.OstaliListNazivFormated>
  <DomainObject.Predmet.OstaliListNazivFormatedOIB>
    <izvorni_sadrzaj>
      <item>e-Oglasna</item>
      <item>Sudski registar</item>
      <item>Kristijan Žunec, OIB 22391518476</item>
      <item>Županijsko državno odvjetništvo</item>
      <item>Porezna uprava - Ispostava Varaždin</item>
    </izvorni_sadrzaj>
    <derivirana_varijabla naziv="DomainObject.Predmet.OstaliListNazivFormatedOIB_1">
      <item>e-Oglasna</item>
      <item>Sudski registar</item>
      <item>Kristijan Žunec, OIB 22391518476</item>
      <item>Županijsko državno odvjetništvo</item>
      <item>Porezna uprava - Ispostava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>St-514/2015-23</izvorni_sadrzaj>
    <derivirana_varijabla naziv="DomainObject.PoslovniBrojDokumenta_1">St-514/2015-23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ENERGO-FASADE jednostavno društvo s ograničenom odgovornošću za izradu termoizolacijskih i energetskih fasada</izvorni_sadrzaj>
    <derivirana_varijabla naziv="DomainObject.Predmet.ProtustrankaIDrugi_1">ENERGO-FASADE jednostavno društvo s ograničenom odgovornošću za izradu termoizolacijskih i energetskih fasada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ENERGO-FASADE jednostavno društvo s ograničenom odgovornošću za izradu termoizolacijskih i energetskih fasada, OIB 90230336971, Vinica breg 25, 42207 Vinica Breg</izvorni_sadrzaj>
    <derivirana_varijabla naziv="DomainObject.Predmet.ProtustrankaIDrugiAdressOIB_1">ENERGO-FASADE jednostavno društvo s ograničenom odgovornošću za izradu termoizolacijskih i energetskih fasada, OIB 90230336971, Vinica breg 25, 42207 Vinica 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ENERGO-FASADE jednostavno društvo s ograničenom odgovornošću za izradu termoizolacijskih i energetskih fasada</item>
      <item>e-Oglasna</item>
      <item>Sudski registar</item>
      <item>Kristijan Žunec</item>
      <item>Županijsko državno odvjetništvo</item>
      <item>Porezna uprava - Ispostava Varaždin</item>
    </izvorni_sadrzaj>
    <derivirana_varijabla naziv="DomainObject.Predmet.SudioniciListNaziv_1">
      <item>Financijska agencija</item>
      <item>ENERGO-FASADE jednostavno društvo s ograničenom odgovornošću za izradu termoizolacijskih i energetskih fasada</item>
      <item>e-Oglasna</item>
      <item>Sudski registar</item>
      <item>Kristijan Žunec</item>
      <item>Županijsko državno odvjetništvo</item>
      <item>Porezna uprava - Ispostava Varaždin</item>
    </derivirana_varijabla>
  </DomainObject.Predmet.SudioniciListNaziv>
  <DomainObject.Predmet.SudioniciListAdressOIB>
    <izvorni_sadrzaj>
      <item>Financijska agencija, OIB 85821130368, A.Cesarca 2,42000 Varaždin</item>
      <item>ENERGO-FASADE jednostavno društvo s ograničenom odgovornošću za izradu termoizolacijskih i energetskih fasada, OIB 90230336971, Vinica breg 25,42207 Vinica Breg</item>
      <item>e-Oglasna</item>
      <item>Sudski registar</item>
      <item>Kristijan Žunec, OIB 22391518476, Vinica Breg 25,42207 Vinica Breg</item>
      <item>Županijsko državno odvjetništvo</item>
      <item>Porezna uprava - Ispostava Varaždin</item>
    </izvorni_sadrzaj>
    <derivirana_varijabla naziv="DomainObject.Predmet.SudioniciListAdressOIB_1">
      <item>Financijska agencija, OIB 85821130368, A.Cesarca 2,42000 Varaždin</item>
      <item>ENERGO-FASADE jednostavno društvo s ograničenom odgovornošću za izradu termoizolacijskih i energetskih fasada, OIB 90230336971, Vinica breg 25,42207 Vinica Breg</item>
      <item>e-Oglasna</item>
      <item>Sudski registar</item>
      <item>Kristijan Žunec, OIB 22391518476, Vinica Breg 25,42207 Vinica Breg</item>
      <item>Županijsko državno odvjetništvo</item>
      <item>Porezna uprava - Ispostava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3AA52E-ED22-4B0E-8EE9-E38A7F01F0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756</properties:Words>
  <properties:Characters>4242</properties:Characters>
  <properties:Lines>125</properties:Lines>
  <properties:Paragraphs>40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2016-06-30T07:49:00Z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St-514/2015-23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