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108"/>
        <w:tblLook w:val="04A0" w:noVBand="1" w:noHBand="0" w:lastColumn="0" w:firstColumn="1" w:lastRow="0" w:firstRow="1"/>
      </w:tblPr>
      <w:tblGrid>
        <w:gridCol w:w="2877"/>
      </w:tblGrid>
      <w:tr w:rsidTr="0062279F" w:rsidR="0062279F">
        <w:tc>
          <w:tcPr>
            <w:tcW w:type="dxa" w:w="2877"/>
            <w:hideMark/>
          </w:tcPr>
          <w:p w:rsidRDefault="0062279F" w:rsidR="0062279F">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62279F" w:rsidR="0062279F">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62279F" w:rsidR="0062279F">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62279F" w:rsidR="0062279F">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3269ab0" w14:paraId="3269ab0" w:rsidRDefault="0062279F" w:rsidP="0062279F" w:rsidR="0062279F">
      <w:pPr>
        <w:spacing w:after="0"/>
        <w:jc w:val="right"/>
        <w15:collapsed w:val="false"/>
        <w:rPr>
          <w:sz w:val="12"/>
        </w:rPr>
      </w:pPr>
    </w:p>
    <w:tbl>
      <w:tblPr>
        <w:tblW w:type="auto" w:w="0"/>
        <w:jc w:val="right"/>
        <w:tblCellMar>
          <w:left w:type="dxa" w:w="0"/>
          <w:right w:type="dxa" w:w="0"/>
        </w:tblCellMar>
        <w:tblLook w:val="01E0" w:noVBand="0" w:noHBand="0" w:lastColumn="1" w:firstColumn="1" w:lastRow="1" w:firstRow="1"/>
      </w:tblPr>
      <w:tblGrid>
        <w:gridCol w:w="4320"/>
      </w:tblGrid>
      <w:tr w:rsidTr="0062279F" w:rsidR="0062279F">
        <w:trPr>
          <w:jc w:val="right"/>
        </w:trPr>
        <w:tc>
          <w:tcPr>
            <w:tcW w:type="dxa" w:w="4320"/>
            <w:hideMark/>
          </w:tcPr>
          <w:p w:rsidRDefault="0062279F" w:rsidP="0062279F" w:rsidR="0062279F">
            <w:pPr>
              <w:pStyle w:val="VSVerzija"/>
              <w:spacing w:lineRule="auto" w:line="276"/>
              <w:jc w:val="center"/>
              <w:rPr>
                <w:lang w:eastAsia="en-US" w:val="en-US"/>
              </w:rPr>
            </w:pP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St-71/2014-245</w:t>
            </w:r>
          </w:p>
        </w:tc>
      </w:tr>
    </w:tbl>
    <w:p w:rsidRDefault="0062279F" w:rsidP="0062279F" w:rsidR="0062279F">
      <w:pPr>
        <w:pStyle w:val="NormaleSPIS"/>
      </w:pPr>
      <w:r>
        <w:t xml:space="preserve"> </w:t>
      </w:r>
    </w:p>
    <w:p w:rsidRDefault="0062279F" w:rsidP="0062279F" w:rsidR="0062279F">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3" id="3"/>
            <wp:cNvGraphicFramePr>
              <a:graphicFrameLocks noChangeAspect="true"/>
            </wp:cNvGraphicFramePr>
            <a:graphic>
              <a:graphicData uri="http://schemas.openxmlformats.org/drawingml/2006/picture">
                <pic:pic>
                  <pic:nvPicPr>
                    <pic:cNvPr hidden="true" name="eSPIS_GrbRH"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62279F" w:rsidP="0062279F" w:rsidR="0062279F">
      <w:pPr>
        <w:spacing w:after="0"/>
        <w:jc w:val="center"/>
      </w:pPr>
      <w:r>
        <w:t>R E P U B L I K A     H R V A T S K A</w:t>
      </w:r>
    </w:p>
    <w:p w:rsidRDefault="0062279F" w:rsidP="0062279F" w:rsidR="0062279F">
      <w:pPr>
        <w:spacing w:after="0"/>
        <w:rPr>
          <w:b/>
        </w:rPr>
      </w:pPr>
    </w:p>
    <w:p w:rsidRDefault="0062279F" w:rsidP="0062279F" w:rsidR="0062279F">
      <w:pPr>
        <w:spacing w:after="0"/>
        <w:jc w:val="center"/>
      </w:pPr>
      <w:r>
        <w:t>R    J    E    Š    E    NJ    E</w:t>
      </w:r>
    </w:p>
    <w:p w:rsidRDefault="0062279F" w:rsidP="0062279F" w:rsidR="0062279F">
      <w:pPr>
        <w:spacing w:after="0"/>
      </w:pPr>
    </w:p>
    <w:p w:rsidRDefault="0062279F" w:rsidP="0062279F" w:rsidR="0062279F">
      <w:pPr>
        <w:spacing w:after="0"/>
      </w:pPr>
    </w:p>
    <w:p w:rsidRDefault="0062279F" w:rsidP="0062279F" w:rsidR="0062279F">
      <w:pPr>
        <w:spacing w:after="0"/>
        <w:jc w:val="both"/>
      </w:pPr>
      <w:r>
        <w:tab/>
        <w:t xml:space="preserve">Trgovački sud u Varaždinu, po sucu Hugu </w:t>
      </w:r>
      <w:proofErr w:type="spellStart"/>
      <w:r>
        <w:t>Wedemeyeru</w:t>
      </w:r>
      <w:proofErr w:type="spellEnd"/>
      <w:r>
        <w:t xml:space="preserve">, u stečajnom postupku nad stečajnim dužnikom INDUSTRIJA MESA IVANEC d.o.o., u stečaju, iz </w:t>
      </w:r>
      <w:r w:rsidR="006A3EC4">
        <w:t>I</w:t>
      </w:r>
      <w:r>
        <w:t xml:space="preserve">vanca, Varaždinska br. 35, OIB: 84489481271, kojeg zastupa stečajni upravitelj Tomislav </w:t>
      </w:r>
      <w:proofErr w:type="spellStart"/>
      <w:r>
        <w:t>Đuričin</w:t>
      </w:r>
      <w:proofErr w:type="spellEnd"/>
      <w:r>
        <w:t xml:space="preserve">, iz Varaždina, Dravska poljana br. 1, </w:t>
      </w:r>
      <w:r w:rsidR="005C221A">
        <w:t>na prijedlog stečajnog upravitelja,</w:t>
      </w:r>
      <w:r w:rsidR="00D30593">
        <w:t xml:space="preserve"> </w:t>
      </w:r>
      <w:r w:rsidR="00D30593">
        <w:t>izvan ročišta 28. studenoga 2018.,</w:t>
      </w:r>
    </w:p>
    <w:p w:rsidRDefault="0062279F" w:rsidP="0062279F" w:rsidR="0062279F">
      <w:pPr>
        <w:spacing w:after="0"/>
        <w:rPr>
          <w:rFonts w:cs="Arial"/>
        </w:rPr>
      </w:pPr>
    </w:p>
    <w:p w:rsidRDefault="0062279F" w:rsidP="0062279F" w:rsidR="0062279F">
      <w:pPr>
        <w:spacing w:after="0"/>
        <w:rPr>
          <w:rFonts w:cs="Arial"/>
        </w:rPr>
      </w:pPr>
    </w:p>
    <w:p w:rsidRDefault="0062279F" w:rsidP="0062279F" w:rsidR="0062279F">
      <w:pPr>
        <w:spacing w:after="0"/>
        <w:jc w:val="center"/>
        <w:rPr>
          <w:rFonts w:cs="Arial"/>
        </w:rPr>
      </w:pPr>
      <w:r>
        <w:rPr>
          <w:rFonts w:cs="Arial"/>
        </w:rPr>
        <w:t>r i j e š i o        j e</w:t>
      </w:r>
    </w:p>
    <w:p w:rsidRDefault="0062279F" w:rsidP="0062279F" w:rsidR="0062279F">
      <w:pPr>
        <w:spacing w:after="0"/>
        <w:rPr>
          <w:rFonts w:cs="Arial"/>
        </w:rPr>
      </w:pPr>
    </w:p>
    <w:p w:rsidRDefault="0062279F" w:rsidP="0062279F" w:rsidR="0062279F">
      <w:pPr>
        <w:spacing w:after="0"/>
        <w:jc w:val="both"/>
        <w:rPr>
          <w:rFonts w:cs="Arial"/>
        </w:rPr>
      </w:pPr>
      <w:r>
        <w:rPr>
          <w:rFonts w:cs="Arial"/>
        </w:rPr>
        <w:t xml:space="preserve">           1) Saziva se</w:t>
      </w:r>
      <w:r>
        <w:rPr>
          <w:rFonts w:cs="Arial"/>
          <w:b/>
        </w:rPr>
        <w:t xml:space="preserve"> </w:t>
      </w:r>
      <w:r>
        <w:rPr>
          <w:rFonts w:cs="Arial"/>
        </w:rPr>
        <w:t>skupština vjerovnika u stečajnom postupku nad</w:t>
      </w:r>
      <w:r>
        <w:t xml:space="preserve"> stečajnim dužnikom INDUSTRIJA MES</w:t>
      </w:r>
      <w:r w:rsidR="006A3EC4">
        <w:t>A IVANEC d.o.o., u stečaju, iz I</w:t>
      </w:r>
      <w:r>
        <w:t>vanca, Varaždinska br. 35, OIB: 84489481271,</w:t>
      </w:r>
      <w:r w:rsidR="00A60931">
        <w:rPr>
          <w:rFonts w:cs="Arial"/>
        </w:rPr>
        <w:t xml:space="preserve"> za dan 10</w:t>
      </w:r>
      <w:r>
        <w:rPr>
          <w:rFonts w:cs="Arial"/>
        </w:rPr>
        <w:t>. prosinca 2018. u 14,00 sati, u zgradi Trgovačkog suda u Varaždinu, Braće Radić br. 2, drugi kat, soba broj 222, sa sljedećim :</w:t>
      </w:r>
    </w:p>
    <w:p w:rsidRDefault="0062279F" w:rsidP="0062279F" w:rsidR="0062279F">
      <w:pPr>
        <w:spacing w:after="0"/>
        <w:jc w:val="both"/>
        <w:rPr>
          <w:rFonts w:cs="Arial"/>
        </w:rPr>
      </w:pPr>
    </w:p>
    <w:p w:rsidRDefault="0062279F" w:rsidP="0062279F" w:rsidR="0062279F">
      <w:pPr>
        <w:spacing w:after="0"/>
        <w:jc w:val="center"/>
        <w:rPr>
          <w:rFonts w:cs="Arial"/>
        </w:rPr>
      </w:pPr>
      <w:r>
        <w:rPr>
          <w:rFonts w:cs="Arial"/>
        </w:rPr>
        <w:t>DNEVNIM   REDOM</w:t>
      </w:r>
    </w:p>
    <w:p w:rsidRDefault="0062279F" w:rsidP="0062279F" w:rsidR="0062279F">
      <w:pPr>
        <w:spacing w:after="0"/>
        <w:rPr>
          <w:rFonts w:cs="Arial"/>
          <w:b/>
        </w:rPr>
      </w:pPr>
    </w:p>
    <w:p w:rsidRDefault="0062279F" w:rsidP="0062279F" w:rsidR="0062279F">
      <w:pPr>
        <w:spacing w:after="0"/>
        <w:rPr>
          <w:rFonts w:cs="Arial"/>
        </w:rPr>
      </w:pPr>
      <w:r>
        <w:rPr>
          <w:rFonts w:cs="Arial"/>
        </w:rPr>
        <w:t>-Izvješće o tijeku stečajnog postupka i stanju stečajne mase,</w:t>
      </w:r>
      <w:r>
        <w:rPr>
          <w:rFonts w:cs="Times New Roman"/>
        </w:rPr>
        <w:t xml:space="preserve"> </w:t>
      </w:r>
    </w:p>
    <w:p w:rsidRDefault="0062279F" w:rsidP="0062279F" w:rsidR="0062279F">
      <w:pPr>
        <w:spacing w:after="0"/>
        <w:rPr>
          <w:rFonts w:cs="Arial"/>
        </w:rPr>
      </w:pPr>
      <w:r>
        <w:rPr>
          <w:rFonts w:cs="Arial"/>
        </w:rPr>
        <w:t>-Donošenje</w:t>
      </w:r>
      <w:r w:rsidR="00A60931">
        <w:rPr>
          <w:rFonts w:cs="Arial"/>
        </w:rPr>
        <w:t xml:space="preserve"> odluke u svezi parnice koju stečajni dužnik vodi protiv tuženika </w:t>
      </w:r>
      <w:proofErr w:type="spellStart"/>
      <w:r w:rsidR="00A60931">
        <w:rPr>
          <w:rFonts w:cs="Arial"/>
        </w:rPr>
        <w:t>Euromeat</w:t>
      </w:r>
      <w:proofErr w:type="spellEnd"/>
      <w:r w:rsidR="00A60931">
        <w:rPr>
          <w:rFonts w:cs="Arial"/>
        </w:rPr>
        <w:t xml:space="preserve"> d.o.o. (ranije : Mini major d.o.o.) i Hrvatske banke za obnovu i razvitak kod Trgovačkog suda u Varaždinu, pod poslovnim brojem P-30/2015.</w:t>
      </w:r>
    </w:p>
    <w:p w:rsidRDefault="0062279F" w:rsidP="0062279F" w:rsidR="0062279F">
      <w:pPr>
        <w:spacing w:after="0"/>
        <w:rPr>
          <w:rFonts w:cs="Arial"/>
        </w:rPr>
      </w:pPr>
      <w:r>
        <w:rPr>
          <w:rFonts w:cs="Arial"/>
        </w:rPr>
        <w:t>-Razno.</w:t>
      </w:r>
    </w:p>
    <w:p w:rsidRDefault="0062279F" w:rsidP="0062279F" w:rsidR="0062279F">
      <w:pPr>
        <w:spacing w:after="0"/>
        <w:rPr>
          <w:rFonts w:cs="Arial"/>
        </w:rPr>
      </w:pPr>
    </w:p>
    <w:p w:rsidRDefault="0062279F" w:rsidP="0062279F" w:rsidR="0062279F">
      <w:pPr>
        <w:spacing w:after="0"/>
        <w:ind w:left="720"/>
        <w:rPr>
          <w:rFonts w:cs="Arial"/>
        </w:rPr>
      </w:pPr>
      <w:r>
        <w:rPr>
          <w:rFonts w:cs="Arial"/>
        </w:rPr>
        <w:t>2) Na skupštinu vjerovnika pozivaju se :</w:t>
      </w:r>
    </w:p>
    <w:p w:rsidRDefault="0062279F" w:rsidP="0062279F" w:rsidR="0062279F">
      <w:pPr>
        <w:spacing w:after="0"/>
        <w:rPr>
          <w:rFonts w:cs="Arial"/>
        </w:rPr>
      </w:pPr>
    </w:p>
    <w:p w:rsidRDefault="0062279F" w:rsidP="0062279F" w:rsidR="0062279F">
      <w:pPr>
        <w:spacing w:after="0"/>
        <w:rPr>
          <w:rFonts w:cs="Times New Roman"/>
        </w:rPr>
      </w:pPr>
      <w:r>
        <w:rPr>
          <w:rFonts w:cs="Arial"/>
        </w:rPr>
        <w:t xml:space="preserve">             - stečajni upravitelj </w:t>
      </w:r>
      <w:r w:rsidR="00424959">
        <w:t xml:space="preserve">Tomislav </w:t>
      </w:r>
      <w:proofErr w:type="spellStart"/>
      <w:r w:rsidR="00424959">
        <w:t>Đuričin</w:t>
      </w:r>
      <w:proofErr w:type="spellEnd"/>
      <w:r w:rsidR="00424959">
        <w:t>, iz Varaždina, Dravska poljana br. 1,</w:t>
      </w:r>
    </w:p>
    <w:p w:rsidRDefault="0062279F" w:rsidP="0062279F" w:rsidR="0062279F">
      <w:pPr>
        <w:spacing w:after="0"/>
        <w:rPr>
          <w:rFonts w:cs="Arial"/>
        </w:rPr>
      </w:pPr>
      <w:r>
        <w:rPr>
          <w:rFonts w:cs="Arial"/>
        </w:rPr>
        <w:t xml:space="preserve">             - vjerovnici putem e-Oglasne ploče ovoga suda.</w:t>
      </w:r>
    </w:p>
    <w:p w:rsidRDefault="0062279F" w:rsidP="0062279F" w:rsidR="0062279F">
      <w:pPr>
        <w:spacing w:after="0"/>
        <w:rPr>
          <w:rFonts w:cs="Arial"/>
        </w:rPr>
      </w:pPr>
      <w:r>
        <w:rPr>
          <w:rFonts w:cs="Arial"/>
        </w:rPr>
        <w:tab/>
      </w:r>
      <w:r>
        <w:rPr>
          <w:rFonts w:cs="Arial"/>
        </w:rPr>
        <w:tab/>
      </w:r>
      <w:r>
        <w:rPr>
          <w:rFonts w:cs="Arial"/>
        </w:rPr>
        <w:tab/>
      </w:r>
      <w:r>
        <w:rPr>
          <w:rFonts w:cs="Arial"/>
        </w:rPr>
        <w:tab/>
      </w:r>
      <w:r>
        <w:rPr>
          <w:rFonts w:cs="Arial"/>
        </w:rPr>
        <w:tab/>
      </w:r>
      <w:r>
        <w:rPr>
          <w:rFonts w:cs="Arial"/>
        </w:rPr>
        <w:tab/>
      </w:r>
    </w:p>
    <w:p w:rsidRDefault="0062279F" w:rsidP="0062279F" w:rsidR="0062279F">
      <w:pPr>
        <w:spacing w:after="0"/>
        <w:jc w:val="both"/>
        <w:rPr>
          <w:rFonts w:cs="Arial"/>
        </w:rPr>
      </w:pPr>
      <w:r>
        <w:rPr>
          <w:rFonts w:cs="Arial"/>
        </w:rPr>
        <w:t xml:space="preserve">            3) Ovo rješenje objaviti će se na e-Oglasnoj ploči ovoga suda.</w:t>
      </w:r>
    </w:p>
    <w:p w:rsidRDefault="0062279F" w:rsidP="0062279F" w:rsidR="0062279F">
      <w:pPr>
        <w:spacing w:after="0"/>
        <w:jc w:val="both"/>
        <w:rPr>
          <w:rFonts w:cs="Arial"/>
        </w:rPr>
      </w:pPr>
    </w:p>
    <w:p w:rsidRDefault="0062279F" w:rsidP="0062279F" w:rsidR="0062279F">
      <w:pPr>
        <w:spacing w:after="0"/>
        <w:jc w:val="both"/>
        <w:rPr>
          <w:rFonts w:cs="Arial"/>
        </w:rPr>
      </w:pPr>
    </w:p>
    <w:p w:rsidRDefault="0062279F" w:rsidP="0062279F" w:rsidR="0062279F">
      <w:pPr>
        <w:spacing w:after="0"/>
        <w:jc w:val="center"/>
        <w:rPr>
          <w:rFonts w:cs="Arial"/>
        </w:rPr>
      </w:pPr>
      <w:r>
        <w:rPr>
          <w:rFonts w:cs="Arial"/>
        </w:rPr>
        <w:t>Obrazloženje</w:t>
      </w:r>
    </w:p>
    <w:p w:rsidRDefault="0062279F" w:rsidP="0062279F" w:rsidR="0062279F">
      <w:pPr>
        <w:spacing w:after="0"/>
        <w:jc w:val="center"/>
        <w:rPr>
          <w:rFonts w:cs="Arial"/>
        </w:rPr>
      </w:pPr>
    </w:p>
    <w:p w:rsidRDefault="005F05AF" w:rsidP="00E012E3" w:rsidR="005F05AF">
      <w:pPr>
        <w:spacing w:after="0"/>
        <w:jc w:val="both"/>
        <w:rPr>
          <w:rFonts w:cs="Arial"/>
        </w:rPr>
      </w:pPr>
      <w:r>
        <w:rPr>
          <w:rFonts w:cs="Arial"/>
        </w:rPr>
        <w:tab/>
      </w:r>
      <w:r w:rsidR="0062279F">
        <w:rPr>
          <w:rFonts w:cs="Arial"/>
        </w:rPr>
        <w:t>Stečajni u</w:t>
      </w:r>
      <w:r>
        <w:rPr>
          <w:rFonts w:cs="Arial"/>
        </w:rPr>
        <w:t>pravitelj ovome je sudu 12. studenoga</w:t>
      </w:r>
      <w:r w:rsidR="0062279F">
        <w:rPr>
          <w:rFonts w:cs="Arial"/>
        </w:rPr>
        <w:t xml:space="preserve"> 201</w:t>
      </w:r>
      <w:r>
        <w:rPr>
          <w:rFonts w:cs="Arial"/>
        </w:rPr>
        <w:t>8</w:t>
      </w:r>
      <w:r w:rsidR="0062279F">
        <w:rPr>
          <w:rFonts w:cs="Arial"/>
        </w:rPr>
        <w:t>. dostavio obrazloženi prijedlog u kojem je predložio da se sazove skupštin</w:t>
      </w:r>
      <w:r>
        <w:rPr>
          <w:rFonts w:cs="Arial"/>
        </w:rPr>
        <w:t xml:space="preserve">a vjerovnika kako bi se, između ostalog donijela </w:t>
      </w:r>
      <w:r>
        <w:rPr>
          <w:rFonts w:cs="Arial"/>
        </w:rPr>
        <w:lastRenderedPageBreak/>
        <w:t xml:space="preserve">odluka u svezi vođenja parnice u pravnoj stvari tužitelja, stečajnog dužnika Industrija mesa Ivanec d.o.o., u stečaju, iz Ivanca, protiv prvo tuženika </w:t>
      </w:r>
      <w:proofErr w:type="spellStart"/>
      <w:r>
        <w:rPr>
          <w:rFonts w:cs="Arial"/>
        </w:rPr>
        <w:t>Euromeat</w:t>
      </w:r>
      <w:proofErr w:type="spellEnd"/>
      <w:r>
        <w:rPr>
          <w:rFonts w:cs="Arial"/>
        </w:rPr>
        <w:t xml:space="preserve"> d.o.o. iz Zagreba i drugo tuženika Hrvatske banke za obnovu i razvitak iz Zagreba</w:t>
      </w:r>
      <w:r w:rsidR="00E012E3">
        <w:rPr>
          <w:rFonts w:cs="Arial"/>
        </w:rPr>
        <w:t>.</w:t>
      </w:r>
    </w:p>
    <w:p w:rsidRDefault="00E012E3" w:rsidP="00E012E3" w:rsidR="0062279F">
      <w:pPr>
        <w:spacing w:after="0"/>
        <w:jc w:val="both"/>
        <w:rPr>
          <w:rFonts w:cs="Arial"/>
        </w:rPr>
      </w:pPr>
      <w:r>
        <w:rPr>
          <w:rFonts w:cs="Arial"/>
        </w:rPr>
        <w:tab/>
        <w:t>Radi iznijetog valjalo je</w:t>
      </w:r>
      <w:r w:rsidR="0062279F">
        <w:rPr>
          <w:rFonts w:cs="Arial"/>
        </w:rPr>
        <w:t xml:space="preserve"> temeljem odredbe čl. 103. </w:t>
      </w:r>
      <w:r>
        <w:rPr>
          <w:rFonts w:cs="Arial"/>
        </w:rPr>
        <w:t xml:space="preserve">st. 1. i st. 2. </w:t>
      </w:r>
      <w:r w:rsidR="0062279F">
        <w:rPr>
          <w:rFonts w:cs="Arial"/>
        </w:rPr>
        <w:t>Stečajnog zakona (Narodne novine br. 71/15. i 104/17., dalje : SZ-a)</w:t>
      </w:r>
      <w:r>
        <w:rPr>
          <w:rFonts w:cs="Arial"/>
        </w:rPr>
        <w:t xml:space="preserve"> i odredbe čl. 104. st. 1. SZ-a</w:t>
      </w:r>
      <w:r w:rsidR="0062279F">
        <w:rPr>
          <w:rFonts w:cs="Arial"/>
        </w:rPr>
        <w:t>, odlučiti kao u izreci ovog rješenja.</w:t>
      </w:r>
    </w:p>
    <w:p w:rsidRDefault="0062279F" w:rsidP="00E012E3" w:rsidR="0062279F">
      <w:pPr>
        <w:spacing w:after="0"/>
        <w:jc w:val="both"/>
        <w:rPr>
          <w:rFonts w:cs="Arial"/>
        </w:rPr>
      </w:pPr>
    </w:p>
    <w:p w:rsidRDefault="002606DD" w:rsidP="00E012E3" w:rsidR="0062279F">
      <w:pPr>
        <w:spacing w:after="0"/>
        <w:jc w:val="center"/>
        <w:rPr>
          <w:rFonts w:cs="Arial"/>
        </w:rPr>
      </w:pPr>
      <w:r>
        <w:rPr>
          <w:rFonts w:cs="Arial"/>
        </w:rPr>
        <w:t>U Varaždinu 28</w:t>
      </w:r>
      <w:r w:rsidR="00424959">
        <w:rPr>
          <w:rFonts w:cs="Arial"/>
        </w:rPr>
        <w:t xml:space="preserve">. studenoga </w:t>
      </w:r>
      <w:r w:rsidR="0062279F">
        <w:rPr>
          <w:rFonts w:cs="Arial"/>
        </w:rPr>
        <w:t>2018.</w:t>
      </w:r>
    </w:p>
    <w:p w:rsidRDefault="0062279F" w:rsidP="00E012E3" w:rsidR="0062279F">
      <w:pPr>
        <w:spacing w:after="0"/>
        <w:jc w:val="both"/>
        <w:rPr>
          <w:rFonts w:cs="Arial"/>
        </w:rPr>
      </w:pPr>
      <w:r>
        <w:rPr>
          <w:rFonts w:cs="Arial"/>
        </w:rPr>
        <w:t xml:space="preserve"> </w:t>
      </w:r>
    </w:p>
    <w:p w:rsidRDefault="0062279F" w:rsidP="00E012E3" w:rsidR="0062279F">
      <w:pPr>
        <w:spacing w:after="0"/>
        <w:jc w:val="both"/>
        <w:rPr>
          <w:rFonts w:cs="Arial"/>
        </w:rPr>
      </w:pPr>
    </w:p>
    <w:p w:rsidRDefault="0062279F" w:rsidP="00E012E3" w:rsidR="0062279F">
      <w:pPr>
        <w:spacing w:after="0"/>
        <w:jc w:val="both"/>
        <w:rPr>
          <w:rFonts w:cs="Arial"/>
        </w:rPr>
      </w:pPr>
    </w:p>
    <w:p w:rsidRDefault="0062279F" w:rsidP="00E012E3" w:rsidR="0062279F">
      <w:pPr>
        <w:spacing w:after="0"/>
        <w:jc w:val="both"/>
        <w:rPr>
          <w:rFonts w:cs="Arial"/>
        </w:rPr>
      </w:pPr>
      <w:r>
        <w:rPr>
          <w:rFonts w:cs="Arial"/>
        </w:rPr>
        <w:t xml:space="preserve">                                                                                                                Sudac :</w:t>
      </w:r>
    </w:p>
    <w:p w:rsidRDefault="0062279F" w:rsidP="0062279F" w:rsidR="0062279F">
      <w:pPr>
        <w:spacing w:after="0"/>
        <w:rPr>
          <w:rFonts w:cs="Arial"/>
        </w:rPr>
      </w:pPr>
    </w:p>
    <w:p w:rsidRDefault="0062279F" w:rsidP="0062279F" w:rsidR="0062279F">
      <w:pPr>
        <w:spacing w:after="0"/>
        <w:rPr>
          <w:rFonts w:cs="Arial"/>
        </w:rPr>
      </w:pPr>
      <w:r>
        <w:rPr>
          <w:rFonts w:cs="Arial"/>
        </w:rPr>
        <w:t xml:space="preserve">                                                                                                   Hugo Wedemeyer, v. r.</w:t>
      </w:r>
    </w:p>
    <w:p w:rsidRDefault="0062279F" w:rsidP="0062279F" w:rsidR="0062279F">
      <w:pPr>
        <w:spacing w:after="0"/>
        <w:rPr>
          <w:rFonts w:cs="Arial"/>
        </w:rPr>
      </w:pPr>
    </w:p>
    <w:p w:rsidRDefault="0062279F" w:rsidP="0062279F" w:rsidR="0062279F">
      <w:pPr>
        <w:spacing w:after="0"/>
        <w:rPr>
          <w:rFonts w:cs="Arial"/>
        </w:rPr>
      </w:pPr>
    </w:p>
    <w:p w:rsidRDefault="0062279F" w:rsidP="0062279F" w:rsidR="0062279F">
      <w:pPr>
        <w:spacing w:after="0"/>
        <w:rPr>
          <w:rFonts w:cs="Arial"/>
        </w:rPr>
      </w:pPr>
      <w:r>
        <w:rPr>
          <w:rFonts w:cs="Arial"/>
        </w:rPr>
        <w:tab/>
      </w:r>
      <w:r>
        <w:rPr>
          <w:rFonts w:cs="Arial"/>
        </w:rPr>
        <w:tab/>
      </w:r>
      <w:r>
        <w:rPr>
          <w:rFonts w:cs="Arial"/>
        </w:rPr>
        <w:tab/>
      </w:r>
      <w:r>
        <w:rPr>
          <w:rFonts w:cs="Arial"/>
        </w:rPr>
        <w:tab/>
      </w:r>
      <w:r>
        <w:rPr>
          <w:rFonts w:cs="Arial"/>
        </w:rPr>
        <w:tab/>
        <w:t xml:space="preserve">                          Za točnost </w:t>
      </w:r>
      <w:proofErr w:type="spellStart"/>
      <w:r>
        <w:rPr>
          <w:rFonts w:cs="Arial"/>
        </w:rPr>
        <w:t>otpravka</w:t>
      </w:r>
      <w:proofErr w:type="spellEnd"/>
      <w:r>
        <w:rPr>
          <w:rFonts w:cs="Arial"/>
        </w:rPr>
        <w:t>-ovlašteni službenik :</w:t>
      </w:r>
    </w:p>
    <w:p w:rsidRDefault="0062279F" w:rsidP="0062279F" w:rsidR="0062279F">
      <w:pPr>
        <w:spacing w:after="0"/>
        <w:rPr>
          <w:rFonts w:cs="Arial"/>
          <w:b/>
          <w:u w:val="single"/>
        </w:rPr>
      </w:pPr>
    </w:p>
    <w:p w:rsidRDefault="0062279F" w:rsidP="0062279F" w:rsidR="0062279F">
      <w:pPr>
        <w:spacing w:after="0"/>
        <w:rPr>
          <w:rFonts w:cs="Arial"/>
          <w:b/>
          <w:u w:val="single"/>
        </w:rPr>
      </w:pPr>
    </w:p>
    <w:p w:rsidRDefault="0062279F" w:rsidP="0062279F" w:rsidR="0062279F">
      <w:pPr>
        <w:spacing w:after="0"/>
        <w:rPr>
          <w:rFonts w:cs="Arial"/>
          <w:u w:val="single"/>
        </w:rPr>
      </w:pPr>
    </w:p>
    <w:p w:rsidRDefault="0062279F" w:rsidP="0062279F" w:rsidR="0062279F">
      <w:pPr>
        <w:spacing w:after="0"/>
        <w:rPr>
          <w:rFonts w:cs="Arial"/>
          <w:u w:val="single"/>
        </w:rPr>
      </w:pPr>
    </w:p>
    <w:p w:rsidRDefault="0062279F" w:rsidP="0062279F" w:rsidR="0062279F">
      <w:pPr>
        <w:spacing w:after="0"/>
        <w:rPr>
          <w:rFonts w:cs="Arial"/>
        </w:rPr>
      </w:pPr>
      <w:r>
        <w:rPr>
          <w:rFonts w:cs="Arial"/>
        </w:rPr>
        <w:t>Uputa o pravnom lijeku :</w:t>
      </w:r>
    </w:p>
    <w:p w:rsidRDefault="0062279F" w:rsidP="0062279F" w:rsidR="0062279F">
      <w:pPr>
        <w:spacing w:after="0"/>
        <w:jc w:val="both"/>
        <w:rPr>
          <w:rFonts w:cs="Times New Roman"/>
        </w:rPr>
      </w:pPr>
      <w:r>
        <w:rPr>
          <w:rFonts w:cs="Arial"/>
        </w:rPr>
        <w:t xml:space="preserve">Protiv ovog rješenja nije dopuštena žalba čl. 10. SZ-a, a u svezi sa čl. 278. st. 2. Zakona o parničnom postupku </w:t>
      </w:r>
      <w:r>
        <w:t>(Narodne novine br. 53/91., 91/92., 112/99., 129/00.,  88/01., 117/03., 88/05., 2/07., 96/08., 84/08., 123/08., 57/11., 25/13. i 89/14., dalje : ZPP-a).</w:t>
      </w:r>
    </w:p>
    <w:p w:rsidRDefault="0062279F" w:rsidP="0062279F" w:rsidR="0062279F">
      <w:pPr>
        <w:spacing w:after="0"/>
        <w:jc w:val="both"/>
        <w:rPr>
          <w:rFonts w:cs="Arial"/>
        </w:rPr>
      </w:pPr>
    </w:p>
    <w:p w:rsidRDefault="0062279F" w:rsidP="0062279F" w:rsidR="0062279F">
      <w:pPr>
        <w:spacing w:after="0"/>
        <w:rPr>
          <w:rFonts w:cs="Arial"/>
        </w:rPr>
      </w:pPr>
    </w:p>
    <w:p w:rsidRDefault="0062279F" w:rsidP="0062279F" w:rsidR="0062279F">
      <w:pPr>
        <w:spacing w:after="0"/>
        <w:rPr>
          <w:rFonts w:cs="Arial"/>
        </w:rPr>
      </w:pPr>
      <w:r>
        <w:rPr>
          <w:rFonts w:cs="Arial"/>
        </w:rPr>
        <w:t>DNA :</w:t>
      </w:r>
    </w:p>
    <w:p w:rsidRDefault="0062279F" w:rsidP="0062279F" w:rsidR="0062279F">
      <w:pPr>
        <w:spacing w:after="0"/>
        <w:rPr>
          <w:rFonts w:cs="Arial"/>
        </w:rPr>
      </w:pPr>
    </w:p>
    <w:p w:rsidRDefault="0062279F" w:rsidP="0062279F" w:rsidR="0062279F">
      <w:pPr>
        <w:spacing w:after="0"/>
        <w:rPr>
          <w:rFonts w:cs="Arial"/>
        </w:rPr>
      </w:pPr>
      <w:r>
        <w:rPr>
          <w:rFonts w:cs="Arial"/>
        </w:rPr>
        <w:t xml:space="preserve">Stečajni upravitelj </w:t>
      </w:r>
      <w:r w:rsidR="00424959">
        <w:t xml:space="preserve">Tomislav </w:t>
      </w:r>
      <w:proofErr w:type="spellStart"/>
      <w:r w:rsidR="00424959">
        <w:t>Đuričin</w:t>
      </w:r>
      <w:proofErr w:type="spellEnd"/>
      <w:r w:rsidR="00424959">
        <w:t>, iz Varaždina, Dravska poljana br. 1,</w:t>
      </w:r>
    </w:p>
    <w:p w:rsidRDefault="0062279F" w:rsidP="0062279F" w:rsidR="0062279F">
      <w:pPr>
        <w:spacing w:after="0"/>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p>
    <w:p w:rsidRDefault="0062279F" w:rsidP="0062279F" w:rsidR="00AE649C" w:rsidRPr="00B76F3C">
      <w:pPr>
        <w:spacing w:after="0"/>
      </w:pPr>
      <w:r>
        <w:rPr>
          <w:rFonts w:cs="Arial"/>
        </w:rPr>
        <w:t>e-Oglasna ploča ovoga suda.</w:t>
      </w:r>
      <w:bookmarkStart w:name="_GoBack" w:id="0"/>
      <w:bookmarkEnd w:id="0"/>
    </w:p>
    <w:sectPr w:rsidSect="0062279F" w:rsidR="00AE649C" w:rsidRPr="00B76F3C">
      <w:headerReference w:type="default" r:id="rId12"/>
      <w:footerReference w:type="default" r:id="rId13"/>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1BA3" w:rsidP="00537B78" w:rsidR="009C1BA3">
      <w:r>
        <w:separator/>
      </w:r>
    </w:p>
  </w:endnote>
  <w:endnote w:id="0" w:type="continuationSeparator">
    <w:p w:rsidRDefault="009C1BA3" w:rsidP="00537B78" w:rsidR="009C1B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668170"/>
      <w:docPartObj>
        <w:docPartGallery w:val="Page Numbers (Bottom of Page)"/>
        <w:docPartUnique/>
      </w:docPartObj>
    </w:sdtPr>
    <w:sdtEndPr/>
    <w:sdtContent>
      <w:p w:rsidRDefault="0062279F" w:rsidR="0062279F">
        <w:pPr>
          <w:pStyle w:val="Podnoje"/>
        </w:pPr>
        <w:r>
          <w:fldChar w:fldCharType="begin"/>
        </w:r>
        <w:r>
          <w:instrText>PAGE   \* MERGEFORMAT</w:instrText>
        </w:r>
        <w:r>
          <w:fldChar w:fldCharType="separate"/>
        </w:r>
        <w:r w:rsidR="00F11D25">
          <w:t>2</w:t>
        </w:r>
        <w:r>
          <w:fldChar w:fldCharType="end"/>
        </w:r>
      </w:p>
    </w:sdtContent>
  </w:sdt>
  <w:p w:rsidRDefault="0062279F" w:rsidR="0062279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1BA3" w:rsidP="00537B78" w:rsidR="009C1BA3">
      <w:r>
        <w:separator/>
      </w:r>
    </w:p>
  </w:footnote>
  <w:footnote w:id="0" w:type="continuationSeparator">
    <w:p w:rsidRDefault="009C1BA3" w:rsidP="00537B78" w:rsidR="009C1B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279F" w:rsidR="008333A9">
    <w:pPr>
      <w:pStyle w:val="Zaglavlje"/>
    </w:pPr>
    <w:r>
      <w:rPr>
        <w:rStyle w:val="PozadinaSvijetloCrvena"/>
        <w:shd w:fill="auto" w:color="auto" w:val="clear"/>
      </w:rPr>
      <w:t>Poslovni broj : 6 St-71/2014-245</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06DD"/>
    <w:rsid w:val="00262D2E"/>
    <w:rsid w:val="0026351E"/>
    <w:rsid w:val="00263722"/>
    <w:rsid w:val="002659E7"/>
    <w:rsid w:val="002663BB"/>
    <w:rsid w:val="00267509"/>
    <w:rsid w:val="0027072B"/>
    <w:rsid w:val="002720BB"/>
    <w:rsid w:val="002724AE"/>
    <w:rsid w:val="002732BF"/>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4959"/>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47"/>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21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5AF"/>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279F"/>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EC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1BA3"/>
    <w:rsid w:val="009C3970"/>
    <w:rsid w:val="009C3D49"/>
    <w:rsid w:val="009C52E0"/>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0931"/>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059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1A2"/>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12E3"/>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1D25"/>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62279F"/>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62279F"/>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62279F"/>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62279F"/>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8935985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St-71/2014-245</izvorni_sadrzaj>
    <derivirana_varijabla naziv="DomainObject.Oznaka_1">St-71/2014-245</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2014.</izvorni_sadrzaj>
    <derivirana_varijabla naziv="DomainObject.Predmet.DatumOsnivanja_1">8.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St-71/2014</izvorni_sadrzaj>
    <derivirana_varijabla naziv="DomainObject.Predmet.OznakaBroj_1">St-71/2014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IZVANREDNA REVIZIJA  na presudu 
Pž-7713/15-3 od 17.11.2015.</izvorni_sadrzaj>
    <derivirana_varijabla naziv="DomainObject.Predmet.PrimjedbaSuca_1">IZVANREDNA REVIZIJA  na presudu 
Pž-7713/15-3 od 17.11.2015.</derivirana_varijabla>
  </DomainObject.Predmet.PrimjedbaSuca>
  <DomainObject.Predmet.PrimjedbaUpisnicara>
    <izvorni_sadrzaj/>
    <derivirana_varijabla naziv="DomainObject.Predmet.PrimjedbaUpisnicara_1"/>
  </DomainObject.Predmet.PrimjedbaUpisnicara>
  <DomainObject.Predmet.ProtustrankaFormated>
    <izvorni_sadrzaj>  INDUSTRIJA MESA IVANEC d.o.o. za proizvodnju i promet mesa i mesnih prerađevina u stečaju</izvorni_sadrzaj>
    <derivirana_varijabla naziv="DomainObject.Predmet.ProtustrankaFormated_1">  INDUSTRIJA MESA IVANEC d.o.o. za proizvodnju i promet mesa i mesnih prerađevina u stečaju</derivirana_varijabla>
  </DomainObject.Predmet.ProtustrankaFormated>
  <DomainObject.Predmet.ProtustrankaFormatedOIB>
    <izvorni_sadrzaj>  INDUSTRIJA MESA IVANEC d.o.o. za proizvodnju i promet mesa i mesnih prerađevina u stečaju, OIB 84489481271</izvorni_sadrzaj>
    <derivirana_varijabla naziv="DomainObject.Predmet.ProtustrankaFormatedOIB_1">  INDUSTRIJA MESA IVANEC d.o.o. za proizvodnju i promet mesa i mesnih prerađevina u stečaju, OIB 84489481271</derivirana_varijabla>
  </DomainObject.Predmet.ProtustrankaFormatedOIB>
  <DomainObject.Predmet.ProtustrankaFormatedWithAdress>
    <izvorni_sadrzaj> INDUSTRIJA MESA IVANEC d.o.o. za proizvodnju i promet mesa i mesnih prerađevina u stečaju, Varaždinska 35, 42240 Ivanec</izvorni_sadrzaj>
    <derivirana_varijabla naziv="DomainObject.Predmet.ProtustrankaFormatedWithAdress_1"> INDUSTRIJA MESA IVANEC d.o.o. za proizvodnju i promet mesa i mesnih prerađevina u stečaju, Varaždinska 35, 42240 Ivanec</derivirana_varijabla>
  </DomainObject.Predmet.ProtustrankaFormatedWithAdress>
  <DomainObject.Predmet.ProtustrankaFormatedWithAdressOIB>
    <izvorni_sadrzaj> INDUSTRIJA MESA IVANEC d.o.o. za proizvodnju i promet mesa i mesnih prerađevina u stečaju, OIB 84489481271, Varaždinska 35, 42240 Ivanec</izvorni_sadrzaj>
    <derivirana_varijabla naziv="DomainObject.Predmet.ProtustrankaFormatedWithAdressOIB_1"> INDUSTRIJA MESA IVANEC d.o.o. za proizvodnju i promet mesa i mesnih prerađevina u stečaju, OIB 84489481271, Varaždinska 35, 42240 Ivanec</derivirana_varijabla>
  </DomainObject.Predmet.ProtustrankaFormatedWithAdressOIB>
  <DomainObject.Predmet.ProtustrankaWithAdress>
    <izvorni_sadrzaj>INDUSTRIJA MESA IVANEC d.o.o. za proizvodnju i promet mesa i mesnih prerađevina u stečaju Varaždinska 35, 42240 Ivanec</izvorni_sadrzaj>
    <derivirana_varijabla naziv="DomainObject.Predmet.ProtustrankaWithAdress_1">INDUSTRIJA MESA IVANEC d.o.o. za proizvodnju i promet mesa i mesnih prerađevina u stečaju Varaždinska 35, 42240 Ivanec</derivirana_varijabla>
  </DomainObject.Predmet.ProtustrankaWithAdress>
  <DomainObject.Predmet.ProtustrankaWithAdressOIB>
    <izvorni_sadrzaj>INDUSTRIJA MESA IVANEC d.o.o. za proizvodnju i promet mesa i mesnih prerađevina u stečaju, OIB 84489481271, Varaždinska 35, 42240 Ivanec</izvorni_sadrzaj>
    <derivirana_varijabla naziv="DomainObject.Predmet.ProtustrankaWithAdressOIB_1">INDUSTRIJA MESA IVANEC d.o.o. za proizvodnju i promet mesa i mesnih prerađevina u stečaju, OIB 84489481271, Varaždinska 35, 42240 Ivanec</derivirana_varijabla>
  </DomainObject.Predmet.ProtustrankaWithAdressOIB>
  <DomainObject.Predmet.ProtustrankaNazivFormated>
    <izvorni_sadrzaj>INDUSTRIJA MESA IVANEC d.o.o. za proizvodnju i promet mesa i mesnih prerađevina u stečaju</izvorni_sadrzaj>
    <derivirana_varijabla naziv="DomainObject.Predmet.ProtustrankaNazivFormated_1">INDUSTRIJA MESA IVANEC d.o.o. za proizvodnju i promet mesa i mesnih prerađevina u stečaju</derivirana_varijabla>
  </DomainObject.Predmet.ProtustrankaNazivFormated>
  <DomainObject.Predmet.ProtustrankaNazivFormatedOIB>
    <izvorni_sadrzaj>INDUSTRIJA MESA IVANEC d.o.o. za proizvodnju i promet mesa i mesnih prerađevina u stečaju, OIB 84489481271</izvorni_sadrzaj>
    <derivirana_varijabla naziv="DomainObject.Predmet.ProtustrankaNazivFormatedOIB_1">INDUSTRIJA MESA IVANEC d.o.o. za proizvodnju i promet mesa i mesnih prerađevina u stečaju, OIB 84489481271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 APS DELTA S.A.</izvorni_sadrzaj>
    <derivirana_varijabla naziv="DomainObject.Predmet.StrankaFormated_1">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 APS DELTA S.A.</derivirana_varijabla>
  </DomainObject.Predmet.StrankaFormated>
  <DomainObject.Predmet.StrankaFormatedOIB>
    <izvorni_sadrzaj>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 APS DELTA S.A., OIB 45421012929</izvorni_sadrzaj>
    <derivirana_varijabla naziv="DomainObject.Predmet.StrankaFormatedOIB_1">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 APS DELTA S.A., OIB 45421012929</derivirana_varijabla>
  </DomainObject.Predmet.StrankaFormatedOIB>
  <DomainObject.Predmet.StrankaFormatedWithAdress>
    <izvorni_sadrzaj>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 APS DELTA S.A., Rue Jean Piret 1, 2350 Luksembourg</izvorni_sadrzaj>
    <derivirana_varijabla naziv="DomainObject.Predmet.StrankaFormatedWithAdress_1">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 APS DELTA S.A., Rue Jean Piret 1, 2350 Luksembourg</derivirana_varijabla>
  </DomainObject.Predmet.StrankaFormatedWithAdress>
  <DomainObject.Predmet.StrankaFormatedWithAdressOIB>
    <izvorni_sadrzaj>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 APS DELTA S.A., OIB 45421012929, Rue Jean Piret 1, 2350 Luksembourg</izvorni_sadrzaj>
    <derivirana_varijabla naziv="DomainObject.Predmet.StrankaFormatedWithAdressOIB_1">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 APS DELTA S.A., OIB 45421012929, Rue Jean Piret 1, 2350 Luksembourg</derivirana_varijabla>
  </DomainObject.Predmet.StrankaFormatedWithAdressOIB>
  <DomainObject.Predmet.StrankaWithAdress>
    <izvorni_sadrzaj>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Zagreb,APS DELTA S.A. Rue Jean Piret 1,2350 Luksembourg</izvorni_sadrzaj>
    <derivirana_varijabla naziv="DomainObject.Predmet.StrankaWithAdress_1">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Zagreb,APS DELTA S.A. Rue Jean Piret 1,2350 Luksembourg</derivirana_varijabla>
  </DomainObject.Predmet.StrankaWithAdress>
  <DomainObject.Predmet.StrankaWithAdressOIB>
    <izvorni_sadrzaj>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Zagreb,APS DELTA S.A., OIB 45421012929, Rue Jean Piret 1,2350 Luksembourg</izvorni_sadrzaj>
    <derivirana_varijabla naziv="DomainObject.Predmet.StrankaWithAdressOIB_1">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Zagreb,APS DELTA S.A., OIB 45421012929, Rue Jean Piret 1,2350 Luksembourg</derivirana_varijabla>
  </DomainObject.Predmet.StrankaWithAdressOIB>
  <DomainObject.Predmet.StrankaNazivFormated>
    <izvorni_sadrzaj>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,APS DELTA S.A.</izvorni_sadrzaj>
    <derivirana_varijabla naziv="DomainObject.Predmet.StrankaNazivFormated_1">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,APS DELTA S.A.</derivirana_varijabla>
  </DomainObject.Predmet.StrankaNazivFormated>
  <DomainObject.Predmet.StrankaNazivFormatedOIB>
    <izvorni_sadrzaj>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64546066176,APS DELTA S.A., OIB 45421012929</izvorni_sadrzaj>
    <derivirana_varijabla naziv="DomainObject.Predmet.StrankaNazivFormatedOIB_1">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64546066176,APS DELTA S.A., OIB 45421012929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izvorni_sadrzaj>
    <derivirana_varijabla naziv="DomainObject.Predmet.StrankaList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derivirana_varijabla>
  </DomainObject.Predmet.StrankaListFormated>
  <DomainObject.Predmet.StrankaList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izvorni_sadrzaj>
    <derivirana_varijabla naziv="DomainObject.Predmet.StrankaList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derivirana_varijabla>
  </DomainObject.Predmet.StrankaListFormatedOIB>
  <DomainObject.Predmet.StrankaListFormatedWithAdress>
    <izvorni_sadrzaj>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item>APS DELTA S.A., Rue Jean Piret 1, 2350 Luksembourg</item>
    </izvorni_sadrzaj>
    <derivirana_varijabla naziv="DomainObject.Predmet.StrankaListFormatedWithAdress_1">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item>APS DELTA S.A., Rue Jean Piret 1, 2350 Luksembourg</item>
    </derivirana_varijabla>
  </DomainObject.Predmet.StrankaListFormatedWithAdress>
  <DomainObject.Predmet.StrankaListFormatedWithAdressOIB>
    <izvorni_sadrzaj>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item>APS DELTA S.A., OIB 45421012929, Rue Jean Piret 1, 2350 Luksembourg</item>
    </izvorni_sadrzaj>
    <derivirana_varijabla naziv="DomainObject.Predmet.StrankaListFormatedWithAdressOIB_1">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item>APS DELTA S.A., OIB 45421012929, Rue Jean Piret 1, 2350 Luksembourg</item>
    </derivirana_varijabla>
  </DomainObject.Predmet.StrankaListFormatedWithAdressOIB>
  <DomainObject.Predmet.StrankaListNaziv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izvorni_sadrzaj>
    <derivirana_varijabla naziv="DomainObject.Predmet.StrankaListNaziv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derivirana_varijabla>
  </DomainObject.Predmet.StrankaListNazivFormated>
  <DomainObject.Predmet.StrankaListNaziv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izvorni_sadrzaj>
    <derivirana_varijabla naziv="DomainObject.Predmet.StrankaListNaziv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derivirana_varijabla>
  </DomainObject.Predmet.StrankaListNazivFormatedOIB>
  <DomainObject.Predmet.ProtuStrankaListFormated>
    <izvorni_sadrzaj>
      <item>INDUSTRIJA MESA IVANEC d.o.o. za proizvodnju i promet mesa i mesnih prerađevina u stečaju</item>
    </izvorni_sadrzaj>
    <derivirana_varijabla naziv="DomainObject.Predmet.ProtuStrankaListFormated_1">
      <item>INDUSTRIJA MESA IVANEC d.o.o. za proizvodnju i promet mesa i mesnih prerađevina u stečaju</item>
    </derivirana_varijabla>
  </DomainObject.Predmet.ProtuStrankaListFormated>
  <DomainObject.Predmet.ProtuStrankaListFormatedOIB>
    <izvorni_sadrzaj>
      <item>INDUSTRIJA MESA IVANEC d.o.o. za proizvodnju i promet mesa i mesnih prerađevina u stečaju, OIB 84489481271</item>
    </izvorni_sadrzaj>
    <derivirana_varijabla naziv="DomainObject.Predmet.ProtuStrankaListFormatedOIB_1">
      <item>INDUSTRIJA MESA IVANEC d.o.o. za proizvodnju i promet mesa i mesnih prerađevina u stečaju, OIB 84489481271</item>
    </derivirana_varijabla>
  </DomainObject.Predmet.ProtuStrankaListFormatedOIB>
  <DomainObject.Predmet.ProtuStrankaListFormatedWithAdress>
    <izvorni_sadrzaj>
      <item>INDUSTRIJA MESA IVANEC d.o.o. za proizvodnju i promet mesa i mesnih prerađevina u stečaju, Varaždinska 35, 42240 Ivanec</item>
    </izvorni_sadrzaj>
    <derivirana_varijabla naziv="DomainObject.Predmet.ProtuStrankaListFormatedWithAdress_1">
      <item>INDUSTRIJA MESA IVANEC d.o.o. za proizvodnju i promet mesa i mesnih prerađevina u stečaju, Varaždinska 35, 42240 Ivanec</item>
    </derivirana_varijabla>
  </DomainObject.Predmet.ProtuStrankaListFormatedWithAdress>
  <DomainObject.Predmet.ProtuStrankaListFormatedWithAdressOIB>
    <izvorni_sadrzaj>
      <item>INDUSTRIJA MESA IVANEC d.o.o. za proizvodnju i promet mesa i mesnih prerađevina u stečaju, OIB 84489481271, Varaždinska 35, 42240 Ivanec</item>
    </izvorni_sadrzaj>
    <derivirana_varijabla naziv="DomainObject.Predmet.ProtuStrankaListFormatedWithAdressOIB_1">
      <item>INDUSTRIJA MESA IVANEC d.o.o. za proizvodnju i promet mesa i mesnih prerađevina u stečaju, OIB 84489481271, Varaždinska 35, 42240 Ivanec</item>
    </derivirana_varijabla>
  </DomainObject.Predmet.ProtuStrankaListFormatedWithAdressOIB>
  <DomainObject.Predmet.ProtuStrankaListNazivFormated>
    <izvorni_sadrzaj>
      <item>INDUSTRIJA MESA IVANEC d.o.o. za proizvodnju i promet mesa i mesnih prerađevina u stečaju</item>
    </izvorni_sadrzaj>
    <derivirana_varijabla naziv="DomainObject.Predmet.ProtuStrankaListNazivFormated_1">
      <item>INDUSTRIJA MESA IVANEC d.o.o. za proizvodnju i promet mesa i mesnih prerađevina u stečaju</item>
    </derivirana_varijabla>
  </DomainObject.Predmet.ProtuStrankaListNazivFormated>
  <DomainObject.Predmet.ProtuStrankaListNazivFormatedOIB>
    <izvorni_sadrzaj>
      <item>INDUSTRIJA MESA IVANEC d.o.o. za proizvodnju i promet mesa i mesnih prerađevina u stečaju, OIB 84489481271</item>
    </izvorni_sadrzaj>
    <derivirana_varijabla naziv="DomainObject.Predmet.ProtuStrankaListNazivFormatedOIB_1">
      <item>INDUSTRIJA MESA IVANEC d.o.o. za proizvodnju i promet mesa i mesnih prerađevina u stečaju, OIB 84489481271</item>
    </derivirana_varijabla>
  </DomainObject.Predmet.ProtuStrankaListNazivFormatedOIB>
  <DomainObject.Predmet.OstaliList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item>Tomo Božić, zamjenik ŽDO</item>
      <item>Davor Vrbek, predstavnik radnika</item>
    </izvorni_sadrzaj>
    <derivirana_varijabla naziv="DomainObject.Predmet.OstaliList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item>Tomo Božić, zamjenik ŽDO</item>
      <item>Davor Vrbek, predstavnik radnika</item>
    </derivirana_varijabla>
  </DomainObject.Predmet.OstaliListFormated>
  <DomainObject.Predmet.OstaliList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item>Tomo Božić, zamjenik ŽDO</item>
      <item>Davor Vrbek, predstavnik radnika</item>
    </izvorni_sadrzaj>
    <derivirana_varijabla naziv="DomainObject.Predmet.OstaliList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item>Tomo Božić, zamjenik ŽDO</item>
      <item>Davor Vrbek, predstavnik radnika</item>
    </derivirana_varijabla>
  </DomainObject.Predmet.OstaliListFormatedOIB>
  <DomainObject.Predmet.OstaliListFormatedWithAdress>
    <izvorni_sadrzaj>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item>Snježana Čipčić, Z.Rogoza 13, Savica, 10000 Zagreb</item>
      <item>CROATIA osiguranje d.d., Vatroslava Jagića 33, 10000 Zagreb</item>
      <item>Saša Stanišić, Kneza Višeslava 14, 10000 Zagreb</item>
      <item>ZOU Fosin i dr.</item>
      <item>Tomo Božić, zamjenik ŽDO</item>
      <item>Davor Vrbek, predstavnik radnika</item>
    </izvorni_sadrzaj>
    <derivirana_varijabla naziv="DomainObject.Predmet.OstaliListFormatedWithAdress_1">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item>Snježana Čipčić, Z.Rogoza 13, Savica, 10000 Zagreb</item>
      <item>CROATIA osiguranje d.d., Vatroslava Jagića 33, 10000 Zagreb</item>
      <item>Saša Stanišić, Kneza Višeslava 14, 10000 Zagreb</item>
      <item>ZOU Fosin i dr.</item>
      <item>Tomo Božić, zamjenik ŽDO</item>
      <item>Davor Vrbek, predstavnik radnika</item>
    </derivirana_varijabla>
  </DomainObject.Predmet.OstaliListFormatedWithAdress>
  <DomainObject.Predmet.OstaliListFormatedWithAdressOIB>
    <izvorni_sadrzaj>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item>Snježana Čipčić, Z.Rogoza 13, Savica, 10000 Zagreb</item>
      <item>CROATIA osiguranje d.d., OIB 26187994862, Vatroslava Jagića 33, 10000 Zagreb</item>
      <item>Saša Stanišić, OIB 92357252089, Kneza Višeslava 14, 10000 Zagreb</item>
      <item>ZOU Fosin i dr.</item>
      <item>Tomo Božić, zamjenik ŽDO</item>
      <item>Davor Vrbek, predstavnik radnika</item>
    </izvorni_sadrzaj>
    <derivirana_varijabla naziv="DomainObject.Predmet.OstaliListFormatedWithAdressOIB_1">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item>Snježana Čipčić, Z.Rogoza 13, Savica, 10000 Zagreb</item>
      <item>CROATIA osiguranje d.d., OIB 26187994862, Vatroslava Jagića 33, 10000 Zagreb</item>
      <item>Saša Stanišić, OIB 92357252089, Kneza Višeslava 14, 10000 Zagreb</item>
      <item>ZOU Fosin i dr.</item>
      <item>Tomo Božić, zamjenik ŽDO</item>
      <item>Davor Vrbek, predstavnik radnika</item>
    </derivirana_varijabla>
  </DomainObject.Predmet.OstaliListFormatedWithAdressOIB>
  <DomainObject.Predmet.OstaliListNaziv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item>Tomo Božić, zamjenik ŽDO</item>
      <item>Davor Vrbek, predstavnik radnika</item>
    </izvorni_sadrzaj>
    <derivirana_varijabla naziv="DomainObject.Predmet.OstaliListNaziv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item>Tomo Božić, zamjenik ŽDO</item>
      <item>Davor Vrbek, predstavnik radnika</item>
    </derivirana_varijabla>
  </DomainObject.Predmet.OstaliListNazivFormated>
  <DomainObject.Predmet.OstaliListNaziv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item>Tomo Božić, zamjenik ŽDO</item>
      <item>Davor Vrbek, predstavnik radnika</item>
    </izvorni_sadrzaj>
    <derivirana_varijabla naziv="DomainObject.Predmet.OstaliListNaziv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item>Tomo Božić, zamjenik ŽDO</item>
      <item>Davor Vrbek, predstavnik radnika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St-71/2014-245</izvorni_sadrzaj>
    <derivirana_varijabla naziv="DomainObject.PoslovniBrojDokumenta_1">St-71/2014-245</derivirana_varijabla>
  </DomainObject.PoslovniBrojDokumenta>
  <DomainObject.Predmet.StrankaIDrugi>
    <izvorni_sadrzaj>Vladimir Bahun i dr.</izvorni_sadrzaj>
    <derivirana_varijabla naziv="DomainObject.Predmet.StrankaIDrugi_1">Vladimir Bahun i dr.</derivirana_varijabla>
  </DomainObject.Predmet.StrankaIDrugi>
  <DomainObject.Predmet.ProtustrankaIDrugi>
    <izvorni_sadrzaj>INDUSTRIJA MESA IVANEC d.o.o. za proizvodnju i promet mesa i mesnih prerađevina u stečaju</izvorni_sadrzaj>
    <derivirana_varijabla naziv="DomainObject.Predmet.ProtustrankaIDrugi_1">INDUSTRIJA MESA IVANEC d.o.o. za proizvodnju i promet mesa i mesnih prerađevina u stečaju</derivirana_varijabla>
  </DomainObject.Predmet.ProtustrankaIDrugi>
  <DomainObject.Predmet.StrankaIDrugiAdressOIB>
    <izvorni_sadrzaj>Vladimir Bahun, OIB 92913635833, Bedenec 206, 42240 Bedenec i dr.</izvorni_sadrzaj>
    <derivirana_varijabla naziv="DomainObject.Predmet.StrankaIDrugiAdressOIB_1">Vladimir Bahun, OIB 92913635833, Bedenec 206, 42240 Bedenec i dr.</derivirana_varijabla>
  </DomainObject.Predmet.StrankaIDrugiAdressOIB>
  <DomainObject.Predmet.ProtustrankaIDrugiAdressOIB>
    <izvorni_sadrzaj>INDUSTRIJA MESA IVANEC d.o.o. za proizvodnju i promet mesa i mesnih prerađevina u stečaju, OIB 84489481271, Varaždinska 35, 42240 Ivanec</izvorni_sadrzaj>
    <derivirana_varijabla naziv="DomainObject.Predmet.ProtustrankaIDrugiAdressOIB_1">INDUSTRIJA MESA IVANEC d.o.o. za proizvodnju i promet mesa i mesnih prerađevina u stečaju, OIB 84489481271, Varaždinska 35,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APS DELTA S.A.</item>
      <item>CROATIA osiguranje d.d.</item>
      <item>Saša Stanišić</item>
      <item>ZOU Fosin i dr.</item>
      <item>Tomo Božić, zamjenik ŽDO</item>
      <item>Davor Vrbek, predstavnik radnika</item>
    </izvorni_sadrzaj>
    <derivirana_varijabla naziv="DomainObject.Predmet.SudioniciListNaziv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APS DELTA S.A.</item>
      <item>CROATIA osiguranje d.d.</item>
      <item>Saša Stanišić</item>
      <item>ZOU Fosin i dr.</item>
      <item>Tomo Božić, zamjenik ŽDO</item>
      <item>Davor Vrbek, predstavnik radnika</item>
    </derivirana_varijabla>
  </DomainObject.Predmet.SudioniciListNaziv>
  <DomainObject.Predmet.SudioniciListAdressOIB>
    <izvorni_sadrzaj>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item>Snježana Čipčić, Z.Rogoza 13, Savica,10000 Zagreb</item>
      <item>APS DELTA S.A., OIB 45421012929, Rue Jean Piret 1,2350 Luksembourg</item>
      <item>CROATIA osiguranje d.d., OIB 26187994862, Vatroslava Jagića 33,10000 Zagreb</item>
      <item>Saša Stanišić, OIB 92357252089, Kneza Višeslava 14,10000 Zagreb</item>
      <item>ZOU Fosin i dr.</item>
      <item>Tomo Božić, zamjenik ŽDO</item>
      <item>Davor Vrbek, predstavnik radnika</item>
    </izvorni_sadrzaj>
    <derivirana_varijabla naziv="DomainObject.Predmet.SudioniciListAdressOIB_1">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item>Snježana Čipčić, Z.Rogoza 13, Savica,10000 Zagreb</item>
      <item>APS DELTA S.A., OIB 45421012929, Rue Jean Piret 1,2350 Luksembourg</item>
      <item>CROATIA osiguranje d.d., OIB 26187994862, Vatroslava Jagića 33,10000 Zagreb</item>
      <item>Saša Stanišić, OIB 92357252089, Kneza Višeslava 14,10000 Zagreb</item>
      <item>ZOU Fosin i dr.</item>
      <item>Tomo Božić, zamjenik ŽDO</item>
      <item>Davor Vrbek, predstavnik radnika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8D7F55-12BD-46A1-AF35-25CB21A53C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407</properties:Words>
  <properties:Characters>2092</properties:Characters>
  <properties:Lines>78</properties:Lines>
  <properties:Paragraphs>29</properties:Paragraphs>
  <properties:TotalTime>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2018-11-28T11:55:00Z</cp:lastPrinted>
  <dcterms:modified xmlns:xsi="http://www.w3.org/2001/XMLSchema-instance" xsi:type="dcterms:W3CDTF">2018-11-28T11:56:00Z</dcterms:modified>
  <cp:revision>17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St-71/2014-245 / Odluka - Rješenje - sazivanje skupštine vjerovnika (odluka_St-71_2014-245.docx)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