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9998" w14:paraId="3b59998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5B3C80">
        <w:rPr>
          <w:bCs/>
          <w:sz w:val="24"/>
          <w:szCs w:val="24"/>
        </w:rPr>
        <w:t>5554/2016</w:t>
      </w:r>
      <w:r w:rsidR="00CC2635">
        <w:rPr>
          <w:bCs/>
          <w:sz w:val="24"/>
          <w:szCs w:val="24"/>
        </w:rPr>
        <w:t>-30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5B3C80">
        <w:rPr>
          <w:sz w:val="24"/>
          <w:szCs w:val="24"/>
        </w:rPr>
        <w:t>8</w:t>
      </w:r>
      <w:r w:rsidR="00C22C4C" w:rsidRPr="00D41257">
        <w:rPr>
          <w:sz w:val="24"/>
          <w:szCs w:val="24"/>
        </w:rPr>
        <w:t>.</w:t>
      </w:r>
      <w:r w:rsidR="005B3C80">
        <w:rPr>
          <w:sz w:val="24"/>
          <w:szCs w:val="24"/>
        </w:rPr>
        <w:t>veljače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1A0846">
        <w:rPr>
          <w:sz w:val="24"/>
          <w:szCs w:val="24"/>
          <w:lang w:val="pt-BR"/>
        </w:rPr>
        <w:t>Trgovački sud u Zagrebu, po sucu Nikoli Ribariću, u stečajnom postupku nad dužnikom VINICI – MURTER d.o.o.</w:t>
      </w:r>
      <w:r>
        <w:rPr>
          <w:sz w:val="24"/>
          <w:szCs w:val="24"/>
          <w:lang w:val="pt-BR"/>
        </w:rPr>
        <w:t xml:space="preserve">  u stečaju</w:t>
      </w:r>
      <w:r w:rsidRPr="001A0846">
        <w:rPr>
          <w:sz w:val="24"/>
          <w:szCs w:val="24"/>
          <w:lang w:val="pt-BR"/>
        </w:rPr>
        <w:t>, OIB: 06965340596, Savska cesta 183, 10000 Zagreb, dana 20. listopada 2016.,</w:t>
      </w:r>
      <w:r w:rsidRPr="00A2587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nakon održanog ispitnog ročišta 8.2.2017.,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8</w:t>
      </w:r>
      <w:r w:rsidRPr="00A2587B">
        <w:rPr>
          <w:sz w:val="24"/>
          <w:szCs w:val="24"/>
          <w:lang w:val="pt-BR"/>
        </w:rPr>
        <w:t xml:space="preserve">. veljače 2017. godine,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205B07" w:rsidP="00205B07" w:rsidR="00205B07">
      <w:pPr>
        <w:pStyle w:val="TableContents"/>
        <w:numPr>
          <w:ilvl w:val="0"/>
          <w:numId w:val="9"/>
        </w:numPr>
        <w:rPr>
          <w:rFonts w:cs="Times New Roman"/>
          <w:b/>
          <w:bCs/>
        </w:rPr>
      </w:pPr>
      <w:r w:rsidRPr="009E5B66">
        <w:rPr>
          <w:rFonts w:cs="Times New Roman"/>
          <w:b/>
          <w:bCs/>
        </w:rPr>
        <w:t>Louise Pavelcze, OIB:20320479243, 1766 Friedensville Road, Betlehem, Pennsylvania 1805 USA, u iznosu od</w:t>
      </w:r>
      <w:r w:rsidR="0006042A">
        <w:rPr>
          <w:rFonts w:cs="Times New Roman"/>
          <w:b/>
          <w:bCs/>
        </w:rPr>
        <w:t xml:space="preserve"> </w:t>
      </w:r>
      <w:r w:rsidRPr="009E5B66">
        <w:rPr>
          <w:rFonts w:cs="Times New Roman"/>
          <w:b/>
          <w:bCs/>
        </w:rPr>
        <w:t>1.913.728,00 KN</w:t>
      </w:r>
    </w:p>
    <w:p w:rsidRDefault="00205B07" w:rsidP="00205B07" w:rsidR="00205B07">
      <w:pPr>
        <w:pStyle w:val="TableContents"/>
        <w:rPr>
          <w:rFonts w:cs="Times New Roman"/>
          <w:b/>
          <w:bCs/>
        </w:rPr>
      </w:pPr>
    </w:p>
    <w:p w:rsidRDefault="00205B07" w:rsidP="00205B07" w:rsidR="00205B07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205B07" w:rsidP="00205B07" w:rsidR="00205B07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205B07">
        <w:rPr>
          <w:sz w:val="24"/>
          <w:szCs w:val="24"/>
        </w:rPr>
        <w:t>ispitnom ročištu održanom 8</w:t>
      </w:r>
      <w:r w:rsidRPr="00D41257">
        <w:rPr>
          <w:sz w:val="24"/>
          <w:szCs w:val="24"/>
        </w:rPr>
        <w:t>.</w:t>
      </w:r>
      <w:r w:rsidR="00205B07">
        <w:rPr>
          <w:sz w:val="24"/>
          <w:szCs w:val="24"/>
        </w:rPr>
        <w:t xml:space="preserve"> veljače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205B07" w:rsidP="00205B07" w:rsidR="00205B07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točki izreke rješenja. Tražbine su osporene iz razloga što </w:t>
      </w:r>
      <w:r>
        <w:rPr>
          <w:bCs/>
          <w:sz w:val="24"/>
          <w:szCs w:val="24"/>
        </w:rPr>
        <w:t>se radi o novčanom ekvivalentu apartmana i parkirnog mjesta za koje je vjerovnik postavio izlučno pravo s obzirom da po stavu i mišljenju stečajnog upravitelja nema razloga da se nekretnine za koje je stečajnivjerovnik postavio izlučni zahtjev, predaju vjerovniku, to se potraživanje o novčanom ekvivalentu osporava u cijelosti.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205B07">
        <w:rPr>
          <w:sz w:val="24"/>
          <w:szCs w:val="24"/>
        </w:rPr>
        <w:t>bu 8</w:t>
      </w:r>
      <w:r w:rsidR="00AC2633" w:rsidRPr="00D41257">
        <w:rPr>
          <w:sz w:val="24"/>
          <w:szCs w:val="24"/>
        </w:rPr>
        <w:t>.</w:t>
      </w:r>
      <w:r w:rsidR="00205B07">
        <w:rPr>
          <w:sz w:val="24"/>
          <w:szCs w:val="24"/>
        </w:rPr>
        <w:t xml:space="preserve"> veljače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CC2635" w:rsidP="00E91121" w:rsidR="00CC26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2635" w:rsidP="00E91121" w:rsidR="00CC26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2635" w:rsidP="00E91121" w:rsidR="00CC26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2635" w:rsidP="00CC2635" w:rsidR="00CC263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2635" w:rsidP="00E91121" w:rsidR="00CC26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64B5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St-5</w:t>
    </w:r>
    <w:r w:rsidR="00205B07">
      <w:rPr>
        <w:bCs/>
        <w:sz w:val="24"/>
        <w:szCs w:val="24"/>
      </w:rPr>
      <w:t>554/2016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61489A"/>
    <w:rsid w:val="006810F2"/>
    <w:rsid w:val="0082247D"/>
    <w:rsid w:val="00855B5A"/>
    <w:rsid w:val="008D3179"/>
    <w:rsid w:val="008F200F"/>
    <w:rsid w:val="00AC2633"/>
    <w:rsid w:val="00AE36DD"/>
    <w:rsid w:val="00AF64B5"/>
    <w:rsid w:val="00B0039F"/>
    <w:rsid w:val="00B072B4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332</properties:Words>
  <properties:Characters>1813</properties:Characters>
  <properties:Lines>108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2017-02-08T13:15:00Z</dcterms:created>
  <dc:creator>nribaric</dc:creator>
  <cp:lastModifiedBy>Jadranka Zelić</cp:lastModifiedBy>
  <cp:lastPrinted>2017-02-08T13:33:00Z</cp:lastPrinted>
  <dcterms:modified xmlns:xsi="http://www.w3.org/2001/XMLSchema-instance" xsi:type="dcterms:W3CDTF">2017-02-08T13:36:00Z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