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e34e" w14:paraId="ef6e34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3773F">
        <w:rPr>
          <w:b/>
          <w:sz w:val="22"/>
          <w:szCs w:val="22"/>
        </w:rPr>
        <w:t>942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73773F">
        <w:rPr>
          <w:b/>
          <w:sz w:val="22"/>
          <w:szCs w:val="22"/>
        </w:rPr>
        <w:t>2</w:t>
      </w:r>
      <w:r w:rsidR="00FC40F5">
        <w:rPr>
          <w:b/>
          <w:sz w:val="22"/>
          <w:szCs w:val="22"/>
        </w:rPr>
        <w:t>7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 w:rsidRPr="00FC40F5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FC40F5">
        <w:rPr>
          <w:sz w:val="22"/>
          <w:szCs w:val="22"/>
        </w:rPr>
        <w:t xml:space="preserve">, </w:t>
      </w:r>
      <w:r w:rsidR="0005560A">
        <w:rPr>
          <w:sz w:val="22"/>
          <w:szCs w:val="22"/>
        </w:rPr>
        <w:t xml:space="preserve">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241EEF" w:rsidRPr="00241EEF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="00C02364" w:rsidRPr="00FC40F5">
        <w:rPr>
          <w:sz w:val="22"/>
          <w:szCs w:val="22"/>
        </w:rPr>
        <w:t>,</w:t>
      </w:r>
      <w:r w:rsidRPr="00FC40F5">
        <w:rPr>
          <w:sz w:val="22"/>
          <w:szCs w:val="22"/>
        </w:rPr>
        <w:t xml:space="preserve"> </w:t>
      </w:r>
      <w:r w:rsidR="007F7059" w:rsidRPr="00FC40F5">
        <w:rPr>
          <w:sz w:val="22"/>
          <w:szCs w:val="22"/>
        </w:rPr>
        <w:t xml:space="preserve">izvan ročišta, </w:t>
      </w:r>
      <w:r w:rsidRPr="00FC40F5">
        <w:rPr>
          <w:sz w:val="22"/>
          <w:szCs w:val="22"/>
        </w:rPr>
        <w:t xml:space="preserve">dana </w:t>
      </w:r>
      <w:r w:rsidR="000844D4">
        <w:rPr>
          <w:sz w:val="22"/>
          <w:szCs w:val="22"/>
        </w:rPr>
        <w:t>27</w:t>
      </w:r>
      <w:r w:rsidR="00063901" w:rsidRPr="00FC40F5">
        <w:rPr>
          <w:sz w:val="22"/>
          <w:szCs w:val="22"/>
        </w:rPr>
        <w:t xml:space="preserve">. </w:t>
      </w:r>
      <w:r w:rsidR="000844D4">
        <w:rPr>
          <w:sz w:val="22"/>
          <w:szCs w:val="22"/>
        </w:rPr>
        <w:t>travnja</w:t>
      </w:r>
      <w:r w:rsidRPr="00FC40F5">
        <w:rPr>
          <w:sz w:val="22"/>
          <w:szCs w:val="22"/>
        </w:rPr>
        <w:t xml:space="preserve"> 201</w:t>
      </w:r>
      <w:r w:rsidR="00FC40F5" w:rsidRPr="00FC40F5">
        <w:rPr>
          <w:sz w:val="22"/>
          <w:szCs w:val="22"/>
        </w:rPr>
        <w:t>7</w:t>
      </w:r>
      <w:r w:rsidRPr="00FC40F5">
        <w:rPr>
          <w:sz w:val="22"/>
          <w:szCs w:val="22"/>
        </w:rPr>
        <w:t>. godine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jc w:val="center"/>
        <w:rPr>
          <w:b/>
          <w:sz w:val="22"/>
          <w:szCs w:val="22"/>
        </w:rPr>
      </w:pPr>
      <w:r w:rsidRPr="00FC40F5">
        <w:rPr>
          <w:b/>
          <w:sz w:val="22"/>
          <w:szCs w:val="22"/>
        </w:rPr>
        <w:t>r i j e š i o    j 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I.</w:t>
      </w:r>
      <w:r w:rsidRPr="00FC40F5">
        <w:rPr>
          <w:sz w:val="22"/>
          <w:szCs w:val="22"/>
        </w:rPr>
        <w:tab/>
        <w:t xml:space="preserve">Otvara se stečajni postupak nad stečajnim dužnikom </w:t>
      </w:r>
      <w:r w:rsidR="00241EEF" w:rsidRPr="00241EEF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Pr="00FC40F5">
        <w:rPr>
          <w:sz w:val="22"/>
          <w:szCs w:val="22"/>
        </w:rPr>
        <w:t xml:space="preserve">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Stečajni postupak nad stečajnim </w:t>
      </w:r>
      <w:r w:rsidR="0012356F">
        <w:rPr>
          <w:sz w:val="22"/>
          <w:szCs w:val="22"/>
        </w:rPr>
        <w:t xml:space="preserve">dužnikom </w:t>
      </w:r>
      <w:r w:rsidR="00241EEF" w:rsidRPr="00241EEF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="00241EEF">
        <w:rPr>
          <w:sz w:val="22"/>
          <w:szCs w:val="22"/>
          <w:lang w:val="en-AU"/>
        </w:rPr>
        <w:t xml:space="preserve"> </w:t>
      </w:r>
      <w:r w:rsidR="00FC40F5" w:rsidRPr="00FC40F5">
        <w:rPr>
          <w:sz w:val="22"/>
          <w:szCs w:val="22"/>
        </w:rPr>
        <w:t xml:space="preserve">otvara se </w:t>
      </w:r>
      <w:r w:rsidR="000844D4">
        <w:rPr>
          <w:sz w:val="22"/>
          <w:szCs w:val="22"/>
        </w:rPr>
        <w:t>27</w:t>
      </w:r>
      <w:r w:rsidR="00FC40F5" w:rsidRPr="00FC40F5">
        <w:rPr>
          <w:sz w:val="22"/>
          <w:szCs w:val="22"/>
        </w:rPr>
        <w:t xml:space="preserve">. </w:t>
      </w:r>
      <w:r w:rsidR="000844D4">
        <w:rPr>
          <w:sz w:val="22"/>
          <w:szCs w:val="22"/>
        </w:rPr>
        <w:t>travnja</w:t>
      </w:r>
      <w:r w:rsidR="00FC40F5" w:rsidRPr="00FC40F5">
        <w:rPr>
          <w:sz w:val="22"/>
          <w:szCs w:val="22"/>
        </w:rPr>
        <w:t xml:space="preserve"> 2017. godine u 1</w:t>
      </w:r>
      <w:r w:rsidR="000844D4">
        <w:rPr>
          <w:sz w:val="22"/>
          <w:szCs w:val="22"/>
        </w:rPr>
        <w:t>5</w:t>
      </w:r>
      <w:r w:rsidR="00FC40F5" w:rsidRPr="00FC40F5">
        <w:rPr>
          <w:sz w:val="22"/>
          <w:szCs w:val="22"/>
        </w:rPr>
        <w:t>,</w:t>
      </w:r>
      <w:r w:rsidR="00241EEF">
        <w:rPr>
          <w:sz w:val="22"/>
          <w:szCs w:val="22"/>
        </w:rPr>
        <w:t>10</w:t>
      </w:r>
      <w:r w:rsidR="00FC40F5" w:rsidRPr="00FC40F5">
        <w:rPr>
          <w:sz w:val="22"/>
          <w:szCs w:val="22"/>
        </w:rPr>
        <w:t xml:space="preserve"> sati i istog trenutka rješenje o otvaranju stečajnog postupka objavit će se na oglasnoj ploči suda.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Stečajnim upraviteljem imenuje se </w:t>
      </w:r>
      <w:r w:rsidR="0095112E" w:rsidRPr="0095112E">
        <w:rPr>
          <w:bCs/>
          <w:sz w:val="22"/>
          <w:szCs w:val="22"/>
        </w:rPr>
        <w:t>Krešimir Peroš, Zadar, Ivana Gundulića 4d, OIB: 37835605570</w:t>
      </w:r>
      <w:r w:rsidR="00437447">
        <w:rPr>
          <w:sz w:val="22"/>
          <w:szCs w:val="22"/>
        </w:rPr>
        <w:t>.</w:t>
      </w:r>
      <w:r w:rsidR="00FC40F5" w:rsidRPr="00FC40F5">
        <w:rPr>
          <w:sz w:val="22"/>
          <w:szCs w:val="22"/>
        </w:rPr>
        <w:t xml:space="preserve">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IV.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Zaključuje stečajni postupak nad stečajnim dužnikom </w:t>
      </w:r>
      <w:r w:rsidR="00241EEF" w:rsidRPr="00241EEF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="00FC40F5" w:rsidRPr="00FC40F5">
        <w:rPr>
          <w:sz w:val="22"/>
          <w:szCs w:val="22"/>
        </w:rPr>
        <w:t>.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Nastavlja se postupak u korist stečajne mase stečajnog dužnika </w:t>
      </w:r>
      <w:r w:rsidR="00241EEF" w:rsidRPr="00241EEF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="00FC40F5" w:rsidRPr="00FC40F5">
        <w:rPr>
          <w:sz w:val="22"/>
          <w:szCs w:val="22"/>
        </w:rPr>
        <w:t xml:space="preserve">, zastupano po upravitelju stečajne mase </w:t>
      </w:r>
      <w:r w:rsidR="0095112E">
        <w:rPr>
          <w:sz w:val="22"/>
          <w:szCs w:val="22"/>
        </w:rPr>
        <w:t>Krešimiru Perošu</w:t>
      </w:r>
      <w:r w:rsidR="00FC40F5" w:rsidRPr="00FC40F5">
        <w:rPr>
          <w:sz w:val="22"/>
          <w:szCs w:val="22"/>
        </w:rPr>
        <w:t xml:space="preserve">. </w:t>
      </w:r>
      <w:r w:rsidR="00FC40F5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FC40F5" w:rsid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C40F5" w:rsidRPr="003921E6">
        <w:rPr>
          <w:sz w:val="22"/>
          <w:szCs w:val="22"/>
        </w:rPr>
        <w:t xml:space="preserve">Ovo rješenje i osnova zaključenja stečajnog postupka objavit će se </w:t>
      </w:r>
      <w:r w:rsidR="00FC40F5">
        <w:rPr>
          <w:sz w:val="22"/>
          <w:szCs w:val="22"/>
        </w:rPr>
        <w:t>na mrežnoj stranici e oglasna ploča</w:t>
      </w:r>
      <w:r w:rsidR="00FC40F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C40F5" w:rsidRPr="003921E6">
        <w:rPr>
          <w:sz w:val="22"/>
          <w:szCs w:val="22"/>
        </w:rPr>
        <w:t>Otvaranje i zaključenje stečajnog postupka upisat će se u</w:t>
      </w:r>
      <w:r w:rsidR="00FC40F5">
        <w:rPr>
          <w:sz w:val="22"/>
          <w:szCs w:val="22"/>
        </w:rPr>
        <w:t xml:space="preserve"> sudski </w:t>
      </w:r>
      <w:r w:rsidR="00FC40F5" w:rsidRPr="003921E6">
        <w:rPr>
          <w:sz w:val="22"/>
          <w:szCs w:val="22"/>
        </w:rPr>
        <w:t xml:space="preserve">registar, a po pravomoćnosti ovog rješenja </w:t>
      </w:r>
      <w:r w:rsidR="00FC40F5">
        <w:rPr>
          <w:sz w:val="22"/>
          <w:szCs w:val="22"/>
        </w:rPr>
        <w:t>sudski registar</w:t>
      </w:r>
      <w:r w:rsidR="00FC40F5" w:rsidRPr="003921E6">
        <w:rPr>
          <w:sz w:val="22"/>
          <w:szCs w:val="22"/>
        </w:rPr>
        <w:t xml:space="preserve"> provest će brisanje dužnika iz registra</w:t>
      </w:r>
      <w:r w:rsidR="00FC40F5">
        <w:rPr>
          <w:sz w:val="22"/>
          <w:szCs w:val="22"/>
        </w:rPr>
        <w:t>.</w:t>
      </w:r>
      <w:r w:rsidR="00FC40F5" w:rsidRPr="003921E6">
        <w:rPr>
          <w:sz w:val="22"/>
          <w:szCs w:val="22"/>
        </w:rPr>
        <w:t xml:space="preserve">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5112E" w:rsidP="0095112E" w:rsidR="0095112E" w:rsidRPr="0095112E">
      <w:pPr>
        <w:ind w:firstLine="708"/>
        <w:jc w:val="both"/>
        <w:rPr>
          <w:sz w:val="22"/>
          <w:szCs w:val="22"/>
        </w:rPr>
      </w:pPr>
      <w:r w:rsidRPr="0095112E">
        <w:rPr>
          <w:sz w:val="22"/>
          <w:szCs w:val="22"/>
        </w:rPr>
        <w:t>Financijska agencija RC Split, Podružnica Split je podnijela ovom sudu preko pošte preporučeno 29. ožujka 2016. godine prijedlog za otvaranje stečajnog postupka nad dužnikom. U prijedlogu se u bitnome navodi da na dan 1. rujna 2015. godine dužnik u Očevidniku redoslijeda osnova za plaćanje ima evidentirane neizvršene osnove za plaćanje u neprekinutom razdoblju od 334 dana u ukupnom iznosu od 8.327,99 kuna, da ima 1 zaposlenog, da ima račun kod Splitska banka d.d., da ne raspolaže drugim podacima o imovini, te da nema zaplijenjenih sredstava na ime predujma za namirenje troškova stečajnog postupka.</w:t>
      </w:r>
    </w:p>
    <w:p w:rsidRDefault="00F86457" w:rsidP="00F86457" w:rsidR="00F86457" w:rsidRPr="004D5D3A">
      <w:pPr>
        <w:jc w:val="both"/>
        <w:rPr>
          <w:sz w:val="16"/>
          <w:szCs w:val="16"/>
        </w:rPr>
      </w:pPr>
      <w:r w:rsidRPr="004D5D3A">
        <w:rPr>
          <w:sz w:val="16"/>
          <w:szCs w:val="16"/>
        </w:rPr>
        <w:t xml:space="preserve"> </w:t>
      </w:r>
    </w:p>
    <w:p w:rsidRDefault="00F86457" w:rsidP="00F86457" w:rsidR="00F86457" w:rsidRPr="00F86457">
      <w:pPr>
        <w:ind w:firstLine="708"/>
        <w:jc w:val="both"/>
        <w:rPr>
          <w:sz w:val="22"/>
          <w:szCs w:val="22"/>
        </w:rPr>
      </w:pPr>
      <w:r w:rsidRPr="00F86457">
        <w:rPr>
          <w:sz w:val="22"/>
          <w:szCs w:val="22"/>
        </w:rPr>
        <w:t>Rješenjem ovog suda posl.br.</w:t>
      </w:r>
      <w:r w:rsidR="00901D26">
        <w:rPr>
          <w:sz w:val="22"/>
          <w:szCs w:val="22"/>
        </w:rPr>
        <w:t xml:space="preserve"> St. </w:t>
      </w:r>
      <w:r w:rsidR="000A6D52">
        <w:rPr>
          <w:sz w:val="22"/>
          <w:szCs w:val="22"/>
        </w:rPr>
        <w:t>942</w:t>
      </w:r>
      <w:r w:rsidRPr="00F86457">
        <w:rPr>
          <w:sz w:val="22"/>
          <w:szCs w:val="22"/>
        </w:rPr>
        <w:t>/2016-</w:t>
      </w:r>
      <w:r w:rsidR="000A6D52">
        <w:rPr>
          <w:sz w:val="22"/>
          <w:szCs w:val="22"/>
        </w:rPr>
        <w:t>6</w:t>
      </w:r>
      <w:r w:rsidRPr="00F86457">
        <w:rPr>
          <w:sz w:val="22"/>
          <w:szCs w:val="22"/>
        </w:rPr>
        <w:t xml:space="preserve"> od </w:t>
      </w:r>
      <w:r w:rsidR="000A6D52">
        <w:rPr>
          <w:sz w:val="22"/>
          <w:szCs w:val="22"/>
        </w:rPr>
        <w:t>19</w:t>
      </w:r>
      <w:r w:rsidRPr="00F86457">
        <w:rPr>
          <w:sz w:val="22"/>
          <w:szCs w:val="22"/>
        </w:rPr>
        <w:t xml:space="preserve">. </w:t>
      </w:r>
      <w:r w:rsidR="000A6D52">
        <w:rPr>
          <w:sz w:val="22"/>
          <w:szCs w:val="22"/>
        </w:rPr>
        <w:t>listopada</w:t>
      </w:r>
      <w:r w:rsidRPr="00F86457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7B1C21">
      <w:pPr>
        <w:ind w:firstLine="708"/>
        <w:jc w:val="both"/>
        <w:rPr>
          <w:sz w:val="22"/>
          <w:szCs w:val="22"/>
        </w:rPr>
      </w:pPr>
      <w:r w:rsidRPr="007B1C21">
        <w:rPr>
          <w:sz w:val="22"/>
          <w:szCs w:val="22"/>
        </w:rPr>
        <w:t>U prethodnom postupku o prijedlogu za otvaranj</w:t>
      </w:r>
      <w:r w:rsidR="00B75EAE" w:rsidRPr="007B1C21">
        <w:rPr>
          <w:sz w:val="22"/>
          <w:szCs w:val="22"/>
        </w:rPr>
        <w:t xml:space="preserve">e stečajnog postupka dužnik se </w:t>
      </w:r>
      <w:r w:rsidRPr="007B1C21">
        <w:rPr>
          <w:sz w:val="22"/>
          <w:szCs w:val="22"/>
        </w:rPr>
        <w:t xml:space="preserve"> </w:t>
      </w:r>
      <w:r w:rsidR="007B1C21" w:rsidRPr="007B1C21">
        <w:rPr>
          <w:sz w:val="22"/>
          <w:szCs w:val="22"/>
        </w:rPr>
        <w:t xml:space="preserve">nije </w:t>
      </w:r>
      <w:r w:rsidRPr="007B1C21">
        <w:rPr>
          <w:sz w:val="22"/>
          <w:szCs w:val="22"/>
        </w:rPr>
        <w:t>izjasnio.</w:t>
      </w:r>
    </w:p>
    <w:p w:rsidRDefault="005F4F5A" w:rsidP="005F4F5A" w:rsidR="005F4F5A" w:rsidRPr="008E1275">
      <w:pPr>
        <w:ind w:firstLine="708"/>
        <w:jc w:val="both"/>
        <w:rPr>
          <w:sz w:val="16"/>
          <w:szCs w:val="16"/>
        </w:rPr>
      </w:pPr>
    </w:p>
    <w:p w:rsidRDefault="004D5D3A" w:rsidP="004D5D3A" w:rsidR="004D5D3A" w:rsidRPr="008E1275">
      <w:pPr>
        <w:ind w:firstLine="708"/>
        <w:jc w:val="both"/>
        <w:rPr>
          <w:sz w:val="22"/>
          <w:szCs w:val="22"/>
        </w:rPr>
      </w:pPr>
      <w:r w:rsidRPr="008E1275">
        <w:rPr>
          <w:sz w:val="22"/>
          <w:szCs w:val="22"/>
        </w:rPr>
        <w:t xml:space="preserve">Iz potvrde FINA od </w:t>
      </w:r>
      <w:r w:rsidR="008E1275" w:rsidRPr="008E1275">
        <w:rPr>
          <w:sz w:val="22"/>
          <w:szCs w:val="22"/>
        </w:rPr>
        <w:t>12</w:t>
      </w:r>
      <w:r w:rsidRPr="008E1275">
        <w:rPr>
          <w:sz w:val="22"/>
          <w:szCs w:val="22"/>
        </w:rPr>
        <w:t xml:space="preserve">. </w:t>
      </w:r>
      <w:r w:rsidR="008E1275" w:rsidRPr="008E1275">
        <w:rPr>
          <w:sz w:val="22"/>
          <w:szCs w:val="22"/>
        </w:rPr>
        <w:t>siječnja</w:t>
      </w:r>
      <w:r w:rsidRPr="008E1275">
        <w:rPr>
          <w:sz w:val="22"/>
          <w:szCs w:val="22"/>
        </w:rPr>
        <w:t xml:space="preserve"> 201</w:t>
      </w:r>
      <w:r w:rsidR="008E1275" w:rsidRPr="008E1275">
        <w:rPr>
          <w:sz w:val="22"/>
          <w:szCs w:val="22"/>
        </w:rPr>
        <w:t>7</w:t>
      </w:r>
      <w:r w:rsidRPr="008E1275">
        <w:rPr>
          <w:sz w:val="22"/>
          <w:szCs w:val="22"/>
        </w:rPr>
        <w:t xml:space="preserve">. godine (list spisa </w:t>
      </w:r>
      <w:r w:rsidR="008E1275" w:rsidRPr="008E1275">
        <w:rPr>
          <w:sz w:val="22"/>
          <w:szCs w:val="22"/>
        </w:rPr>
        <w:t>40-41</w:t>
      </w:r>
      <w:r w:rsidRPr="008E1275">
        <w:rPr>
          <w:sz w:val="22"/>
          <w:szCs w:val="22"/>
        </w:rPr>
        <w:t xml:space="preserve">) proizlazi da je račun dužnika na dan izdavanja potvrde u neprekidnoj blokadi </w:t>
      </w:r>
      <w:r w:rsidR="008E1275" w:rsidRPr="008E1275">
        <w:rPr>
          <w:sz w:val="22"/>
          <w:szCs w:val="22"/>
        </w:rPr>
        <w:t>334</w:t>
      </w:r>
      <w:r w:rsidRPr="008E1275">
        <w:rPr>
          <w:sz w:val="22"/>
          <w:szCs w:val="22"/>
        </w:rPr>
        <w:t xml:space="preserve"> dana.</w:t>
      </w:r>
    </w:p>
    <w:p w:rsidRDefault="004D5D3A" w:rsidP="004D5D3A" w:rsidR="004D5D3A" w:rsidRPr="004D5D3A">
      <w:pPr>
        <w:ind w:firstLine="708"/>
        <w:jc w:val="both"/>
        <w:rPr>
          <w:sz w:val="16"/>
          <w:szCs w:val="16"/>
        </w:rPr>
      </w:pPr>
    </w:p>
    <w:p w:rsidRDefault="004D5D3A" w:rsidP="004D5D3A" w:rsidR="00BB6C16" w:rsidRPr="004D5D3A">
      <w:pPr>
        <w:ind w:firstLine="708"/>
        <w:jc w:val="both"/>
        <w:rPr>
          <w:sz w:val="16"/>
          <w:szCs w:val="16"/>
        </w:rPr>
      </w:pPr>
      <w:r w:rsidRPr="004D5D3A">
        <w:rPr>
          <w:sz w:val="22"/>
          <w:szCs w:val="22"/>
        </w:rPr>
        <w:t>Prema dopis</w:t>
      </w:r>
      <w:r w:rsidR="007B1C21">
        <w:rPr>
          <w:sz w:val="22"/>
          <w:szCs w:val="22"/>
        </w:rPr>
        <w:t>u</w:t>
      </w:r>
      <w:r w:rsidRPr="004D5D3A">
        <w:rPr>
          <w:sz w:val="22"/>
          <w:szCs w:val="22"/>
        </w:rPr>
        <w:t xml:space="preserve"> Ministarstva unutarnjih poslova Republike Hrvatske od </w:t>
      </w:r>
      <w:r w:rsidR="009347F7">
        <w:rPr>
          <w:sz w:val="22"/>
          <w:szCs w:val="22"/>
        </w:rPr>
        <w:t>02</w:t>
      </w:r>
      <w:r w:rsidRPr="004D5D3A">
        <w:rPr>
          <w:sz w:val="22"/>
          <w:szCs w:val="22"/>
        </w:rPr>
        <w:t>.</w:t>
      </w:r>
      <w:r w:rsidR="009347F7">
        <w:rPr>
          <w:sz w:val="22"/>
          <w:szCs w:val="22"/>
        </w:rPr>
        <w:t>11</w:t>
      </w:r>
      <w:r w:rsidR="00C1488A">
        <w:rPr>
          <w:sz w:val="22"/>
          <w:szCs w:val="22"/>
        </w:rPr>
        <w:t xml:space="preserve">.2016. godine (list spisa </w:t>
      </w:r>
      <w:r w:rsidR="009347F7">
        <w:rPr>
          <w:sz w:val="22"/>
          <w:szCs w:val="22"/>
        </w:rPr>
        <w:t>22-23</w:t>
      </w:r>
      <w:r w:rsidRPr="004D5D3A">
        <w:rPr>
          <w:sz w:val="22"/>
          <w:szCs w:val="22"/>
        </w:rPr>
        <w:t xml:space="preserve">) </w:t>
      </w:r>
      <w:r w:rsidR="007B1C21" w:rsidRPr="004D5D3A">
        <w:rPr>
          <w:sz w:val="22"/>
          <w:szCs w:val="22"/>
        </w:rPr>
        <w:t>proizlazi da dužnik nema imovine</w:t>
      </w:r>
      <w:r w:rsidR="007B1C21">
        <w:rPr>
          <w:sz w:val="22"/>
          <w:szCs w:val="22"/>
        </w:rPr>
        <w:t>, dok se unatoč u</w:t>
      </w:r>
      <w:r w:rsidR="00A20570">
        <w:rPr>
          <w:sz w:val="22"/>
          <w:szCs w:val="22"/>
        </w:rPr>
        <w:t xml:space="preserve"> sm</w:t>
      </w:r>
      <w:r w:rsidR="007B1C21">
        <w:rPr>
          <w:sz w:val="22"/>
          <w:szCs w:val="22"/>
        </w:rPr>
        <w:t>i</w:t>
      </w:r>
      <w:r w:rsidR="00A20570">
        <w:rPr>
          <w:sz w:val="22"/>
          <w:szCs w:val="22"/>
        </w:rPr>
        <w:t>s</w:t>
      </w:r>
      <w:r w:rsidR="007B1C21">
        <w:rPr>
          <w:sz w:val="22"/>
          <w:szCs w:val="22"/>
        </w:rPr>
        <w:t xml:space="preserve">lu čl. </w:t>
      </w:r>
      <w:r w:rsidR="00A20570" w:rsidRPr="00A20570">
        <w:rPr>
          <w:sz w:val="22"/>
          <w:szCs w:val="22"/>
        </w:rPr>
        <w:t xml:space="preserve">117. Stečajnog zakona (NN 71/15, dalje u tekstu SZ) </w:t>
      </w:r>
      <w:r w:rsidRPr="004D5D3A">
        <w:rPr>
          <w:sz w:val="22"/>
          <w:szCs w:val="22"/>
        </w:rPr>
        <w:t>Zemljišnoknjižn</w:t>
      </w:r>
      <w:r w:rsidR="00A20570">
        <w:rPr>
          <w:sz w:val="22"/>
          <w:szCs w:val="22"/>
        </w:rPr>
        <w:t>i</w:t>
      </w:r>
      <w:r w:rsidRPr="004D5D3A">
        <w:rPr>
          <w:sz w:val="22"/>
          <w:szCs w:val="22"/>
        </w:rPr>
        <w:t xml:space="preserve"> odjel </w:t>
      </w:r>
      <w:r w:rsidR="00A20934">
        <w:rPr>
          <w:sz w:val="22"/>
          <w:szCs w:val="22"/>
        </w:rPr>
        <w:t xml:space="preserve">Trogir </w:t>
      </w:r>
      <w:r w:rsidRPr="004D5D3A">
        <w:rPr>
          <w:sz w:val="22"/>
          <w:szCs w:val="22"/>
        </w:rPr>
        <w:t xml:space="preserve">Općinskog suda u </w:t>
      </w:r>
      <w:r w:rsidR="00D24AAB">
        <w:rPr>
          <w:sz w:val="22"/>
          <w:szCs w:val="22"/>
        </w:rPr>
        <w:t>Splitu</w:t>
      </w:r>
      <w:r w:rsidRPr="004D5D3A">
        <w:rPr>
          <w:sz w:val="22"/>
          <w:szCs w:val="22"/>
        </w:rPr>
        <w:t xml:space="preserve"> </w:t>
      </w:r>
      <w:r w:rsidR="00C1488A">
        <w:rPr>
          <w:sz w:val="22"/>
          <w:szCs w:val="22"/>
        </w:rPr>
        <w:t>i</w:t>
      </w:r>
      <w:r w:rsidRPr="004D5D3A">
        <w:rPr>
          <w:sz w:val="22"/>
          <w:szCs w:val="22"/>
        </w:rPr>
        <w:t xml:space="preserve"> Ministarstv</w:t>
      </w:r>
      <w:r w:rsidR="00A20570">
        <w:rPr>
          <w:sz w:val="22"/>
          <w:szCs w:val="22"/>
        </w:rPr>
        <w:t>o</w:t>
      </w:r>
      <w:r w:rsidRPr="004D5D3A">
        <w:rPr>
          <w:sz w:val="22"/>
          <w:szCs w:val="22"/>
        </w:rPr>
        <w:t xml:space="preserve"> financija Porezne uprave Područn</w:t>
      </w:r>
      <w:r w:rsidR="00A20570">
        <w:rPr>
          <w:sz w:val="22"/>
          <w:szCs w:val="22"/>
        </w:rPr>
        <w:t>i ured</w:t>
      </w:r>
      <w:r w:rsidR="00C1488A">
        <w:rPr>
          <w:sz w:val="22"/>
          <w:szCs w:val="22"/>
        </w:rPr>
        <w:t xml:space="preserve"> Dalmacija Ispostava </w:t>
      </w:r>
      <w:r w:rsidR="00A20934">
        <w:rPr>
          <w:sz w:val="22"/>
          <w:szCs w:val="22"/>
        </w:rPr>
        <w:t>Trogir</w:t>
      </w:r>
      <w:r w:rsidR="00C1488A">
        <w:rPr>
          <w:sz w:val="22"/>
          <w:szCs w:val="22"/>
        </w:rPr>
        <w:t xml:space="preserve"> </w:t>
      </w:r>
      <w:r w:rsidR="00A20570">
        <w:rPr>
          <w:sz w:val="22"/>
          <w:szCs w:val="22"/>
        </w:rPr>
        <w:t>nisu se izjasnili.</w:t>
      </w:r>
    </w:p>
    <w:p w:rsidRDefault="004D5D3A" w:rsidP="00CE25B2" w:rsidR="004D5D3A" w:rsidRPr="004D5D3A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AE0689">
        <w:rPr>
          <w:sz w:val="22"/>
          <w:szCs w:val="22"/>
        </w:rPr>
        <w:t>942/2016-23</w:t>
      </w:r>
      <w:r w:rsidR="00063901" w:rsidRPr="00063901">
        <w:rPr>
          <w:sz w:val="22"/>
          <w:szCs w:val="22"/>
        </w:rPr>
        <w:t xml:space="preserve"> od </w:t>
      </w:r>
      <w:r w:rsidR="00AE0689">
        <w:rPr>
          <w:sz w:val="22"/>
          <w:szCs w:val="22"/>
        </w:rPr>
        <w:t>3</w:t>
      </w:r>
      <w:r w:rsidR="00063901" w:rsidRPr="00063901">
        <w:rPr>
          <w:sz w:val="22"/>
          <w:szCs w:val="22"/>
        </w:rPr>
        <w:t xml:space="preserve">. </w:t>
      </w:r>
      <w:r w:rsidR="00AE0689">
        <w:rPr>
          <w:sz w:val="22"/>
          <w:szCs w:val="22"/>
        </w:rPr>
        <w:t>siječnja</w:t>
      </w:r>
      <w:r w:rsidRPr="00063901">
        <w:rPr>
          <w:sz w:val="22"/>
          <w:szCs w:val="22"/>
        </w:rPr>
        <w:t xml:space="preserve"> 201</w:t>
      </w:r>
      <w:r w:rsidR="00AE0689">
        <w:rPr>
          <w:sz w:val="22"/>
          <w:szCs w:val="22"/>
        </w:rPr>
        <w:t>7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AE0689">
        <w:rPr>
          <w:sz w:val="22"/>
          <w:szCs w:val="22"/>
        </w:rPr>
        <w:t>4</w:t>
      </w:r>
      <w:r w:rsidR="00761C78" w:rsidRPr="00A0699A">
        <w:rPr>
          <w:sz w:val="22"/>
          <w:szCs w:val="22"/>
        </w:rPr>
        <w:t xml:space="preserve">. </w:t>
      </w:r>
      <w:r w:rsidR="00097610">
        <w:rPr>
          <w:sz w:val="22"/>
          <w:szCs w:val="22"/>
        </w:rPr>
        <w:t xml:space="preserve">siječnja </w:t>
      </w:r>
      <w:r w:rsidR="00CB18E7" w:rsidRPr="00063901">
        <w:rPr>
          <w:sz w:val="22"/>
          <w:szCs w:val="22"/>
        </w:rPr>
        <w:t>201</w:t>
      </w:r>
      <w:r w:rsidR="00097610">
        <w:rPr>
          <w:sz w:val="22"/>
          <w:szCs w:val="22"/>
        </w:rPr>
        <w:t>7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A0699A" w:rsidP="00A0699A" w:rsidR="00A0699A" w:rsidRPr="00A0699A">
      <w:pPr>
        <w:ind w:firstLine="708"/>
        <w:jc w:val="both"/>
        <w:rPr>
          <w:sz w:val="22"/>
          <w:szCs w:val="22"/>
        </w:rPr>
      </w:pPr>
      <w:r w:rsidRPr="00A0699A">
        <w:rPr>
          <w:sz w:val="22"/>
          <w:szCs w:val="22"/>
        </w:rPr>
        <w:lastRenderedPageBreak/>
        <w:t>Temeljem čl. 85. SZ sud imenuje stečajnog upravitelja rješenjem o otvaranju stečajnog postupka, na temelju izbora u skladu s čl. 84. SZ, metodom slučajnog odabira.</w:t>
      </w:r>
    </w:p>
    <w:p w:rsidRDefault="00A0699A" w:rsidP="0005140C" w:rsidR="00A0699A" w:rsidRPr="00A0699A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A0699A">
        <w:rPr>
          <w:sz w:val="22"/>
          <w:szCs w:val="22"/>
        </w:rPr>
        <w:br/>
      </w:r>
      <w:r w:rsidR="003921E6" w:rsidRPr="00A0699A">
        <w:rPr>
          <w:b/>
          <w:sz w:val="22"/>
          <w:szCs w:val="22"/>
        </w:rPr>
        <w:t xml:space="preserve">U Dubrovniku, dana </w:t>
      </w:r>
      <w:r w:rsidR="00097610">
        <w:rPr>
          <w:b/>
          <w:sz w:val="22"/>
          <w:szCs w:val="22"/>
        </w:rPr>
        <w:t>27</w:t>
      </w:r>
      <w:r w:rsidR="00EB25D4" w:rsidRPr="00A0699A">
        <w:rPr>
          <w:b/>
          <w:sz w:val="22"/>
          <w:szCs w:val="22"/>
        </w:rPr>
        <w:t xml:space="preserve">. </w:t>
      </w:r>
      <w:r w:rsidR="00097610">
        <w:rPr>
          <w:b/>
          <w:sz w:val="22"/>
          <w:szCs w:val="22"/>
        </w:rPr>
        <w:t>travnja</w:t>
      </w:r>
      <w:r w:rsidR="00EB25D4" w:rsidRPr="00A0699A">
        <w:rPr>
          <w:b/>
          <w:sz w:val="22"/>
          <w:szCs w:val="22"/>
        </w:rPr>
        <w:t xml:space="preserve"> 2017</w:t>
      </w:r>
      <w:r w:rsidR="003921E6" w:rsidRPr="00A0699A">
        <w:rPr>
          <w:b/>
          <w:sz w:val="22"/>
          <w:szCs w:val="22"/>
        </w:rPr>
        <w:t>.</w:t>
      </w:r>
      <w:r w:rsidR="003921E6" w:rsidRPr="003921E6">
        <w:rPr>
          <w:b/>
          <w:sz w:val="22"/>
          <w:szCs w:val="22"/>
        </w:rPr>
        <w:t xml:space="preserve">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</w:t>
      </w:r>
      <w:r w:rsidRPr="00A0699A">
        <w:rPr>
          <w:sz w:val="22"/>
          <w:szCs w:val="22"/>
        </w:rPr>
        <w:t>(</w:t>
      </w:r>
      <w:r w:rsidR="00097610">
        <w:rPr>
          <w:sz w:val="22"/>
          <w:szCs w:val="22"/>
        </w:rPr>
        <w:t>27</w:t>
      </w:r>
      <w:r w:rsidR="00EB25D4" w:rsidRPr="00A0699A">
        <w:rPr>
          <w:sz w:val="22"/>
          <w:szCs w:val="22"/>
        </w:rPr>
        <w:t>.0</w:t>
      </w:r>
      <w:r w:rsidR="00097610">
        <w:rPr>
          <w:sz w:val="22"/>
          <w:szCs w:val="22"/>
        </w:rPr>
        <w:t>4</w:t>
      </w:r>
      <w:r w:rsidR="00EB25D4" w:rsidRPr="00A0699A">
        <w:rPr>
          <w:sz w:val="22"/>
          <w:szCs w:val="22"/>
        </w:rPr>
        <w:t>.2017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CE256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CE2563" w:rsidRPr="00CE2563">
        <w:rPr>
          <w:sz w:val="22"/>
          <w:szCs w:val="22"/>
        </w:rPr>
        <w:t xml:space="preserve"> </w:t>
      </w:r>
    </w:p>
    <w:p w:rsidRDefault="006A4657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CE2563" w:rsidRPr="00CE2563">
        <w:rPr>
          <w:sz w:val="22"/>
          <w:szCs w:val="22"/>
        </w:rPr>
        <w:t xml:space="preserve"> d.d.</w:t>
      </w:r>
      <w:r w:rsidR="00CE2563">
        <w:rPr>
          <w:sz w:val="22"/>
          <w:szCs w:val="22"/>
        </w:rPr>
        <w:t>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A20934">
        <w:rPr>
          <w:sz w:val="22"/>
          <w:szCs w:val="22"/>
        </w:rPr>
        <w:t>Trogir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6A4657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A627ED">
        <w:rPr>
          <w:sz w:val="22"/>
          <w:szCs w:val="22"/>
        </w:rPr>
        <w:t>Splitu</w:t>
      </w:r>
      <w:r w:rsidRPr="003921E6">
        <w:rPr>
          <w:sz w:val="22"/>
          <w:szCs w:val="22"/>
        </w:rPr>
        <w:t>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zemljišnoknjižni odjel</w:t>
      </w:r>
      <w:r w:rsidR="00015525">
        <w:rPr>
          <w:sz w:val="22"/>
          <w:szCs w:val="22"/>
        </w:rPr>
        <w:t xml:space="preserve"> Trogir</w:t>
      </w:r>
      <w:r w:rsidRPr="003921E6">
        <w:rPr>
          <w:sz w:val="22"/>
          <w:szCs w:val="22"/>
        </w:rPr>
        <w:t xml:space="preserve">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279C4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3773F">
      <w:rPr>
        <w:b/>
        <w:sz w:val="22"/>
        <w:szCs w:val="22"/>
      </w:rPr>
      <w:t>942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73773F">
      <w:rPr>
        <w:b/>
        <w:sz w:val="22"/>
        <w:szCs w:val="22"/>
      </w:rPr>
      <w:t>2</w:t>
    </w:r>
    <w:r w:rsidR="00FC40F5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15525"/>
    <w:rsid w:val="0002514C"/>
    <w:rsid w:val="00026D2D"/>
    <w:rsid w:val="0002721B"/>
    <w:rsid w:val="00036F38"/>
    <w:rsid w:val="0005140C"/>
    <w:rsid w:val="0005560A"/>
    <w:rsid w:val="00063901"/>
    <w:rsid w:val="00064AA5"/>
    <w:rsid w:val="00064E57"/>
    <w:rsid w:val="000764E3"/>
    <w:rsid w:val="000844D4"/>
    <w:rsid w:val="00097610"/>
    <w:rsid w:val="000A638A"/>
    <w:rsid w:val="000A6D52"/>
    <w:rsid w:val="000B20CA"/>
    <w:rsid w:val="000B28EB"/>
    <w:rsid w:val="000B2F5E"/>
    <w:rsid w:val="000B3478"/>
    <w:rsid w:val="000C0655"/>
    <w:rsid w:val="000D003B"/>
    <w:rsid w:val="000E54D1"/>
    <w:rsid w:val="000E774D"/>
    <w:rsid w:val="000F07DB"/>
    <w:rsid w:val="00103DF0"/>
    <w:rsid w:val="00105AD2"/>
    <w:rsid w:val="00105FEC"/>
    <w:rsid w:val="00106872"/>
    <w:rsid w:val="00122E06"/>
    <w:rsid w:val="0012356F"/>
    <w:rsid w:val="0012614B"/>
    <w:rsid w:val="00135A5C"/>
    <w:rsid w:val="001543AB"/>
    <w:rsid w:val="0016535F"/>
    <w:rsid w:val="00174BA8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15EAB"/>
    <w:rsid w:val="00234159"/>
    <w:rsid w:val="00241EEF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57E6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447"/>
    <w:rsid w:val="00437DC8"/>
    <w:rsid w:val="00445ABB"/>
    <w:rsid w:val="00475924"/>
    <w:rsid w:val="004A54EE"/>
    <w:rsid w:val="004B5EBA"/>
    <w:rsid w:val="004C7130"/>
    <w:rsid w:val="004D1B5C"/>
    <w:rsid w:val="004D5D3A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739E8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279C4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4657"/>
    <w:rsid w:val="006A50F7"/>
    <w:rsid w:val="006A7B79"/>
    <w:rsid w:val="006B08FC"/>
    <w:rsid w:val="006B314A"/>
    <w:rsid w:val="006B6037"/>
    <w:rsid w:val="006C4470"/>
    <w:rsid w:val="006E4680"/>
    <w:rsid w:val="006E7067"/>
    <w:rsid w:val="006F59AB"/>
    <w:rsid w:val="006F76D6"/>
    <w:rsid w:val="007109A8"/>
    <w:rsid w:val="00713BC5"/>
    <w:rsid w:val="00722770"/>
    <w:rsid w:val="007260A6"/>
    <w:rsid w:val="007372A4"/>
    <w:rsid w:val="0073773F"/>
    <w:rsid w:val="007436BD"/>
    <w:rsid w:val="00761C78"/>
    <w:rsid w:val="00770FFA"/>
    <w:rsid w:val="00773B0F"/>
    <w:rsid w:val="00774D41"/>
    <w:rsid w:val="007B1C21"/>
    <w:rsid w:val="007B5FA2"/>
    <w:rsid w:val="007B6140"/>
    <w:rsid w:val="007D1DEB"/>
    <w:rsid w:val="007E1A83"/>
    <w:rsid w:val="007E1F34"/>
    <w:rsid w:val="007E7A6B"/>
    <w:rsid w:val="007F071D"/>
    <w:rsid w:val="007F1CAC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8E1275"/>
    <w:rsid w:val="00901D26"/>
    <w:rsid w:val="009154DF"/>
    <w:rsid w:val="00916497"/>
    <w:rsid w:val="00925665"/>
    <w:rsid w:val="0093147D"/>
    <w:rsid w:val="009347F7"/>
    <w:rsid w:val="0093502E"/>
    <w:rsid w:val="00950ED0"/>
    <w:rsid w:val="0095112E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699A"/>
    <w:rsid w:val="00A07EFC"/>
    <w:rsid w:val="00A15B43"/>
    <w:rsid w:val="00A20570"/>
    <w:rsid w:val="00A20934"/>
    <w:rsid w:val="00A2285A"/>
    <w:rsid w:val="00A3356F"/>
    <w:rsid w:val="00A33810"/>
    <w:rsid w:val="00A36EA1"/>
    <w:rsid w:val="00A37D93"/>
    <w:rsid w:val="00A6231D"/>
    <w:rsid w:val="00A627ED"/>
    <w:rsid w:val="00A66E4D"/>
    <w:rsid w:val="00A866A0"/>
    <w:rsid w:val="00A87FC5"/>
    <w:rsid w:val="00A96DAE"/>
    <w:rsid w:val="00AC1A08"/>
    <w:rsid w:val="00AC1E35"/>
    <w:rsid w:val="00AC2766"/>
    <w:rsid w:val="00AD7A8A"/>
    <w:rsid w:val="00AE0689"/>
    <w:rsid w:val="00AE1B55"/>
    <w:rsid w:val="00AE276E"/>
    <w:rsid w:val="00AE3CA8"/>
    <w:rsid w:val="00AE4220"/>
    <w:rsid w:val="00AF51CE"/>
    <w:rsid w:val="00B06586"/>
    <w:rsid w:val="00B13827"/>
    <w:rsid w:val="00B31A9F"/>
    <w:rsid w:val="00B3737E"/>
    <w:rsid w:val="00B4286B"/>
    <w:rsid w:val="00B50A1E"/>
    <w:rsid w:val="00B70172"/>
    <w:rsid w:val="00B75EAE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488A"/>
    <w:rsid w:val="00C150DF"/>
    <w:rsid w:val="00C1564B"/>
    <w:rsid w:val="00C17697"/>
    <w:rsid w:val="00C25750"/>
    <w:rsid w:val="00C3316C"/>
    <w:rsid w:val="00C452A3"/>
    <w:rsid w:val="00C4610F"/>
    <w:rsid w:val="00C87615"/>
    <w:rsid w:val="00C908E3"/>
    <w:rsid w:val="00C90CC9"/>
    <w:rsid w:val="00CB18E7"/>
    <w:rsid w:val="00CB1F15"/>
    <w:rsid w:val="00CD0D7C"/>
    <w:rsid w:val="00CD713B"/>
    <w:rsid w:val="00CD7839"/>
    <w:rsid w:val="00CE2563"/>
    <w:rsid w:val="00CE25B2"/>
    <w:rsid w:val="00CE637D"/>
    <w:rsid w:val="00CE7A86"/>
    <w:rsid w:val="00CF1828"/>
    <w:rsid w:val="00CF7655"/>
    <w:rsid w:val="00D04C32"/>
    <w:rsid w:val="00D064DB"/>
    <w:rsid w:val="00D24AA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B25D4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86457"/>
    <w:rsid w:val="00FA25AB"/>
    <w:rsid w:val="00FA7E43"/>
    <w:rsid w:val="00FB237C"/>
    <w:rsid w:val="00FB2875"/>
    <w:rsid w:val="00FC40F5"/>
    <w:rsid w:val="00FC5D91"/>
    <w:rsid w:val="00FD6706"/>
    <w:rsid w:val="00FE023B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9C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C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9C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C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EURONET-TROGIR društvo s ograničenom odgovornošću za promidžbu i usluge</izvorni_sadrzaj>
    <derivirana_varijabla naziv="DomainObject.Predmet.ProtustrankaFormated_1">  EURONET-TROGIR društvo s ograničenom odgovornošću za promidžbu i usluge</derivirana_varijabla>
  </DomainObject.Predmet.ProtustrankaFormated>
  <DomainObject.Predmet.ProtustrankaFormatedOIB>
    <izvorni_sadrzaj>  EURONET-TROGIR društvo s ograničenom odgovornošću za promidžbu i usluge, OIB 46796229233</izvorni_sadrzaj>
    <derivirana_varijabla naziv="DomainObject.Predmet.ProtustrankaFormatedOIB_1">  EURONET-TROGIR društvo s ograničenom odgovornošću za promidžbu i usluge, OIB 46796229233</derivirana_varijabla>
  </DomainObject.Predmet.ProtustrankaFormatedOIB>
  <DomainObject.Predmet.ProtustrankaFormatedWithAdress>
    <izvorni_sadrzaj> EURONET-TROGIR društvo s ograničenom odgovornošću za promidžbu i usluge, Put Mulina 2, 21220 Trogir</izvorni_sadrzaj>
    <derivirana_varijabla naziv="DomainObject.Predmet.ProtustrankaFormatedWithAdress_1"> EURONET-TROGIR društvo s ograničenom odgovornošću za promidžbu i usluge, Put Mulina 2, 21220 Trogir</derivirana_varijabla>
  </DomainObject.Predmet.ProtustrankaFormatedWithAdress>
  <DomainObject.Predmet.ProtustrankaFormatedWithAdressOIB>
    <izvorni_sadrzaj> EURONET-TROGIR društvo s ograničenom odgovornošću za promidžbu i usluge, OIB 46796229233, Put Mulina 2, 21220 Trogir</izvorni_sadrzaj>
    <derivirana_varijabla naziv="DomainObject.Predmet.ProtustrankaFormatedWithAdressOIB_1"> EURONET-TROGIR društvo s ograničenom odgovornošću za promidžbu i usluge, OIB 46796229233, Put Mulina 2, 21220 Trogir</derivirana_varijabla>
  </DomainObject.Predmet.ProtustrankaFormatedWithAdressOIB>
  <DomainObject.Predmet.ProtustrankaWithAdress>
    <izvorni_sadrzaj>EURONET-TROGIR društvo s ograničenom odgovornošću za promidžbu i usluge Put Mulina 2, 21220 Trogir</izvorni_sadrzaj>
    <derivirana_varijabla naziv="DomainObject.Predmet.ProtustrankaWithAdress_1">EURONET-TROGIR društvo s ograničenom odgovornošću za promidžbu i usluge Put Mulina 2, 21220 Trogir</derivirana_varijabla>
  </DomainObject.Predmet.ProtustrankaWithAdress>
  <DomainObject.Predmet.ProtustrankaWithAdressOIB>
    <izvorni_sadrzaj>EURONET-TROGIR društvo s ograničenom odgovornošću za promidžbu i usluge, OIB 46796229233, Put Mulina 2, 21220 Trogir</izvorni_sadrzaj>
    <derivirana_varijabla naziv="DomainObject.Predmet.ProtustrankaWithAdressOIB_1">EURONET-TROGIR društvo s ograničenom odgovornošću za promidžbu i usluge, OIB 46796229233, Put Mulina 2, 21220 Trogir</derivirana_varijabla>
  </DomainObject.Predmet.ProtustrankaWithAdressOIB>
  <DomainObject.Predmet.ProtustrankaNazivFormated>
    <izvorni_sadrzaj>EURONET-TROGIR društvo s ograničenom odgovornošću za promidžbu i usluge</izvorni_sadrzaj>
    <derivirana_varijabla naziv="DomainObject.Predmet.ProtustrankaNazivFormated_1">EURONET-TROGIR društvo s ograničenom odgovornošću za promidžbu i usluge</derivirana_varijabla>
  </DomainObject.Predmet.ProtustrankaNazivFormated>
  <DomainObject.Predmet.ProtustrankaNazivFormatedOIB>
    <izvorni_sadrzaj>EURONET-TROGIR društvo s ograničenom odgovornošću za promidžbu i usluge, OIB 46796229233</izvorni_sadrzaj>
    <derivirana_varijabla naziv="DomainObject.Predmet.ProtustrankaNazivFormatedOIB_1">EURONET-TROGIR društvo s ograničenom odgovornošću za promidžbu i usluge, OIB 46796229233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8327.99</izvorni_sadrzaj>
    <derivirana_varijabla naziv="DomainObject.Predmet.TrenutnaVrijednost_1">8327.99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EURONET-TROGIR društvo s ograničenom odgovornošću za promidžbu i usluge</item>
    </izvorni_sadrzaj>
    <derivirana_varijabla naziv="DomainObject.Predmet.ProtuStrankaListFormated_1">
      <item>EURONET-TROGIR društvo s ograničenom odgovornošću za promidžbu i usluge</item>
    </derivirana_varijabla>
  </DomainObject.Predmet.ProtuStrankaListFormated>
  <DomainObject.Predmet.ProtuStrankaListFormatedOIB>
    <izvorni_sadrzaj>
      <item>EURONET-TROGIR društvo s ograničenom odgovornošću za promidžbu i usluge, OIB 46796229233</item>
    </izvorni_sadrzaj>
    <derivirana_varijabla naziv="DomainObject.Predmet.ProtuStrankaListFormatedOIB_1">
      <item>EURONET-TROGIR društvo s ograničenom odgovornošću za promidžbu i usluge, OIB 46796229233</item>
    </derivirana_varijabla>
  </DomainObject.Predmet.ProtuStrankaListFormatedOIB>
  <DomainObject.Predmet.ProtuStrankaListFormatedWithAdress>
    <izvorni_sadrzaj>
      <item>EURONET-TROGIR društvo s ograničenom odgovornošću za promidžbu i usluge, Put Mulina 2, 21220 Trogir</item>
    </izvorni_sadrzaj>
    <derivirana_varijabla naziv="DomainObject.Predmet.ProtuStrankaListFormatedWithAdress_1">
      <item>EURONET-TROGIR društvo s ograničenom odgovornošću za promidžbu i usluge, Put Mulina 2, 21220 Trogir</item>
    </derivirana_varijabla>
  </DomainObject.Predmet.ProtuStrankaListFormatedWithAdress>
  <DomainObject.Predmet.ProtuStrankaListFormatedWithAdressOIB>
    <izvorni_sadrzaj>
      <item>EURONET-TROGIR društvo s ograničenom odgovornošću za promidžbu i usluge, OIB 46796229233, Put Mulina 2, 21220 Trogir</item>
    </izvorni_sadrzaj>
    <derivirana_varijabla naziv="DomainObject.Predmet.ProtuStrankaListFormatedWithAdressOIB_1">
      <item>EURONET-TROGIR društvo s ograničenom odgovornošću za promidžbu i usluge, OIB 46796229233, Put Mulina 2, 21220 Trogir</item>
    </derivirana_varijabla>
  </DomainObject.Predmet.ProtuStrankaListFormatedWithAdressOIB>
  <DomainObject.Predmet.ProtuStrankaListNazivFormated>
    <izvorni_sadrzaj>
      <item>EURONET-TROGIR društvo s ograničenom odgovornošću za promidžbu i usluge</item>
    </izvorni_sadrzaj>
    <derivirana_varijabla naziv="DomainObject.Predmet.ProtuStrankaListNazivFormated_1">
      <item>EURONET-TROGIR društvo s ograničenom odgovornošću za promidžbu i usluge</item>
    </derivirana_varijabla>
  </DomainObject.Predmet.ProtuStrankaListNazivFormated>
  <DomainObject.Predmet.ProtuStrankaListNazivFormatedOIB>
    <izvorni_sadrzaj>
      <item>EURONET-TROGIR društvo s ograničenom odgovornošću za promidžbu i usluge, OIB 46796229233</item>
    </izvorni_sadrzaj>
    <derivirana_varijabla naziv="DomainObject.Predmet.ProtuStrankaListNazivFormatedOIB_1">
      <item>EURONET-TROGIR društvo s ograničenom odgovornošću za promidžbu i usluge, OIB 46796229233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EURONET-TROGIR društvo s ograničenom odgovornošću za promidžbu i usluge</izvorni_sadrzaj>
    <derivirana_varijabla naziv="DomainObject.Predmet.ProtustrankaIDrugi_1">EURONET-TROGIR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EURONET-TROGIR društvo s ograničenom odgovornošću za promidžbu i usluge, OIB 46796229233, Put Mulina 2, 21220 Trogir</izvorni_sadrzaj>
    <derivirana_varijabla naziv="DomainObject.Predmet.ProtustrankaIDrugiAdressOIB_1">EURONET-TROGIR društvo s ograničenom odgovornošću za promidžbu i usluge, OIB 46796229233, Put Mulina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EURONET-TROGIR društvo s ograničenom odgovornošću za promidžbu i usluge</item>
      <item>FINANCIJSKA AGENCIJA, RC SPLIT</item>
    </izvorni_sadrzaj>
    <derivirana_varijabla naziv="DomainObject.Predmet.SudioniciListNaziv_1">
      <item>EURONET-TROGIR društvo s ograničenom odgovornošću za promidžbu i usluge</item>
      <item>FINANCIJSKA AGENCIJA, RC SPLIT</item>
    </derivirana_varijabla>
  </DomainObject.Predmet.SudioniciListNaziv>
  <DomainObject.Predmet.SudioniciListAdressOIB>
    <izvorni_sadrzaj>
      <item>EURONET-TROGIR društvo s ograničenom odgovornošću za promidžbu i usluge, OIB 46796229233, Put Mulina 2,21220 Trogir</item>
      <item>FINANCIJSKA AGENCIJA, RC SPLIT, OIB 85821130368, Mažuranićevo šetalište 24 b,21000 Split</item>
    </izvorni_sadrzaj>
    <derivirana_varijabla naziv="DomainObject.Predmet.SudioniciListAdressOIB_1">
      <item>EURONET-TROGIR društvo s ograničenom odgovornošću za promidžbu i usluge, OIB 46796229233, Put Mulina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46796229233</item>
      <item>, OIB 85821130368</item>
    </izvorni_sadrzaj>
    <derivirana_varijabla naziv="DomainObject.Predmet.SudioniciListNazivOIB_1">
      <item>, OIB 46796229233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5855</properties:Characters>
  <properties:Lines>145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2017-04-27T13:08:00Z</dcterms:created>
  <dc:creator>Srđan Gavranić</dc:creator>
  <cp:lastModifiedBy>Srđan Gavranić</cp:lastModifiedBy>
  <cp:lastPrinted>2017-04-27T12:49:00Z</cp:lastPrinted>
  <dcterms:modified xmlns:xsi="http://www.w3.org/2001/XMLSchema-instance" xsi:type="dcterms:W3CDTF">2017-04-27T13:09:00Z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