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da50" w14:paraId="f94da5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202694">
      <w:pPr>
        <w:ind w:right="512"/>
        <w:jc w:val="center"/>
      </w:pPr>
      <w:r w:rsidRPr="0077472A">
        <w:t xml:space="preserve">        </w:t>
      </w:r>
    </w:p>
    <w:p w:rsidRDefault="00202694" w:rsidP="00134676" w:rsidR="00CA0CBB" w:rsidRPr="0077472A">
      <w:pPr>
        <w:ind w:right="512"/>
        <w:jc w:val="center"/>
      </w:pPr>
      <w:r>
        <w:t xml:space="preserve">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7D7A8F">
      <w:pPr>
        <w:jc w:val="both"/>
      </w:pPr>
      <w:r w:rsidRPr="0077472A">
        <w:tab/>
      </w:r>
      <w:r w:rsidR="008D00DE" w:rsidRPr="00DA15C9">
        <w:t xml:space="preserve">Trgovački sud u Pazinu, po </w:t>
      </w:r>
      <w:r w:rsidR="008D00DE">
        <w:t>stečajnoj sutkinji Tijani Licul</w:t>
      </w:r>
      <w:r w:rsidR="008D00DE" w:rsidRPr="00DA15C9">
        <w:t xml:space="preserve">, </w:t>
      </w:r>
      <w:r w:rsidR="008D00DE">
        <w:t>po</w:t>
      </w:r>
      <w:r w:rsidR="008D00DE" w:rsidRPr="00DA15C9">
        <w:t xml:space="preserve"> prijedlogu </w:t>
      </w:r>
      <w:r w:rsidR="008D00DE" w:rsidRPr="00F15138">
        <w:t xml:space="preserve">predlagatelja </w:t>
      </w:r>
      <w:r w:rsidR="008D00DE">
        <w:t>Financijske agencije, OIB: 85821130368, Regionalni centar Rijeka, Podružnica Pula, Giardini 5</w:t>
      </w:r>
      <w:r w:rsidR="008D00DE" w:rsidRPr="00F15138">
        <w:t xml:space="preserve">, </w:t>
      </w:r>
      <w:r w:rsidR="008D00DE">
        <w:t>radi otvaranja</w:t>
      </w:r>
      <w:r w:rsidR="008D00DE" w:rsidRPr="00F15138">
        <w:t xml:space="preserve"> stečajnog postupka nad dužnikom </w:t>
      </w:r>
      <w:r w:rsidR="008D00DE">
        <w:t xml:space="preserve">P. B. R. d. o. o. Kršan, Lazarići 5, OIB: </w:t>
      </w:r>
      <w:r w:rsidR="008D00DE" w:rsidRPr="00B84623">
        <w:t>10472063699</w:t>
      </w:r>
      <w:r w:rsidR="008D00DE">
        <w:t xml:space="preserve">, </w:t>
      </w:r>
    </w:p>
    <w:p w:rsidRDefault="007853F2" w:rsidP="005E3EB7" w:rsidR="007853F2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7448FB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7448FB">
        <w:rPr>
          <w:lang w:val="pl-PL"/>
        </w:rPr>
        <w:t>Dopunjuje se rješenje posl. broj: 4 St-</w:t>
      </w:r>
      <w:r w:rsidR="008D00DE">
        <w:rPr>
          <w:lang w:val="pl-PL"/>
        </w:rPr>
        <w:t>440/16-4 od 09. ožujka 2016</w:t>
      </w:r>
      <w:r w:rsidR="007448FB">
        <w:rPr>
          <w:lang w:val="pl-PL"/>
        </w:rPr>
        <w:t>. godine tako da se iza točke VII. dodaje točka VIII. koja glasi:</w:t>
      </w:r>
    </w:p>
    <w:p w:rsidRDefault="007448FB" w:rsidP="007448FB" w:rsidR="007448FB">
      <w:pPr>
        <w:ind w:firstLine="708"/>
        <w:jc w:val="both"/>
        <w:rPr>
          <w:lang w:val="pl-PL"/>
        </w:rPr>
      </w:pPr>
    </w:p>
    <w:p w:rsidRDefault="007448FB" w:rsidP="007448FB" w:rsidR="007448FB" w:rsidRPr="003D3DD5">
      <w:pPr>
        <w:ind w:firstLine="708"/>
        <w:jc w:val="both"/>
        <w:rPr>
          <w:lang w:val="pl-PL"/>
        </w:rPr>
      </w:pPr>
      <w:r>
        <w:rPr>
          <w:lang w:val="pl-PL"/>
        </w:rPr>
        <w:t xml:space="preserve">„VIII. </w:t>
      </w:r>
      <w:r w:rsidRPr="003D3DD5">
        <w:rPr>
          <w:lang w:val="pl-PL"/>
        </w:rPr>
        <w:t xml:space="preserve">Za privremenog stečajnog upravitelja imenuje </w:t>
      </w:r>
      <w:r>
        <w:rPr>
          <w:lang w:val="pl-PL"/>
        </w:rPr>
        <w:t xml:space="preserve">se </w:t>
      </w:r>
      <w:r w:rsidR="008D00DE" w:rsidRPr="008D00DE">
        <w:rPr>
          <w:u w:val="single"/>
          <w:lang w:val="pl-PL"/>
        </w:rPr>
        <w:t>Darko Zorc, Rijeka, Agatićeva 6, OIB: 34200203602</w:t>
      </w:r>
      <w:r w:rsidR="008D00DE">
        <w:rPr>
          <w:lang w:val="pl-PL"/>
        </w:rPr>
        <w:t xml:space="preserve"> </w:t>
      </w:r>
      <w:r w:rsidRPr="003D3DD5">
        <w:rPr>
          <w:lang w:val="pl-PL"/>
        </w:rPr>
        <w:t xml:space="preserve">(čl. 115. vezano uz čl. 85. st. 2. SZ-a). </w:t>
      </w:r>
    </w:p>
    <w:p w:rsidRDefault="007448FB" w:rsidP="007448FB" w:rsidR="007448FB">
      <w:pPr>
        <w:ind w:firstLine="708"/>
        <w:jc w:val="both"/>
        <w:rPr>
          <w:lang w:val="pl-PL"/>
        </w:rPr>
      </w:pPr>
      <w:r w:rsidRPr="003D3DD5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7448FB" w:rsidP="007448FB" w:rsidR="007448FB" w:rsidRPr="003D3DD5">
      <w:pPr>
        <w:ind w:firstLine="708"/>
        <w:jc w:val="both"/>
        <w:rPr>
          <w:lang w:val="pl-PL"/>
        </w:rPr>
      </w:pPr>
      <w:r>
        <w:rPr>
          <w:lang w:val="pl-PL"/>
        </w:rPr>
        <w:t>Privremeni stečajni upravitelj dužan je u roku od 15 dana od dana primitka ovog rješenja dostaviti sudu izvješće u kojem će ispitati postojanje razloga za otvaranjem stečajnog postupka, kao i da li se imovinom dužnika mogu namiriti troškovi postupka.”</w:t>
      </w:r>
    </w:p>
    <w:p w:rsidRDefault="007448FB" w:rsidP="00FB0B18" w:rsidR="007448FB">
      <w:pPr>
        <w:jc w:val="both"/>
        <w:rPr>
          <w:lang w:val="pl-PL"/>
        </w:rPr>
      </w:pPr>
    </w:p>
    <w:p w:rsidRDefault="007853F2" w:rsidP="00FB0B18" w:rsidR="007853F2">
      <w:pPr>
        <w:jc w:val="both"/>
        <w:rPr>
          <w:lang w:val="pl-PL"/>
        </w:rPr>
      </w:pPr>
    </w:p>
    <w:p w:rsidRDefault="007448FB" w:rsidP="007448FB" w:rsidR="007448FB">
      <w:pPr>
        <w:jc w:val="center"/>
        <w:rPr>
          <w:lang w:val="pl-PL"/>
        </w:rPr>
      </w:pPr>
      <w:r>
        <w:rPr>
          <w:lang w:val="pl-PL"/>
        </w:rPr>
        <w:t>Obrazloženje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Rješenjem posl. broj: </w:t>
      </w:r>
      <w:r w:rsidR="008D00DE">
        <w:rPr>
          <w:lang w:val="pl-PL"/>
        </w:rPr>
        <w:t xml:space="preserve">4 St-440/16-4 od 09. ožujka 2016. godine </w:t>
      </w:r>
      <w:r>
        <w:rPr>
          <w:lang w:val="pl-PL"/>
        </w:rPr>
        <w:t xml:space="preserve">pokrenut je </w:t>
      </w:r>
      <w:r w:rsidR="005E3EB7" w:rsidRPr="0077472A">
        <w:rPr>
          <w:lang w:val="pl-PL"/>
        </w:rPr>
        <w:t xml:space="preserve">prethodni postupak radi utvrđivanja </w:t>
      </w:r>
      <w:r w:rsidR="00814FDD" w:rsidRPr="0077472A">
        <w:rPr>
          <w:lang w:val="pl-PL"/>
        </w:rPr>
        <w:t>pretpostavki</w:t>
      </w:r>
      <w:r w:rsidR="005E3EB7" w:rsidRPr="0077472A">
        <w:rPr>
          <w:lang w:val="pl-PL"/>
        </w:rPr>
        <w:t xml:space="preserve"> za otvaranje stečajnog postupka nad dužnikom</w:t>
      </w:r>
      <w:r>
        <w:rPr>
          <w:lang w:val="pl-PL"/>
        </w:rPr>
        <w:t>.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 xml:space="preserve">Točkom III. naloženo je zakonskom zastupniku dužnika da dostavi popis imovine i obveza, a čemu je udovoljeno. 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tab/>
        <w:t>Obzirom na dostavljeni popis imovine i obveza sud je našao potrebnim imenovati privremenog stečajnog upravitelja, koji je dužan poduzeti potrebne radnje, opisane u izreci ovog rješenja, a radi donošenja odluke o daljnjem tijeku ovog postupka.</w:t>
      </w:r>
    </w:p>
    <w:p w:rsidRDefault="007448FB" w:rsidP="00FB0B18" w:rsidR="007448FB">
      <w:pPr>
        <w:jc w:val="both"/>
        <w:rPr>
          <w:lang w:val="pl-PL"/>
        </w:rPr>
      </w:pPr>
    </w:p>
    <w:p w:rsidRDefault="007448FB" w:rsidP="00FB0B18" w:rsidR="007448FB">
      <w:pPr>
        <w:jc w:val="both"/>
        <w:rPr>
          <w:lang w:val="pl-PL"/>
        </w:rPr>
      </w:pPr>
      <w:r>
        <w:rPr>
          <w:lang w:val="pl-PL"/>
        </w:rPr>
        <w:lastRenderedPageBreak/>
        <w:tab/>
        <w:t xml:space="preserve">Privremeni stečajni upravitelj imenovan je temeljem </w:t>
      </w:r>
      <w:r w:rsidRPr="003D3DD5">
        <w:rPr>
          <w:lang w:val="pl-PL"/>
        </w:rPr>
        <w:t xml:space="preserve">čl. </w:t>
      </w:r>
      <w:r>
        <w:rPr>
          <w:lang w:val="pl-PL"/>
        </w:rPr>
        <w:t xml:space="preserve">115 i čl. </w:t>
      </w:r>
      <w:r w:rsidRPr="003D3DD5">
        <w:rPr>
          <w:lang w:val="pl-PL"/>
        </w:rPr>
        <w:t>11</w:t>
      </w:r>
      <w:r>
        <w:rPr>
          <w:lang w:val="pl-PL"/>
        </w:rPr>
        <w:t>9</w:t>
      </w:r>
      <w:r w:rsidRPr="003D3DD5">
        <w:rPr>
          <w:lang w:val="pl-PL"/>
        </w:rPr>
        <w:t>. vezano uz čl. 85. st. 2. S</w:t>
      </w:r>
      <w:r>
        <w:rPr>
          <w:lang w:val="pl-PL"/>
        </w:rPr>
        <w:t>tečajnog zakona (Narodne novine broj 71/15).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D00DE">
        <w:t>28. 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76706C">
        <w:t>, v. r.</w:t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>
      <w:pPr>
        <w:jc w:val="both"/>
      </w:pPr>
    </w:p>
    <w:p w:rsidRDefault="007853F2" w:rsidP="005E3EB7" w:rsidR="007853F2">
      <w:pPr>
        <w:jc w:val="both"/>
      </w:pPr>
    </w:p>
    <w:p w:rsidRDefault="007853F2" w:rsidP="005E3EB7" w:rsidR="007853F2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8D00DE" w:rsidP="008D00DE" w:rsidR="008D00DE" w:rsidRPr="004E6F95">
      <w:pPr>
        <w:jc w:val="both"/>
      </w:pPr>
      <w:r w:rsidRPr="004E6F95">
        <w:t>DNA:</w:t>
      </w:r>
    </w:p>
    <w:p w:rsidRDefault="008D00DE" w:rsidP="008D00DE" w:rsidR="008D00DE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Regionalni centar Rijeka, </w:t>
      </w:r>
      <w:r>
        <w:t>Podružnica Pula, Giardini 5</w:t>
      </w:r>
    </w:p>
    <w:p w:rsidRDefault="008D00DE" w:rsidP="008D00DE" w:rsidR="008D00DE">
      <w:pPr>
        <w:ind w:firstLine="708"/>
        <w:jc w:val="both"/>
      </w:pPr>
      <w:r>
        <w:t xml:space="preserve">- dužnik P. B. R. d. o. o. Kršan, Lazarići 5, </w:t>
      </w:r>
    </w:p>
    <w:p w:rsidRDefault="008D00DE" w:rsidP="008D00DE" w:rsidR="008D00DE">
      <w:pPr>
        <w:ind w:firstLine="708"/>
        <w:jc w:val="both"/>
        <w:rPr>
          <w:lang w:val="sv-SE"/>
        </w:rPr>
      </w:pPr>
      <w:r>
        <w:rPr>
          <w:lang w:val="sv-SE"/>
        </w:rPr>
        <w:t>- zakonski zastupnik dužnika Dina Predrag iz Kršana, Lazarići 5,</w:t>
      </w:r>
    </w:p>
    <w:p w:rsidRDefault="008D00DE" w:rsidP="008D00DE" w:rsidR="008D00DE">
      <w:pPr>
        <w:ind w:firstLine="708"/>
        <w:jc w:val="both"/>
        <w:rPr>
          <w:lang w:val="sv-SE"/>
        </w:rPr>
      </w:pPr>
      <w:r>
        <w:rPr>
          <w:lang w:val="sv-SE"/>
        </w:rPr>
        <w:t>- zakonski zastupnik dužnika Robert Predrag iz Lazarići, Lazarići 5</w:t>
      </w:r>
    </w:p>
    <w:p w:rsidRDefault="008D00DE" w:rsidP="008D00DE" w:rsidR="008D00DE">
      <w:pPr>
        <w:ind w:firstLine="708"/>
        <w:jc w:val="both"/>
      </w:pPr>
      <w:r>
        <w:t>- e-Oglasna ploča sudova (8 dana)</w:t>
      </w:r>
    </w:p>
    <w:p w:rsidRDefault="007448FB" w:rsidP="003E00AF" w:rsidR="007448FB">
      <w:pPr>
        <w:ind w:firstLine="708"/>
        <w:jc w:val="both"/>
      </w:pPr>
      <w:r>
        <w:t>- privremenom stečajnom upravitelju uz presliku spisa</w:t>
      </w:r>
    </w:p>
    <w:p w:rsidRDefault="007448FB" w:rsidP="003E00AF" w:rsidR="007448FB">
      <w:pPr>
        <w:ind w:firstLine="708"/>
        <w:jc w:val="both"/>
      </w:pPr>
    </w:p>
    <w:p w:rsidRDefault="007448FB" w:rsidP="003E00AF" w:rsidR="007448FB" w:rsidRPr="0077472A">
      <w:pPr>
        <w:ind w:firstLine="708"/>
        <w:jc w:val="both"/>
      </w:pPr>
    </w:p>
    <w:sectPr w:rsidSect="00C40FD5" w:rsidR="007448FB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06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D64A0">
          <w:t>Posl. broj: 4 St-</w:t>
        </w:r>
        <w:r>
          <w:t>440/16-13</w:t>
        </w:r>
      </w:sdtContent>
    </w:sdt>
  </w:p>
  <w:p w:rsidRDefault="0076706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6706C">
      <w:t>440/16</w:t>
    </w:r>
    <w:r w:rsidR="00592B79">
      <w:t>-</w:t>
    </w:r>
    <w:r w:rsidR="0076706C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D7DFC"/>
    <w:rsid w:val="00107DA9"/>
    <w:rsid w:val="00134676"/>
    <w:rsid w:val="001E4FF6"/>
    <w:rsid w:val="00202694"/>
    <w:rsid w:val="0024322F"/>
    <w:rsid w:val="00252668"/>
    <w:rsid w:val="002534BF"/>
    <w:rsid w:val="00262377"/>
    <w:rsid w:val="00264035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2B79"/>
    <w:rsid w:val="0059655A"/>
    <w:rsid w:val="005E3EB7"/>
    <w:rsid w:val="005E434E"/>
    <w:rsid w:val="00620365"/>
    <w:rsid w:val="006A71CF"/>
    <w:rsid w:val="007448FB"/>
    <w:rsid w:val="0076706C"/>
    <w:rsid w:val="0077472A"/>
    <w:rsid w:val="007853F2"/>
    <w:rsid w:val="0079454F"/>
    <w:rsid w:val="007D7A8F"/>
    <w:rsid w:val="00814FDD"/>
    <w:rsid w:val="008249FA"/>
    <w:rsid w:val="00844FE0"/>
    <w:rsid w:val="008551A7"/>
    <w:rsid w:val="008D00DE"/>
    <w:rsid w:val="008D598C"/>
    <w:rsid w:val="008E2F2B"/>
    <w:rsid w:val="008E4F58"/>
    <w:rsid w:val="008F0C79"/>
    <w:rsid w:val="00985388"/>
    <w:rsid w:val="00985C0A"/>
    <w:rsid w:val="00987DD0"/>
    <w:rsid w:val="009B356E"/>
    <w:rsid w:val="00A560B4"/>
    <w:rsid w:val="00AA0ED3"/>
    <w:rsid w:val="00AF4620"/>
    <w:rsid w:val="00B17BB5"/>
    <w:rsid w:val="00B17EED"/>
    <w:rsid w:val="00B853E6"/>
    <w:rsid w:val="00C157BB"/>
    <w:rsid w:val="00C20061"/>
    <w:rsid w:val="00C32C1A"/>
    <w:rsid w:val="00C35228"/>
    <w:rsid w:val="00CA0CBB"/>
    <w:rsid w:val="00CD64A0"/>
    <w:rsid w:val="00D14604"/>
    <w:rsid w:val="00DB4E8D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5F62A-BEB3-4917-BA8E-DBDDB7B26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2367</properties:Characters>
  <properties:Lines>69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2016-04-27T11:14:00Z</dcterms:created>
  <dc:creator>Jasmina Matika</dc:creator>
  <cp:lastModifiedBy>Sanja Prodan</cp:lastModifiedBy>
  <cp:lastPrinted>2016-04-28T05:58:00Z</cp:lastPrinted>
  <dcterms:modified xmlns:xsi="http://www.w3.org/2001/XMLSchema-instance" xsi:type="dcterms:W3CDTF">2016-04-28T05:58:00Z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