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f666" w14:paraId="737f666" w:rsidRDefault="00963189" w:rsidP="00AD2BC1" w:rsidR="00AD2BC1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</w:t>
      </w:r>
      <w:r w:rsidR="00AD2BC1" w:rsidRPr="006A14C2">
        <w:rPr>
          <w:sz w:val="16"/>
          <w:szCs w:val="16"/>
        </w:rPr>
        <w:t xml:space="preserve"> </w:t>
      </w:r>
      <w:r w:rsidR="00AD2BC1">
        <w:rPr>
          <w:sz w:val="16"/>
          <w:szCs w:val="16"/>
        </w:rPr>
        <w:t xml:space="preserve"> </w:t>
      </w:r>
      <w:r w:rsidR="00AD2BC1" w:rsidRPr="006A14C2">
        <w:rPr>
          <w:sz w:val="16"/>
          <w:szCs w:val="16"/>
        </w:rPr>
        <w:t xml:space="preserve">      </w:t>
      </w:r>
      <w:r w:rsidR="00AD2BC1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6A14C2">
        <w:rPr>
          <w:sz w:val="16"/>
          <w:szCs w:val="16"/>
        </w:rPr>
        <w:t xml:space="preserve">                   </w:t>
      </w:r>
      <w:r w:rsidR="00AD2BC1" w:rsidRPr="006A14C2">
        <w:t xml:space="preserve">                                 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REPUBLIKA HRVATSKA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TRGOVAČKI SUD U PAZINU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52000 PAZIN, Dršćevka 1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</w:t>
      </w:r>
      <w:r w:rsidR="00963189">
        <w:rPr>
          <w:sz w:val="23"/>
          <w:szCs w:val="23"/>
        </w:rPr>
        <w:tab/>
        <w:t xml:space="preserve">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      </w:t>
      </w: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R E P U B L I K A  H R V A T S K A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R J E Š E NJ E</w:t>
      </w:r>
    </w:p>
    <w:p w:rsidRDefault="00AD2BC1" w:rsidP="00AD2BC1" w:rsidR="00AD2BC1" w:rsidRPr="00963189">
      <w:pPr>
        <w:ind w:firstLine="708"/>
        <w:jc w:val="both"/>
        <w:rPr>
          <w:sz w:val="23"/>
          <w:szCs w:val="23"/>
        </w:rPr>
      </w:pPr>
    </w:p>
    <w:p w:rsidRDefault="00AD2BC1" w:rsidP="00E534B4" w:rsidR="00E534B4">
      <w:pPr>
        <w:ind w:firstLine="708"/>
        <w:jc w:val="both"/>
      </w:pPr>
      <w:r w:rsidRPr="00963189">
        <w:rPr>
          <w:sz w:val="23"/>
          <w:szCs w:val="23"/>
        </w:rPr>
        <w:t>Trgovački sud u Pazinu, po stečajno</w:t>
      </w:r>
      <w:r w:rsidR="00E534B4">
        <w:rPr>
          <w:sz w:val="23"/>
          <w:szCs w:val="23"/>
        </w:rPr>
        <w:t xml:space="preserve">j sutkinji Tijani Licul, </w:t>
      </w:r>
      <w:r w:rsidR="00E534B4">
        <w:t xml:space="preserve">u stečajnom postupku nad dužnikom ULJANIK TESU SZZ d.o.o. „u stečaju“ Pula, Flaciusova 1, OIB: 88998196947, zastupanog po stečajnom upravitelju Kristijanu Mijandrušiću iz Pazina, Stari trg 7, OIB: 96007816779, </w:t>
      </w:r>
    </w:p>
    <w:p w:rsidRDefault="00AD2BC1" w:rsidP="00E534B4" w:rsidR="00AD2BC1" w:rsidRPr="00963189">
      <w:pPr>
        <w:ind w:firstLine="708"/>
        <w:jc w:val="both"/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r i j e š i o  j e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E534B4">
      <w:pPr>
        <w:jc w:val="both"/>
        <w:rPr>
          <w:sz w:val="23"/>
          <w:szCs w:val="23"/>
        </w:rPr>
      </w:pPr>
      <w:r w:rsidRPr="00963189">
        <w:rPr>
          <w:sz w:val="23"/>
          <w:szCs w:val="23"/>
        </w:rPr>
        <w:tab/>
        <w:t>I.</w:t>
      </w:r>
      <w:r w:rsidR="00E534B4">
        <w:rPr>
          <w:sz w:val="23"/>
          <w:szCs w:val="23"/>
        </w:rPr>
        <w:t xml:space="preserve"> </w:t>
      </w:r>
      <w:r w:rsidRPr="00963189">
        <w:rPr>
          <w:sz w:val="23"/>
          <w:szCs w:val="23"/>
        </w:rPr>
        <w:t xml:space="preserve">Određuje se prodaja </w:t>
      </w:r>
      <w:r w:rsidR="00E534B4">
        <w:rPr>
          <w:sz w:val="23"/>
          <w:szCs w:val="23"/>
        </w:rPr>
        <w:t xml:space="preserve">pokretnina stečajnog dužnika u stečajnom postupku po pravilima ovršnog postupka i to usmenom javnom dražbom koja će se provesti kod naslovnog suda. 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II. Pokretnine će se prodavati pojedinačno.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III. Popis pokretnina stečajnog dužnika sa procijenjenom vrijednošću svake pokretnine nalazi se u prilogu ovog rješenja. 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IV. Po pravomoćnosti ovog rješenja donijeti će se zaključak o prodaji.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Obrazloženje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Skupština vjerovnika donije</w:t>
      </w:r>
      <w:r w:rsidR="00D07C7D">
        <w:rPr>
          <w:sz w:val="23"/>
          <w:szCs w:val="23"/>
        </w:rPr>
        <w:t>la</w:t>
      </w:r>
      <w:r>
        <w:rPr>
          <w:sz w:val="23"/>
          <w:szCs w:val="23"/>
        </w:rPr>
        <w:t xml:space="preserve"> je 21. rujna 2016. godine odluku da se pokretnine stečajnog dužnika prodaju pojedinačno prema pravilima ovršnog postupka.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Pokretnine će se prodavati na usmenoj javnoj dražbi sukladno odredbama čl. 1</w:t>
      </w:r>
      <w:r w:rsidR="00DE47C4">
        <w:rPr>
          <w:sz w:val="23"/>
          <w:szCs w:val="23"/>
        </w:rPr>
        <w:t>90 do 193. te čl. 203. do 208. O</w:t>
      </w:r>
      <w:r>
        <w:rPr>
          <w:sz w:val="23"/>
          <w:szCs w:val="23"/>
        </w:rPr>
        <w:t xml:space="preserve">vršnog zakona (Narodne novine broj 112/12, 25/13, 93/14, 55/16) s time što se sukladno čl. 247. Stečajnog zakona (Narodne novine broj 71/15) pravila o obustavi postupka ne primjenjuju u stečajnom postupku. 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Popis pokretnina stečajnog dužnika sa procijenjenom vrijednošću svake pokretnine dostavljen je ovo</w:t>
      </w:r>
      <w:r w:rsidR="00D07C7D">
        <w:rPr>
          <w:sz w:val="23"/>
          <w:szCs w:val="23"/>
        </w:rPr>
        <w:t>m sudu po stečajnom upravitelju i čini dio ovog rješenja.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AD2BC1">
      <w:pPr>
        <w:rPr>
          <w:sz w:val="23"/>
          <w:szCs w:val="23"/>
        </w:rPr>
      </w:pPr>
      <w:r>
        <w:rPr>
          <w:sz w:val="23"/>
          <w:szCs w:val="23"/>
        </w:rPr>
        <w:tab/>
        <w:t>Po pravomoćnosti ovoga rješenja donijeti će se zaključak o prodaji.</w:t>
      </w:r>
    </w:p>
    <w:p w:rsidRDefault="00E534B4" w:rsidP="00AD2BC1" w:rsidR="00E534B4" w:rsidRPr="00963189">
      <w:pPr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 xml:space="preserve">U Pazinu, dana </w:t>
      </w:r>
      <w:r w:rsidR="00E534B4">
        <w:rPr>
          <w:sz w:val="23"/>
          <w:szCs w:val="23"/>
        </w:rPr>
        <w:t>0</w:t>
      </w:r>
      <w:r w:rsidR="00407DBA">
        <w:rPr>
          <w:sz w:val="23"/>
          <w:szCs w:val="23"/>
        </w:rPr>
        <w:t>6</w:t>
      </w:r>
      <w:r w:rsidR="00E534B4">
        <w:rPr>
          <w:sz w:val="23"/>
          <w:szCs w:val="23"/>
        </w:rPr>
        <w:t>. listopada 2016</w:t>
      </w:r>
      <w:r w:rsidRPr="00963189">
        <w:rPr>
          <w:sz w:val="23"/>
          <w:szCs w:val="23"/>
        </w:rPr>
        <w:t xml:space="preserve">. 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E534B4" w:rsidR="00AD2BC1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                                                                                   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="00E534B4">
        <w:rPr>
          <w:sz w:val="23"/>
          <w:szCs w:val="23"/>
        </w:rPr>
        <w:t>Stečajna sutkinja:</w:t>
      </w:r>
    </w:p>
    <w:p w:rsidRDefault="00E534B4" w:rsidP="00E534B4" w:rsidR="00E534B4" w:rsidRPr="00963189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4815A3">
        <w:rPr>
          <w:sz w:val="23"/>
          <w:szCs w:val="23"/>
        </w:rPr>
        <w:t>, v. r.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AD2BC1">
      <w:pPr>
        <w:rPr>
          <w:sz w:val="23"/>
          <w:szCs w:val="23"/>
        </w:rPr>
      </w:pPr>
    </w:p>
    <w:p w:rsidRDefault="00963189" w:rsidP="00AD2BC1" w:rsidR="00963189">
      <w:pPr>
        <w:rPr>
          <w:sz w:val="23"/>
          <w:szCs w:val="23"/>
        </w:rPr>
      </w:pPr>
    </w:p>
    <w:p w:rsidRDefault="006F4663" w:rsidP="00AD2BC1" w:rsidR="006F4663">
      <w:pPr>
        <w:rPr>
          <w:sz w:val="23"/>
          <w:szCs w:val="23"/>
        </w:rPr>
      </w:pP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lastRenderedPageBreak/>
        <w:t>UPUTA O PRAVNOM LIJEKU:</w:t>
      </w:r>
    </w:p>
    <w:p w:rsidRDefault="00AD2BC1" w:rsidP="00E534B4" w:rsidR="00AD2BC1" w:rsidRPr="00963189">
      <w:pPr>
        <w:ind w:firstLine="708"/>
        <w:jc w:val="both"/>
        <w:rPr>
          <w:sz w:val="23"/>
          <w:szCs w:val="23"/>
        </w:rPr>
      </w:pPr>
      <w:r w:rsidRPr="00963189">
        <w:rPr>
          <w:sz w:val="23"/>
          <w:szCs w:val="23"/>
        </w:rPr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6F4663" w:rsidP="006F4663" w:rsidR="006F4663"/>
    <w:p w:rsidRDefault="00AD2BC1" w:rsidP="006F4663" w:rsidR="00AD2BC1" w:rsidRPr="00E534B4">
      <w:r w:rsidRPr="00E534B4">
        <w:t>DNA:</w:t>
      </w:r>
    </w:p>
    <w:p w:rsidRDefault="00E534B4" w:rsidP="00E534B4" w:rsidR="00E534B4">
      <w:pPr>
        <w:ind w:firstLine="708"/>
      </w:pPr>
      <w:r w:rsidRPr="00E534B4">
        <w:t>- e-oglasna ploča</w:t>
      </w:r>
    </w:p>
    <w:p w:rsidRDefault="006F4663" w:rsidP="00E534B4" w:rsidR="006F4663">
      <w:pPr>
        <w:ind w:firstLine="708"/>
      </w:pPr>
    </w:p>
    <w:p w:rsidRDefault="006F4663" w:rsidP="006F4663" w:rsidR="006F4663">
      <w:r>
        <w:t>Prilog:</w:t>
      </w:r>
    </w:p>
    <w:p w:rsidRDefault="006F4663" w:rsidP="006F4663" w:rsidR="006F4663">
      <w:pPr>
        <w:ind w:firstLine="708"/>
      </w:pPr>
      <w:r>
        <w:t>- popis pokretnina</w:t>
      </w:r>
    </w:p>
    <w:p w:rsidRDefault="006F4663" w:rsidP="006F4663" w:rsidR="006F4663" w:rsidRPr="00E534B4"/>
    <w:sectPr w:rsidSect="00E534B4" w:rsidR="006F4663" w:rsidRPr="00E534B4">
      <w:headerReference w:type="default" r:id="rId10"/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r w:rsidRPr="00963189">
      <w:rPr>
        <w:sz w:val="23"/>
        <w:szCs w:val="23"/>
      </w:rPr>
      <w:t>Posl.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407DBA">
      <w:rPr>
        <w:sz w:val="23"/>
        <w:szCs w:val="23"/>
      </w:rPr>
      <w:t>1233/15-56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407DBA"/>
    <w:rsid w:val="004815A3"/>
    <w:rsid w:val="00554328"/>
    <w:rsid w:val="00565609"/>
    <w:rsid w:val="006F4663"/>
    <w:rsid w:val="00941D13"/>
    <w:rsid w:val="00963189"/>
    <w:rsid w:val="00985388"/>
    <w:rsid w:val="00AD2BC1"/>
    <w:rsid w:val="00C26A64"/>
    <w:rsid w:val="00C912CF"/>
    <w:rsid w:val="00D07C7D"/>
    <w:rsid w:val="00DE47C4"/>
    <w:rsid w:val="00E5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1584</properties:Characters>
  <properties:Lines>59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2016-10-05T12:40:00Z</dcterms:created>
  <dc:creator>Jasmina Matika</dc:creator>
  <cp:lastModifiedBy>Sanja Prodan</cp:lastModifiedBy>
  <cp:lastPrinted>2016-10-06T08:27:00Z</cp:lastPrinted>
  <dcterms:modified xmlns:xsi="http://www.w3.org/2001/XMLSchema-instance" xsi:type="dcterms:W3CDTF">2016-10-06T08:27:00Z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