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bda3" w14:paraId="785bda3" w:rsidRDefault="00DB735B" w:rsidP="00033411" w:rsidR="00C7733A" w:rsidRPr="003F67DD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3F67DD">
        <w:rPr>
          <w:b/>
          <w:sz w:val="22"/>
          <w:szCs w:val="22"/>
        </w:rPr>
        <w:t xml:space="preserve"> </w:t>
      </w:r>
    </w:p>
    <w:p w:rsidRDefault="00C7733A" w:rsidP="00C7733A" w:rsidR="00C7733A" w:rsidRPr="003F67DD">
      <w:pPr>
        <w:jc w:val="both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b/>
          <w:noProof/>
          <w:sz w:val="22"/>
          <w:szCs w:val="22"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733A" w:rsidP="00C7733A" w:rsidR="00C7733A" w:rsidRPr="003F67DD">
      <w:pPr>
        <w:jc w:val="both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REPUBLIKA HRVATSKA</w:t>
      </w:r>
    </w:p>
    <w:p w:rsidRDefault="00C7733A" w:rsidP="00C7733A" w:rsidR="00C7733A" w:rsidRPr="003F67DD">
      <w:pPr>
        <w:jc w:val="both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TRGOVAČKI SUD U SPLITU</w:t>
      </w:r>
    </w:p>
    <w:p w:rsidRDefault="00864E39" w:rsidP="00C7733A" w:rsidR="00251DA4" w:rsidRPr="003F67DD">
      <w:pPr>
        <w:jc w:val="both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 xml:space="preserve">21000 </w:t>
      </w:r>
      <w:r w:rsidR="003F0742" w:rsidRPr="003F67DD">
        <w:rPr>
          <w:b/>
          <w:sz w:val="22"/>
          <w:szCs w:val="22"/>
        </w:rPr>
        <w:t xml:space="preserve">Split, </w:t>
      </w:r>
      <w:r w:rsidR="00251DA4" w:rsidRPr="003F67DD">
        <w:rPr>
          <w:b/>
          <w:sz w:val="22"/>
          <w:szCs w:val="22"/>
        </w:rPr>
        <w:t>Sukoišanska 6</w:t>
      </w:r>
    </w:p>
    <w:p w:rsidRDefault="00927CC7" w:rsidP="00C7733A" w:rsidR="00C7733A" w:rsidRPr="003F67D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</w:t>
      </w:r>
      <w:r w:rsidR="00BB5202">
        <w:rPr>
          <w:b/>
          <w:sz w:val="22"/>
          <w:szCs w:val="22"/>
        </w:rPr>
        <w:t>18</w:t>
      </w:r>
      <w:r>
        <w:rPr>
          <w:b/>
          <w:sz w:val="22"/>
          <w:szCs w:val="22"/>
        </w:rPr>
        <w:t xml:space="preserve"> St-</w:t>
      </w:r>
      <w:r w:rsidR="00BB5202">
        <w:rPr>
          <w:b/>
          <w:sz w:val="22"/>
          <w:szCs w:val="22"/>
        </w:rPr>
        <w:t>196/2017</w:t>
      </w:r>
    </w:p>
    <w:p w:rsidRDefault="000B09E6" w:rsidP="00C7733A" w:rsidR="000B09E6" w:rsidRPr="003F67DD">
      <w:pPr>
        <w:jc w:val="right"/>
        <w:rPr>
          <w:b/>
          <w:sz w:val="22"/>
          <w:szCs w:val="22"/>
        </w:rPr>
      </w:pPr>
    </w:p>
    <w:p w:rsidRDefault="000B09E6" w:rsidP="00C7733A" w:rsidR="000B09E6">
      <w:pPr>
        <w:jc w:val="right"/>
        <w:rPr>
          <w:b/>
          <w:sz w:val="22"/>
          <w:szCs w:val="22"/>
        </w:rPr>
      </w:pPr>
    </w:p>
    <w:p w:rsidRDefault="00A109D8" w:rsidP="00C7733A" w:rsidR="00A109D8" w:rsidRPr="003F67DD">
      <w:pPr>
        <w:jc w:val="right"/>
        <w:rPr>
          <w:b/>
          <w:sz w:val="22"/>
          <w:szCs w:val="22"/>
        </w:rPr>
      </w:pPr>
    </w:p>
    <w:p w:rsidRDefault="00F95A40" w:rsidP="00C7733A" w:rsidR="00EA4A96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R E P U B L I K A   H R V A T S K A</w:t>
      </w:r>
    </w:p>
    <w:p w:rsidRDefault="00F95A40" w:rsidP="006738CC" w:rsidR="006738CC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R J E Š E N J E</w:t>
      </w:r>
    </w:p>
    <w:p w:rsidRDefault="006738CC" w:rsidP="006738CC" w:rsidR="006738CC" w:rsidRPr="003F67DD">
      <w:pPr>
        <w:jc w:val="both"/>
        <w:rPr>
          <w:b/>
          <w:sz w:val="22"/>
          <w:szCs w:val="22"/>
        </w:rPr>
      </w:pPr>
    </w:p>
    <w:p w:rsidRDefault="006738CC" w:rsidP="00724EEF" w:rsidR="00927CC7" w:rsidRPr="00724EEF">
      <w:pPr>
        <w:ind w:firstLine="708"/>
        <w:jc w:val="both"/>
        <w:rPr>
          <w:sz w:val="22"/>
          <w:szCs w:val="22"/>
        </w:rPr>
      </w:pPr>
      <w:r w:rsidRPr="003F67DD">
        <w:rPr>
          <w:sz w:val="22"/>
          <w:szCs w:val="22"/>
        </w:rPr>
        <w:t xml:space="preserve">Trgovački sud u Splitu, po sucu tog suda </w:t>
      </w:r>
      <w:r w:rsidR="00BB5202">
        <w:rPr>
          <w:sz w:val="22"/>
          <w:szCs w:val="22"/>
        </w:rPr>
        <w:t>Katarini Franković</w:t>
      </w:r>
      <w:r w:rsidRPr="003F67DD">
        <w:rPr>
          <w:sz w:val="22"/>
          <w:szCs w:val="22"/>
        </w:rPr>
        <w:t xml:space="preserve"> kao sucu pojedincu, odlučujući o prijedlogu predlagatelja Financijske agencije, Regio</w:t>
      </w:r>
      <w:r w:rsidR="00251DA4" w:rsidRPr="003F67DD">
        <w:rPr>
          <w:sz w:val="22"/>
          <w:szCs w:val="22"/>
        </w:rPr>
        <w:t xml:space="preserve">nalni centar Split, Podružnica Split, Mažuranićevo šetalište 24 b, </w:t>
      </w:r>
      <w:r w:rsidRPr="003F67DD">
        <w:rPr>
          <w:sz w:val="22"/>
          <w:szCs w:val="22"/>
        </w:rPr>
        <w:t>za otvaranje stečajnog postupka nad dužnikom</w:t>
      </w:r>
      <w:r w:rsidR="003F67DD" w:rsidRPr="003F67DD">
        <w:rPr>
          <w:sz w:val="22"/>
          <w:szCs w:val="22"/>
        </w:rPr>
        <w:t xml:space="preserve"> </w:t>
      </w:r>
      <w:r w:rsidR="00BB5202" w:rsidRPr="00BB5202">
        <w:rPr>
          <w:sz w:val="22"/>
          <w:szCs w:val="22"/>
        </w:rPr>
        <w:t>TRAVEL-DR d.o.o., A. G. Matoša 25, 21000 Split,  OIB: 41962519853</w:t>
      </w:r>
      <w:r w:rsidR="00BB5202">
        <w:rPr>
          <w:sz w:val="22"/>
          <w:szCs w:val="22"/>
        </w:rPr>
        <w:t>, dana 07. rujn</w:t>
      </w:r>
      <w:r w:rsidR="00724EEF">
        <w:rPr>
          <w:sz w:val="22"/>
          <w:szCs w:val="22"/>
        </w:rPr>
        <w:t>a 201</w:t>
      </w:r>
      <w:r w:rsidR="00BB5202">
        <w:rPr>
          <w:sz w:val="22"/>
          <w:szCs w:val="22"/>
        </w:rPr>
        <w:t>8</w:t>
      </w:r>
      <w:r w:rsidR="00724EEF">
        <w:rPr>
          <w:sz w:val="22"/>
          <w:szCs w:val="22"/>
        </w:rPr>
        <w:t>.g.</w:t>
      </w:r>
    </w:p>
    <w:p w:rsidRDefault="00927CC7" w:rsidP="00C7733A" w:rsidR="00927CC7">
      <w:pPr>
        <w:jc w:val="center"/>
        <w:rPr>
          <w:b/>
          <w:sz w:val="22"/>
          <w:szCs w:val="22"/>
        </w:rPr>
      </w:pPr>
    </w:p>
    <w:p w:rsidRDefault="00C7733A" w:rsidP="00C7733A" w:rsidR="00C7733A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r i j e š i o    j e</w:t>
      </w:r>
    </w:p>
    <w:p w:rsidRDefault="00C7733A" w:rsidP="00C7733A" w:rsidR="00C7733A" w:rsidRPr="003F67DD">
      <w:pPr>
        <w:jc w:val="center"/>
        <w:rPr>
          <w:b/>
          <w:sz w:val="22"/>
          <w:szCs w:val="22"/>
        </w:rPr>
      </w:pPr>
    </w:p>
    <w:p w:rsidRDefault="006D45E7" w:rsidP="00927CC7" w:rsidR="006D45E7" w:rsidRPr="003F67DD">
      <w:pPr>
        <w:jc w:val="both"/>
        <w:rPr>
          <w:sz w:val="22"/>
          <w:szCs w:val="22"/>
        </w:rPr>
      </w:pPr>
    </w:p>
    <w:p w:rsidRDefault="006D45E7" w:rsidP="006D45E7" w:rsidR="006D45E7" w:rsidRPr="003F67DD">
      <w:pPr>
        <w:ind w:left="705"/>
        <w:jc w:val="both"/>
        <w:rPr>
          <w:sz w:val="22"/>
          <w:szCs w:val="22"/>
        </w:rPr>
      </w:pPr>
      <w:r w:rsidRPr="003F67DD">
        <w:rPr>
          <w:sz w:val="22"/>
          <w:szCs w:val="22"/>
        </w:rPr>
        <w:t>Radi sprečavanja nastupanja promjena u imovinskom položaju dužnika koje bi za vjerovnike mogle biti nepovoljne određuje se mjera osiguranja kojom se:</w:t>
      </w: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</w:p>
    <w:p w:rsidRDefault="006D45E7" w:rsidP="00B41E13" w:rsidR="006D45E7" w:rsidRPr="00B41E13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 xml:space="preserve">dužniku </w:t>
      </w:r>
      <w:r w:rsidR="00BB5202" w:rsidRPr="00BB5202">
        <w:rPr>
          <w:sz w:val="22"/>
          <w:szCs w:val="22"/>
        </w:rPr>
        <w:t>TRAVEL-DR d.o.o., A. G. Matoša 25, 21000 Split,  OIB: 41962519853</w:t>
      </w:r>
      <w:r w:rsidRPr="003F67DD">
        <w:rPr>
          <w:sz w:val="22"/>
          <w:szCs w:val="22"/>
        </w:rPr>
        <w:t xml:space="preserve">, postavlja privremeni stečajni upravitelj u osobi </w:t>
      </w:r>
      <w:r w:rsidR="00B41E13" w:rsidRPr="00B41E13">
        <w:rPr>
          <w:sz w:val="22"/>
          <w:szCs w:val="22"/>
        </w:rPr>
        <w:t>Daniela Kovač, Kaštel Sućurac, Cesta dr. Franje Tuđmana 238A, OIB: 73917202839</w:t>
      </w:r>
      <w:r w:rsidR="00B41E13">
        <w:rPr>
          <w:sz w:val="22"/>
          <w:szCs w:val="22"/>
        </w:rPr>
        <w:t>.</w:t>
      </w:r>
      <w:r w:rsidRPr="00B41E13">
        <w:rPr>
          <w:sz w:val="22"/>
          <w:szCs w:val="22"/>
        </w:rPr>
        <w:t xml:space="preserve"> 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>dužniku se zabranjuje raspolaganje svojom imovinom bez prethodne suglasnosti privremenog stečajnog upravitelja.</w:t>
      </w:r>
    </w:p>
    <w:p w:rsidRDefault="006D45E7" w:rsidP="006D45E7" w:rsidR="006D45E7" w:rsidRPr="003F67DD">
      <w:pPr>
        <w:jc w:val="both"/>
        <w:rPr>
          <w:sz w:val="22"/>
          <w:szCs w:val="22"/>
        </w:rPr>
      </w:pPr>
    </w:p>
    <w:p w:rsidRDefault="006D45E7" w:rsidP="006D45E7" w:rsidR="006D45E7" w:rsidRPr="003F67DD">
      <w:pPr>
        <w:numPr>
          <w:ilvl w:val="12"/>
          <w:numId w:val="0"/>
        </w:numPr>
        <w:ind w:left="708"/>
        <w:jc w:val="both"/>
        <w:rPr>
          <w:sz w:val="22"/>
          <w:szCs w:val="22"/>
        </w:rPr>
      </w:pPr>
      <w:r w:rsidRPr="003F67DD">
        <w:rPr>
          <w:sz w:val="22"/>
          <w:szCs w:val="22"/>
        </w:rPr>
        <w:t>Mjere osiguranja iz ove točke traju do donošenja odluke o prijedlogu za otvaranje stečajnog postupka.</w:t>
      </w:r>
    </w:p>
    <w:p w:rsidRDefault="006D45E7" w:rsidP="006D45E7" w:rsidR="006D45E7" w:rsidRPr="003F67DD">
      <w:pPr>
        <w:numPr>
          <w:ilvl w:val="12"/>
          <w:numId w:val="0"/>
        </w:numPr>
        <w:jc w:val="both"/>
        <w:rPr>
          <w:sz w:val="22"/>
          <w:szCs w:val="22"/>
        </w:rPr>
      </w:pPr>
    </w:p>
    <w:p w:rsidRDefault="006D45E7" w:rsidP="006D45E7" w:rsidR="006D45E7" w:rsidRPr="003F67DD">
      <w:pPr>
        <w:numPr>
          <w:ilvl w:val="12"/>
          <w:numId w:val="0"/>
        </w:numPr>
        <w:ind w:hanging="12" w:left="720"/>
        <w:jc w:val="both"/>
        <w:rPr>
          <w:sz w:val="22"/>
          <w:szCs w:val="22"/>
        </w:rPr>
      </w:pPr>
      <w:r w:rsidRPr="003F67DD">
        <w:rPr>
          <w:sz w:val="22"/>
          <w:szCs w:val="22"/>
        </w:rPr>
        <w:t>Danom postavljanja privremenog stečajnog upravitelja, ovlast za raspolaganje imovinom prelazi na privremenog stečajnog upravitelja koji je dužan: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 xml:space="preserve">zaštititi i održavati imovinu dužnika, 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 xml:space="preserve">nastaviti s vođenjem poslova dužnika sve do odluke o otvaranju stečajnog postupka, 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 xml:space="preserve">ispitati mogu li se imovinom dužnika pokriti troškovi postupka, 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>ispitati postoji li razlog za otvaranje stečajnog postupka, kakvi su izgledi nastavka poslovanja dužnika, te da li je dužnik nesposoban za plaćanje ili prezadužen.</w:t>
      </w:r>
    </w:p>
    <w:p w:rsidRDefault="006D45E7" w:rsidP="006D45E7" w:rsidR="006D45E7" w:rsidRPr="003F67DD">
      <w:pPr>
        <w:jc w:val="both"/>
        <w:rPr>
          <w:sz w:val="22"/>
          <w:szCs w:val="22"/>
        </w:rPr>
      </w:pP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sz w:val="22"/>
          <w:szCs w:val="22"/>
        </w:rPr>
        <w:t>Dužnik je dužan privremenom stečajnom upravitelju dopustiti uvid u knjige i poslovnu dokumentaciju dužnika, dostaviti im popis sve imovine.</w:t>
      </w: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  <w:r w:rsidRPr="003F67DD">
        <w:rPr>
          <w:sz w:val="22"/>
          <w:szCs w:val="22"/>
        </w:rPr>
        <w:tab/>
        <w:t>Privremeni stečajni upravitelj ovlašten je stupiti u poslovne prostorije dužnika i ondje provesti potrebne radnje.</w:t>
      </w: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</w:p>
    <w:p w:rsidRDefault="006D45E7" w:rsidP="006D45E7" w:rsidR="006D45E7" w:rsidRPr="003F67DD">
      <w:pPr>
        <w:ind w:hanging="12" w:left="720"/>
        <w:jc w:val="both"/>
        <w:rPr>
          <w:sz w:val="22"/>
          <w:szCs w:val="22"/>
        </w:rPr>
      </w:pPr>
      <w:r w:rsidRPr="003F67DD">
        <w:rPr>
          <w:sz w:val="22"/>
          <w:szCs w:val="22"/>
        </w:rPr>
        <w:tab/>
        <w:t>Rješenje kojim se određuju ograničenja raspolaganja predviđena člankom 118. st.2. toč.2. Stečajnog zakona i kojim se imenuje privremeni stečajni upravitelj javno će se objaviti.</w:t>
      </w:r>
    </w:p>
    <w:p w:rsidRDefault="006D45E7" w:rsidP="006D45E7" w:rsidR="006D45E7" w:rsidRPr="003F67DD">
      <w:pPr>
        <w:jc w:val="both"/>
        <w:rPr>
          <w:sz w:val="22"/>
          <w:szCs w:val="22"/>
        </w:rPr>
      </w:pPr>
    </w:p>
    <w:p w:rsidRDefault="006D45E7" w:rsidP="006D45E7" w:rsidR="0076227F">
      <w:pPr>
        <w:jc w:val="both"/>
        <w:rPr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sz w:val="22"/>
          <w:szCs w:val="22"/>
        </w:rPr>
        <w:t xml:space="preserve">Određuje se upis postavljanja privremenog stečajnog upravitelja u registru Trgovačkog </w:t>
      </w:r>
      <w:r w:rsidR="0076227F">
        <w:rPr>
          <w:sz w:val="22"/>
          <w:szCs w:val="22"/>
        </w:rPr>
        <w:t xml:space="preserve"> </w:t>
      </w:r>
    </w:p>
    <w:p w:rsidRDefault="0076227F" w:rsidP="006D45E7" w:rsidR="00C7733A" w:rsidRPr="003F67D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6D45E7" w:rsidRPr="003F67DD">
        <w:rPr>
          <w:sz w:val="22"/>
          <w:szCs w:val="22"/>
        </w:rPr>
        <w:t>suda u Sp</w:t>
      </w:r>
      <w:r>
        <w:rPr>
          <w:sz w:val="22"/>
          <w:szCs w:val="22"/>
        </w:rPr>
        <w:t>litu</w:t>
      </w:r>
    </w:p>
    <w:p w:rsidRDefault="00C7733A" w:rsidP="00C7733A" w:rsidR="00C7733A" w:rsidRPr="003F67DD">
      <w:pPr>
        <w:ind w:left="720"/>
        <w:jc w:val="both"/>
        <w:rPr>
          <w:sz w:val="22"/>
          <w:szCs w:val="22"/>
        </w:rPr>
      </w:pPr>
    </w:p>
    <w:p w:rsidRDefault="00C7733A" w:rsidP="00C7733A" w:rsidR="00C7733A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Obrazloženje</w:t>
      </w:r>
    </w:p>
    <w:p w:rsidRDefault="00C7733A" w:rsidP="00C7733A" w:rsidR="00C7733A" w:rsidRPr="003F67DD">
      <w:pPr>
        <w:jc w:val="center"/>
        <w:rPr>
          <w:b/>
          <w:sz w:val="22"/>
          <w:szCs w:val="22"/>
        </w:rPr>
      </w:pPr>
    </w:p>
    <w:p w:rsidRDefault="000A3D57" w:rsidP="000A3D57" w:rsidR="000A3D57" w:rsidRPr="003F67DD">
      <w:pPr>
        <w:jc w:val="both"/>
        <w:rPr>
          <w:sz w:val="22"/>
          <w:szCs w:val="22"/>
        </w:rPr>
      </w:pPr>
      <w:r w:rsidRPr="003F67DD">
        <w:rPr>
          <w:sz w:val="22"/>
          <w:szCs w:val="22"/>
        </w:rPr>
        <w:t xml:space="preserve">              Kako bi se spriječilo da do donošenja odluke o prijedlogu za otvaranje stečajnog postupka ne nastupe takve promjene imovinskog položaja dužnika koje bi za vjerovnika mogle biti nepovoljne ovaj sud je na temelju čl. 118. st. 1. i 2. SZ-a postavio privremenog stečajnog upravitelja te odredio mjere osiguranja zabrane raspolaganja dužnikovom imovinom bez prethodne suglasnosti privremenog stečajnog upravitelja. </w:t>
      </w:r>
    </w:p>
    <w:p w:rsidRDefault="000A3D57" w:rsidP="000A3D57" w:rsidR="000A3D57" w:rsidRPr="003F67DD">
      <w:pPr>
        <w:jc w:val="both"/>
        <w:rPr>
          <w:sz w:val="22"/>
          <w:szCs w:val="22"/>
        </w:rPr>
      </w:pPr>
    </w:p>
    <w:p w:rsidRDefault="000A3D57" w:rsidP="000A3D57" w:rsidR="000A3D57" w:rsidRPr="003F67DD">
      <w:pPr>
        <w:ind w:firstLine="720"/>
        <w:jc w:val="both"/>
        <w:rPr>
          <w:sz w:val="22"/>
          <w:szCs w:val="22"/>
        </w:rPr>
      </w:pPr>
      <w:r w:rsidRPr="003F67DD">
        <w:rPr>
          <w:sz w:val="22"/>
          <w:szCs w:val="22"/>
        </w:rPr>
        <w:t xml:space="preserve">Trajanje mjere osiguranja iz čl. 118. st. 2. SZ-a ograničeno je samim Stečajnim zakonom odnosno u smislu čl. 118. st. 1. SZ-a do donošenja odluke o prijedlogu za otvaranje stečajnog postupka. </w:t>
      </w:r>
    </w:p>
    <w:p w:rsidRDefault="000A3D57" w:rsidP="000A3D57" w:rsidR="000A3D57" w:rsidRPr="003F67DD">
      <w:pPr>
        <w:jc w:val="both"/>
        <w:rPr>
          <w:sz w:val="22"/>
          <w:szCs w:val="22"/>
        </w:rPr>
      </w:pPr>
    </w:p>
    <w:p w:rsidRDefault="000A3D57" w:rsidP="000A3D57" w:rsidR="000A3D57" w:rsidRPr="003F67DD">
      <w:pPr>
        <w:numPr>
          <w:ilvl w:val="12"/>
          <w:numId w:val="0"/>
        </w:numPr>
        <w:jc w:val="both"/>
        <w:rPr>
          <w:sz w:val="22"/>
          <w:szCs w:val="22"/>
        </w:rPr>
      </w:pPr>
      <w:r w:rsidRPr="003F67DD">
        <w:rPr>
          <w:sz w:val="22"/>
          <w:szCs w:val="22"/>
        </w:rPr>
        <w:tab/>
        <w:t>U smislu čl. 118 st. 1. SZ-a i čl. 119. st. 1. SZ-a, ovlast za raspolaganje imovinom prenesena je i na privremenog stečajnog upravitelja koji je dužan obavljati poslove kako je navedeno u točki V izreke.</w:t>
      </w:r>
    </w:p>
    <w:p w:rsidRDefault="000A3D57" w:rsidP="000A3D57" w:rsidR="000A3D57" w:rsidRPr="003F67DD">
      <w:pPr>
        <w:numPr>
          <w:ilvl w:val="12"/>
          <w:numId w:val="0"/>
        </w:numPr>
        <w:jc w:val="both"/>
        <w:rPr>
          <w:sz w:val="22"/>
          <w:szCs w:val="22"/>
        </w:rPr>
      </w:pPr>
    </w:p>
    <w:p w:rsidRDefault="000A3D57" w:rsidP="000A3D57" w:rsidR="000A3D57" w:rsidRPr="003F67DD">
      <w:pPr>
        <w:numPr>
          <w:ilvl w:val="12"/>
          <w:numId w:val="0"/>
        </w:numPr>
        <w:jc w:val="both"/>
        <w:rPr>
          <w:sz w:val="22"/>
          <w:szCs w:val="22"/>
        </w:rPr>
      </w:pPr>
      <w:r w:rsidRPr="003F67DD">
        <w:rPr>
          <w:sz w:val="22"/>
          <w:szCs w:val="22"/>
        </w:rPr>
        <w:tab/>
        <w:t xml:space="preserve">Prema  čl. 119. st. 4. SZ-a dužnik je dužan privremenom stečajnom upravitelju dopustiti uvid u knjige i poslovnu dokumentaciju dužnika, dostaviti im popis sve imovine, a posebno bilancu, račun dobiti i gubitka, te bruto bilancu. </w:t>
      </w:r>
      <w:r w:rsidR="0076227F">
        <w:rPr>
          <w:sz w:val="22"/>
          <w:szCs w:val="22"/>
        </w:rPr>
        <w:t>Privremeni s</w:t>
      </w:r>
      <w:r w:rsidRPr="003F67DD">
        <w:rPr>
          <w:sz w:val="22"/>
          <w:szCs w:val="22"/>
        </w:rPr>
        <w:t>tečajni upravitelj je dužan</w:t>
      </w:r>
      <w:r w:rsidR="0076227F">
        <w:rPr>
          <w:sz w:val="22"/>
          <w:szCs w:val="22"/>
        </w:rPr>
        <w:t xml:space="preserve"> zaštititi </w:t>
      </w:r>
      <w:r w:rsidRPr="003F67DD">
        <w:rPr>
          <w:sz w:val="22"/>
          <w:szCs w:val="22"/>
        </w:rPr>
        <w:t xml:space="preserve"> </w:t>
      </w:r>
      <w:r w:rsidR="0076227F">
        <w:rPr>
          <w:sz w:val="22"/>
          <w:szCs w:val="22"/>
        </w:rPr>
        <w:t>i održavati imovinu dužnika, nastaviti s vođenjem dužnikova poslovanja i ispitati mogu li se imovinom dužnik namiriti troškovi postupka:</w:t>
      </w:r>
    </w:p>
    <w:p w:rsidRDefault="000A3D57" w:rsidP="000A3D57" w:rsidR="000A3D57" w:rsidRPr="003F67DD">
      <w:pPr>
        <w:jc w:val="both"/>
        <w:rPr>
          <w:sz w:val="22"/>
          <w:szCs w:val="22"/>
        </w:rPr>
      </w:pPr>
    </w:p>
    <w:p w:rsidRDefault="000A3D57" w:rsidP="000A3D57" w:rsidR="00C7733A" w:rsidRPr="003F67DD">
      <w:pPr>
        <w:ind w:firstLine="708"/>
        <w:jc w:val="both"/>
        <w:rPr>
          <w:sz w:val="22"/>
          <w:szCs w:val="22"/>
        </w:rPr>
      </w:pPr>
      <w:r w:rsidRPr="003F67DD">
        <w:rPr>
          <w:sz w:val="22"/>
          <w:szCs w:val="22"/>
        </w:rPr>
        <w:t xml:space="preserve">Temeljem čl. 120. SZ-a u vezi sa čl. 118. st. 2. toč. 2. SZ-a, odluka o imenovanju privremenog stečajnog upravitelja javno će se objaviti. </w:t>
      </w:r>
    </w:p>
    <w:p w:rsidRDefault="00C7733A" w:rsidP="00C7733A" w:rsidR="00C7733A" w:rsidRPr="003F67DD">
      <w:pPr>
        <w:rPr>
          <w:sz w:val="22"/>
          <w:szCs w:val="22"/>
        </w:rPr>
      </w:pPr>
    </w:p>
    <w:p w:rsidRDefault="00C7733A" w:rsidP="00C7733A" w:rsidR="00C7733A" w:rsidRPr="003F67DD">
      <w:pPr>
        <w:rPr>
          <w:sz w:val="22"/>
          <w:szCs w:val="22"/>
        </w:rPr>
      </w:pPr>
    </w:p>
    <w:p w:rsidRDefault="00C7733A" w:rsidP="00C7733A" w:rsidR="003F67DD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 xml:space="preserve">U </w:t>
      </w:r>
      <w:r w:rsidR="00786D7E" w:rsidRPr="003F67DD">
        <w:rPr>
          <w:b/>
          <w:sz w:val="22"/>
          <w:szCs w:val="22"/>
        </w:rPr>
        <w:t>Splitu</w:t>
      </w:r>
      <w:r w:rsidRPr="003F67DD">
        <w:rPr>
          <w:b/>
          <w:sz w:val="22"/>
          <w:szCs w:val="22"/>
        </w:rPr>
        <w:t xml:space="preserve">, </w:t>
      </w:r>
      <w:r w:rsidR="00BB5202">
        <w:rPr>
          <w:b/>
          <w:sz w:val="22"/>
          <w:szCs w:val="22"/>
        </w:rPr>
        <w:t>07</w:t>
      </w:r>
      <w:r w:rsidR="00724EEF">
        <w:rPr>
          <w:b/>
          <w:sz w:val="22"/>
          <w:szCs w:val="22"/>
        </w:rPr>
        <w:t xml:space="preserve">. </w:t>
      </w:r>
      <w:r w:rsidR="00BB5202">
        <w:rPr>
          <w:b/>
          <w:sz w:val="22"/>
          <w:szCs w:val="22"/>
        </w:rPr>
        <w:t>rujn</w:t>
      </w:r>
      <w:r w:rsidR="00724EEF">
        <w:rPr>
          <w:b/>
          <w:sz w:val="22"/>
          <w:szCs w:val="22"/>
        </w:rPr>
        <w:t>a</w:t>
      </w:r>
      <w:r w:rsidR="00BB5202">
        <w:rPr>
          <w:b/>
          <w:sz w:val="22"/>
          <w:szCs w:val="22"/>
        </w:rPr>
        <w:t xml:space="preserve"> 2018</w:t>
      </w:r>
      <w:r w:rsidR="003F67DD" w:rsidRPr="003F67DD">
        <w:rPr>
          <w:b/>
          <w:sz w:val="22"/>
          <w:szCs w:val="22"/>
        </w:rPr>
        <w:t>.g.</w:t>
      </w:r>
    </w:p>
    <w:p w:rsidRDefault="00C7733A" w:rsidP="00C7733A" w:rsidR="00C7733A" w:rsidRPr="003F67DD">
      <w:pPr>
        <w:rPr>
          <w:b/>
          <w:sz w:val="22"/>
          <w:szCs w:val="22"/>
        </w:rPr>
      </w:pPr>
    </w:p>
    <w:p w:rsidRDefault="00C7733A" w:rsidP="00C7733A" w:rsidR="00C7733A" w:rsidRPr="003F67DD">
      <w:pPr>
        <w:rPr>
          <w:b/>
          <w:sz w:val="22"/>
          <w:szCs w:val="22"/>
        </w:rPr>
      </w:pPr>
    </w:p>
    <w:p w:rsidRDefault="00DB735B" w:rsidP="00C7733A" w:rsidR="00C7733A" w:rsidRPr="003F67DD">
      <w:pPr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="00BB5202">
        <w:rPr>
          <w:b/>
          <w:sz w:val="22"/>
          <w:szCs w:val="22"/>
        </w:rPr>
        <w:t>S</w:t>
      </w:r>
      <w:r w:rsidR="00C7733A" w:rsidRPr="003F67DD">
        <w:rPr>
          <w:b/>
          <w:sz w:val="22"/>
          <w:szCs w:val="22"/>
        </w:rPr>
        <w:t>udac:</w:t>
      </w:r>
    </w:p>
    <w:p w:rsidRDefault="00C7733A" w:rsidP="00C7733A" w:rsidR="00C7733A" w:rsidRPr="003F67DD">
      <w:pPr>
        <w:rPr>
          <w:b/>
          <w:sz w:val="22"/>
          <w:szCs w:val="22"/>
        </w:rPr>
      </w:pPr>
    </w:p>
    <w:p w:rsidRDefault="00DB735B" w:rsidP="00C7733A" w:rsidR="00C7733A" w:rsidRPr="003F67DD">
      <w:pPr>
        <w:rPr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="00BB5202">
        <w:rPr>
          <w:b/>
          <w:sz w:val="22"/>
          <w:szCs w:val="22"/>
        </w:rPr>
        <w:t>Katarina Franković</w:t>
      </w:r>
    </w:p>
    <w:p w:rsidRDefault="009C7CA7" w:rsidP="00C7733A" w:rsidR="009C7CA7">
      <w:pPr>
        <w:rPr>
          <w:b/>
          <w:sz w:val="22"/>
          <w:szCs w:val="22"/>
        </w:rPr>
      </w:pPr>
    </w:p>
    <w:p w:rsidRDefault="003F67DD" w:rsidP="00C7733A" w:rsidR="003F67DD" w:rsidRPr="003F67DD">
      <w:pPr>
        <w:rPr>
          <w:b/>
          <w:sz w:val="22"/>
          <w:szCs w:val="22"/>
        </w:rPr>
      </w:pPr>
    </w:p>
    <w:p w:rsidRDefault="00C7733A" w:rsidP="00C7733A" w:rsidR="00C7733A" w:rsidRPr="003F67DD">
      <w:pPr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POUKA O PRAVNOM LIJEKU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Protiv ovog rješenja posebna žalba nije dopuštena (čl. 115. st. 1. SZ).</w:t>
      </w:r>
    </w:p>
    <w:p w:rsidRDefault="00C7733A" w:rsidP="00C7733A" w:rsidR="00C7733A" w:rsidRPr="003F67DD">
      <w:pPr>
        <w:rPr>
          <w:sz w:val="22"/>
          <w:szCs w:val="22"/>
        </w:rPr>
      </w:pPr>
    </w:p>
    <w:p w:rsidRDefault="00C7733A" w:rsidP="00C7733A" w:rsidR="00C7733A" w:rsidRPr="003F67DD">
      <w:pPr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DN-a: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  <w:t>predlagatelju – e- oglasna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</w:r>
      <w:r w:rsidR="00BB5202">
        <w:rPr>
          <w:sz w:val="22"/>
          <w:szCs w:val="22"/>
        </w:rPr>
        <w:t>dužniku</w:t>
      </w:r>
      <w:r w:rsidR="00196615" w:rsidRPr="003F67DD">
        <w:rPr>
          <w:sz w:val="22"/>
          <w:szCs w:val="22"/>
        </w:rPr>
        <w:t xml:space="preserve"> 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  <w:t>zakonskom zastupniku dužnika</w:t>
      </w:r>
    </w:p>
    <w:p w:rsidRDefault="00C324B5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  <w:t>FINA Split</w:t>
      </w:r>
      <w:r w:rsidR="00196615" w:rsidRPr="003F67DD">
        <w:rPr>
          <w:sz w:val="22"/>
          <w:szCs w:val="22"/>
        </w:rPr>
        <w:t xml:space="preserve"> – e-oglasna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</w:r>
      <w:r w:rsidR="00BB5202">
        <w:rPr>
          <w:sz w:val="22"/>
          <w:szCs w:val="22"/>
        </w:rPr>
        <w:t xml:space="preserve">mrežna stranica </w:t>
      </w:r>
      <w:r w:rsidRPr="003F67DD">
        <w:rPr>
          <w:sz w:val="22"/>
          <w:szCs w:val="22"/>
        </w:rPr>
        <w:t>e - oglasna ploča</w:t>
      </w:r>
    </w:p>
    <w:p w:rsidRDefault="00196615" w:rsidR="001C7A63">
      <w:pPr>
        <w:rPr>
          <w:sz w:val="22"/>
          <w:szCs w:val="22"/>
        </w:rPr>
      </w:pPr>
      <w:r w:rsidRPr="003F67DD">
        <w:rPr>
          <w:sz w:val="22"/>
          <w:szCs w:val="22"/>
        </w:rPr>
        <w:t>-           privremenom stečajnom upravitelju</w:t>
      </w:r>
    </w:p>
    <w:p w:rsidRDefault="0076227F" w:rsidR="0076227F" w:rsidRPr="003F67DD">
      <w:pPr>
        <w:rPr>
          <w:sz w:val="22"/>
          <w:szCs w:val="22"/>
        </w:rPr>
      </w:pPr>
      <w:r>
        <w:rPr>
          <w:sz w:val="22"/>
          <w:szCs w:val="22"/>
        </w:rPr>
        <w:t>-           sudski registar</w:t>
      </w:r>
    </w:p>
    <w:sectPr w:rsidSect="003F67DD" w:rsidR="0076227F" w:rsidRPr="003F67DD">
      <w:headerReference w:type="even" r:id="rId10"/>
      <w:headerReference w:type="default" r:id="rId11"/>
      <w:pgSz w:h="16838" w:w="11906"/>
      <w:pgMar w:gutter="0" w:footer="720" w:header="720" w:left="1797" w:bottom="1440" w:right="141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3A" w:rsidP="00C7733A" w:rsidR="00C7733A">
      <w:r>
        <w:separator/>
      </w:r>
    </w:p>
  </w:endnote>
  <w:endnote w:id="0" w:type="continuationSeparator">
    <w:p w:rsidRDefault="00C7733A" w:rsidP="00C7733A" w:rsidR="00C77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3A" w:rsidP="00C7733A" w:rsidR="00C7733A">
      <w:r>
        <w:separator/>
      </w:r>
    </w:p>
  </w:footnote>
  <w:footnote w:id="0" w:type="continuationSeparator">
    <w:p w:rsidRDefault="00C7733A" w:rsidP="00C7733A" w:rsidR="00C77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4806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34806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BB5202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>
      <w:rPr>
        <w:rFonts w:hAnsi="Book Antiqua" w:ascii="Book Antiqua"/>
        <w:b/>
        <w:sz w:val="20"/>
        <w:szCs w:val="20"/>
      </w:rPr>
      <w:t>Posl. br. 18</w:t>
    </w:r>
    <w:r w:rsidR="00C7733A" w:rsidRPr="00AB5D1A">
      <w:rPr>
        <w:rFonts w:hAnsi="Book Antiqua" w:ascii="Book Antiqua"/>
        <w:b/>
        <w:sz w:val="20"/>
        <w:szCs w:val="20"/>
      </w:rPr>
      <w:t xml:space="preserve"> St-</w:t>
    </w:r>
    <w:r>
      <w:rPr>
        <w:rFonts w:hAnsi="Book Antiqua" w:ascii="Book Antiqua"/>
        <w:b/>
        <w:sz w:val="20"/>
        <w:szCs w:val="20"/>
      </w:rPr>
      <w:t>196/2017</w:t>
    </w:r>
  </w:p>
  <w:p w:rsidRDefault="00034806" w:rsidP="0084417E" w:rsidR="00BE1B95" w:rsidRPr="005E6841">
    <w:pPr>
      <w:jc w:val="both"/>
      <w:rPr>
        <w:rFonts w:hAnsi="Book Antiqua" w:ascii="Book Antiqua"/>
        <w:b/>
      </w:rPr>
    </w:pPr>
  </w:p>
  <w:p w:rsidRDefault="00034806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DB4906"/>
    <w:multiLevelType w:val="hybridMultilevel"/>
    <w:tmpl w:val="55726C4C"/>
    <w:lvl w:tplc="D2C0903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1065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425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785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145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505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865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225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585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945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33A"/>
    <w:rsid w:val="00012AD2"/>
    <w:rsid w:val="00033411"/>
    <w:rsid w:val="00034806"/>
    <w:rsid w:val="000A3D57"/>
    <w:rsid w:val="000B09E6"/>
    <w:rsid w:val="000C31AC"/>
    <w:rsid w:val="000D5BDB"/>
    <w:rsid w:val="001354D4"/>
    <w:rsid w:val="0014678F"/>
    <w:rsid w:val="00187C24"/>
    <w:rsid w:val="00196615"/>
    <w:rsid w:val="001C7A63"/>
    <w:rsid w:val="001D514A"/>
    <w:rsid w:val="001D5750"/>
    <w:rsid w:val="001D68E1"/>
    <w:rsid w:val="00203061"/>
    <w:rsid w:val="00227E7D"/>
    <w:rsid w:val="00237DDF"/>
    <w:rsid w:val="00251DA4"/>
    <w:rsid w:val="00284B31"/>
    <w:rsid w:val="002B0F34"/>
    <w:rsid w:val="002D20C7"/>
    <w:rsid w:val="00364EA0"/>
    <w:rsid w:val="00391697"/>
    <w:rsid w:val="003C03A7"/>
    <w:rsid w:val="003C3110"/>
    <w:rsid w:val="003F0742"/>
    <w:rsid w:val="003F67DD"/>
    <w:rsid w:val="00403FAE"/>
    <w:rsid w:val="00423944"/>
    <w:rsid w:val="004F1BA1"/>
    <w:rsid w:val="00503DCD"/>
    <w:rsid w:val="0052406E"/>
    <w:rsid w:val="005844B8"/>
    <w:rsid w:val="00586D51"/>
    <w:rsid w:val="005E0147"/>
    <w:rsid w:val="006065CC"/>
    <w:rsid w:val="00657560"/>
    <w:rsid w:val="006738CC"/>
    <w:rsid w:val="00677A7C"/>
    <w:rsid w:val="006D45E7"/>
    <w:rsid w:val="00724EEF"/>
    <w:rsid w:val="0076227F"/>
    <w:rsid w:val="00776843"/>
    <w:rsid w:val="00786D7E"/>
    <w:rsid w:val="007D5569"/>
    <w:rsid w:val="007F1BBF"/>
    <w:rsid w:val="00802239"/>
    <w:rsid w:val="00847E26"/>
    <w:rsid w:val="00864E39"/>
    <w:rsid w:val="008923B5"/>
    <w:rsid w:val="008931A3"/>
    <w:rsid w:val="0090724C"/>
    <w:rsid w:val="00927CC7"/>
    <w:rsid w:val="009C7CA7"/>
    <w:rsid w:val="009D61DC"/>
    <w:rsid w:val="00A109D8"/>
    <w:rsid w:val="00A82D94"/>
    <w:rsid w:val="00A918DD"/>
    <w:rsid w:val="00B01154"/>
    <w:rsid w:val="00B15680"/>
    <w:rsid w:val="00B35F1E"/>
    <w:rsid w:val="00B3620C"/>
    <w:rsid w:val="00B41E13"/>
    <w:rsid w:val="00B5222D"/>
    <w:rsid w:val="00BB5202"/>
    <w:rsid w:val="00BC1CF9"/>
    <w:rsid w:val="00BF02CF"/>
    <w:rsid w:val="00C0161E"/>
    <w:rsid w:val="00C31847"/>
    <w:rsid w:val="00C324B5"/>
    <w:rsid w:val="00C7733A"/>
    <w:rsid w:val="00C9368A"/>
    <w:rsid w:val="00CA3656"/>
    <w:rsid w:val="00CF35E2"/>
    <w:rsid w:val="00D506EE"/>
    <w:rsid w:val="00D94A5B"/>
    <w:rsid w:val="00DB735B"/>
    <w:rsid w:val="00DC3ED9"/>
    <w:rsid w:val="00DF3B0A"/>
    <w:rsid w:val="00DF7B8C"/>
    <w:rsid w:val="00E67386"/>
    <w:rsid w:val="00E751E4"/>
    <w:rsid w:val="00E8751F"/>
    <w:rsid w:val="00EA4A96"/>
    <w:rsid w:val="00EA6F08"/>
    <w:rsid w:val="00F351C7"/>
    <w:rsid w:val="00F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3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A7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A7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A7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A7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3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A7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A7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A7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A7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6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5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TRAVEL-DR, d.o.o za prijevoz, usluge, ugostiteljstvo i trgovinu zastupanog po punomoćniku Alen Blagajac</izvorni_sadrzaj>
    <derivirana_varijabla naziv="DomainObject.Predmet.ProtustrankaFormated_1">  TRAVEL-DR, d.o.o za prijevoz, usluge, ugostiteljstvo i trgovinu zastupanog po punomoćniku Alen Blagajac</derivirana_varijabla>
  </DomainObject.Predmet.ProtustrankaFormated>
  <DomainObject.Predmet.ProtustrankaFormatedOIB>
    <izvorni_sadrzaj>  TRAVEL-DR, d.o.o za prijevoz, usluge, ugostiteljstvo i trgovinu, OIB 41962519853 zastupanog po punomoćniku Alen Blagajac</izvorni_sadrzaj>
    <derivirana_varijabla naziv="DomainObject.Predmet.ProtustrankaFormatedOIB_1">  TRAVEL-DR, d.o.o za prijevoz, usluge, ugostiteljstvo i trgovinu, OIB 41962519853 zastupanog po punomoćniku Alen Blagajac</derivirana_varijabla>
  </DomainObject.Predmet.ProtustrankaFormatedOIB>
  <DomainObject.Predmet.ProtustrankaFormatedWithAdress>
    <izvorni_sadrzaj> TRAVEL-DR, d.o.o za prijevoz, usluge, ugostiteljstvo i trgovinu, A.G.Matoša 25, 21000 Split zastupanog po punomoćniku Alen Blagajac</izvorni_sadrzaj>
    <derivirana_varijabla naziv="DomainObject.Predmet.ProtustrankaFormatedWithAdress_1"> TRAVEL-DR, d.o.o za prijevoz, usluge, ugostiteljstvo i trgovinu, A.G.Matoša 25, 21000 Split zastupanog po punomoćniku Alen Blagajac</derivirana_varijabla>
  </DomainObject.Predmet.ProtustrankaFormatedWithAdress>
  <DomainObject.Predmet.ProtustrankaFormatedWithAdressOIB>
    <izvorni_sadrzaj> TRAVEL-DR, d.o.o za prijevoz, usluge, ugostiteljstvo i trgovinu, OIB 41962519853, A.G.Matoša 25, 21000 Split zastupanog po punomoćniku Alen Blagajac</izvorni_sadrzaj>
    <derivirana_varijabla naziv="DomainObject.Predmet.ProtustrankaFormatedWithAdressOIB_1"> TRAVEL-DR, d.o.o za prijevoz, usluge, ugostiteljstvo i trgovinu, OIB 41962519853, A.G.Matoša 25, 21000 Split zastupanog po punomoćniku Alen Blagajac</derivirana_varijabla>
  </DomainObject.Predmet.ProtustrankaFormatedWithAdressOIB>
  <DomainObject.Predmet.ProtustrankaWithAdress>
    <izvorni_sadrzaj>TRAVEL-DR, d.o.o za prijevoz, usluge, ugostiteljstvo i trgovinu A.G.Matoša 25, 21000 Split</izvorni_sadrzaj>
    <derivirana_varijabla naziv="DomainObject.Predmet.ProtustrankaWithAdress_1">TRAVEL-DR, d.o.o za prijevoz, usluge, ugostiteljstvo i trgovinu A.G.Matoša 25, 21000 Split</derivirana_varijabla>
  </DomainObject.Predmet.ProtustrankaWithAdress>
  <DomainObject.Predmet.ProtustrankaWithAdressOIB>
    <izvorni_sadrzaj>TRAVEL-DR, d.o.o za prijevoz, usluge, ugostiteljstvo i trgovinu, OIB 41962519853, A.G.Matoša 25, 21000 Split</izvorni_sadrzaj>
    <derivirana_varijabla naziv="DomainObject.Predmet.ProtustrankaWithAdressOIB_1">TRAVEL-DR, d.o.o za prijevoz, usluge, ugostiteljstvo i trgovinu, OIB 41962519853, A.G.Matoša 25, 21000 Split</derivirana_varijabla>
  </DomainObject.Predmet.ProtustrankaWithAdressOIB>
  <DomainObject.Predmet.ProtustrankaNazivFormated>
    <izvorni_sadrzaj>TRAVEL-DR, d.o.o za prijevoz, usluge, ugostiteljstvo i trgovinu</izvorni_sadrzaj>
    <derivirana_varijabla naziv="DomainObject.Predmet.ProtustrankaNazivFormated_1">TRAVEL-DR, d.o.o za prijevoz, usluge, ugostiteljstvo i trgovinu</derivirana_varijabla>
  </DomainObject.Predmet.ProtustrankaNazivFormated>
  <DomainObject.Predmet.ProtustrankaNazivFormatedOIB>
    <izvorni_sadrzaj>TRAVEL-DR, d.o.o za prijevoz, usluge, ugostiteljstvo i trgovinu, OIB 41962519853</izvorni_sadrzaj>
    <derivirana_varijabla naziv="DomainObject.Predmet.ProtustrankaNazivFormatedOIB_1">TRAVEL-DR, d.o.o za prijevoz, usluge, ugostiteljstvo i trgovinu, OIB 41962519853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1017406.75</izvorni_sadrzaj>
    <derivirana_varijabla naziv="DomainObject.Predmet.TrenutnaVrijednost_1">1017406.75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TRAVEL-DR, d.o.o za prijevoz, usluge, ugostiteljstvo i trgovinu zastupanog po punomoćniku Alen Blagajac</item>
    </izvorni_sadrzaj>
    <derivirana_varijabla naziv="DomainObject.Predmet.ProtuStrankaListFormated_1">
      <item>TRAVEL-DR, d.o.o za prijevoz, usluge, ugostiteljstvo i trgovinu zastupanog po punomoćniku Alen Blagajac</item>
    </derivirana_varijabla>
  </DomainObject.Predmet.ProtuStrankaListFormated>
  <DomainObject.Predmet.ProtuStrankaListFormatedOIB>
    <izvorni_sadrzaj>
      <item>TRAVEL-DR, d.o.o za prijevoz, usluge, ugostiteljstvo i trgovinu, OIB 41962519853 zastupanog po punomoćniku Alen Blagajac</item>
    </izvorni_sadrzaj>
    <derivirana_varijabla naziv="DomainObject.Predmet.ProtuStrankaListFormatedOIB_1">
      <item>TRAVEL-DR, d.o.o za prijevoz, usluge, ugostiteljstvo i trgovinu, OIB 41962519853 zastupanog po punomoćniku Alen Blagajac</item>
    </derivirana_varijabla>
  </DomainObject.Predmet.ProtuStrankaListFormatedOIB>
  <DomainObject.Predmet.ProtuStrankaListFormatedWithAdress>
    <izvorni_sadrzaj>
      <item>TRAVEL-DR, d.o.o za prijevoz, usluge, ugostiteljstvo i trgovinu, A.G.Matoša 25, 21000 Split zastupanog po punomoćniku Alen Blagajac</item>
    </izvorni_sadrzaj>
    <derivirana_varijabla naziv="DomainObject.Predmet.ProtuStrankaListFormatedWithAdress_1">
      <item>TRAVEL-DR, d.o.o za prijevoz, usluge, ugostiteljstvo i trgovinu, A.G.Matoša 25, 21000 Split zastupanog po punomoćniku Alen Blagajac</item>
    </derivirana_varijabla>
  </DomainObject.Predmet.ProtuStrankaListFormatedWithAdress>
  <DomainObject.Predmet.ProtuStrankaListFormatedWithAdressOIB>
    <izvorni_sadrzaj>
      <item>TRAVEL-DR, d.o.o za prijevoz, usluge, ugostiteljstvo i trgovinu, OIB 41962519853, A.G.Matoša 25, 21000 Split zastupanog po punomoćniku Alen Blagajac</item>
    </izvorni_sadrzaj>
    <derivirana_varijabla naziv="DomainObject.Predmet.ProtuStrankaListFormatedWithAdressOIB_1">
      <item>TRAVEL-DR, d.o.o za prijevoz, usluge, ugostiteljstvo i trgovinu, OIB 41962519853, A.G.Matoša 25, 21000 Split zastupanog po punomoćniku Alen Blagajac</item>
    </derivirana_varijabla>
  </DomainObject.Predmet.ProtuStrankaListFormatedWithAdressOIB>
  <DomainObject.Predmet.ProtuStrankaListNazivFormated>
    <izvorni_sadrzaj>
      <item>TRAVEL-DR, d.o.o za prijevoz, usluge, ugostiteljstvo i trgovinu</item>
    </izvorni_sadrzaj>
    <derivirana_varijabla naziv="DomainObject.Predmet.ProtuStrankaListNazivFormated_1">
      <item>TRAVEL-DR, d.o.o za prijevoz, usluge, ugostiteljstvo i trgovinu</item>
    </derivirana_varijabla>
  </DomainObject.Predmet.ProtuStrankaListNazivFormated>
  <DomainObject.Predmet.ProtuStrankaListNazivFormatedOIB>
    <izvorni_sadrzaj>
      <item>TRAVEL-DR, d.o.o za prijevoz, usluge, ugostiteljstvo i trgovinu, OIB 41962519853</item>
    </izvorni_sadrzaj>
    <derivirana_varijabla naziv="DomainObject.Predmet.ProtuStrankaListNazivFormatedOIB_1">
      <item>TRAVEL-DR, d.o.o za prijevoz, usluge, ugostiteljstvo i trgovinu, OIB 41962519853</item>
    </derivirana_varijabla>
  </DomainObject.Predmet.ProtuStrankaListNazivFormatedOIB>
  <DomainObject.Predmet.OstaliListFormated>
    <izvorni_sadrzaj>
      <item>Alen Blagajac punomoćnik sudionika u postupku TRAVEL-DR, d.o.o za prijevoz, usluge, ugostiteljstvo i trgovinu</item>
      <item>Županijsko državno odvjetništvo u Splitu punomoćnik sudionika u postupku Ministarstvo financija RH</item>
    </izvorni_sadrzaj>
    <derivirana_varijabla naziv="DomainObject.Predmet.OstaliListFormated_1">
      <item>Alen Blagajac punomoćnik sudionika u postupku TRAVEL-DR, d.o.o za prijevoz, usluge, ugostiteljstvo i trgovinu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Alen Blagajac punomoćnik sudionika u postupku TRAVEL-DR, d.o.o za prijevoz, usluge, ugostiteljstvo i trgovinu</item>
      <item>Županijsko državno odvjetništvo u Splitu, OIB 70793241859 punomoćnik sudionika u postupku Ministarstvo financija RH</item>
    </izvorni_sadrzaj>
    <derivirana_varijabla naziv="DomainObject.Predmet.OstaliListFormatedOIB_1">
      <item>Alen Blagajac punomoćnik sudionika u postupku TRAVEL-DR, d.o.o za prijevoz, usluge, ugostiteljstvo i trgovinu</item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Alen Blagajac, Petrova 81, 10000 Zagreb punomoćnik sudionika u postupku TRAVEL-DR, d.o.o za prijevoz, usluge, ugostiteljstvo i trgovinu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Alen Blagajac, Petrova 81, 10000 Zagreb punomoćnik sudionika u postupku TRAVEL-DR, d.o.o za prijevoz, usluge, ugostiteljstvo i trgovinu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Alen Blagajac, Petrova 81, 10000 Zagreb punomoćnik sudionika u postupku TRAVEL-DR, d.o.o za prijevoz, usluge, ugostiteljstvo i trgovinu</item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Alen Blagajac, Petrova 81, 10000 Zagreb punomoćnik sudionika u postupku TRAVEL-DR, d.o.o za prijevoz, usluge, ugostiteljstvo i trgovinu</item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Alen Blagajac</item>
      <item>Županijsko državno odvjetništvo u Splitu</item>
    </izvorni_sadrzaj>
    <derivirana_varijabla naziv="DomainObject.Predmet.OstaliListNazivFormated_1">
      <item>Alen Blagajac</item>
      <item>Županijsko državno odvjetništvo u Splitu</item>
    </derivirana_varijabla>
  </DomainObject.Predmet.OstaliListNazivFormated>
  <DomainObject.Predmet.OstaliListNazivFormatedOIB>
    <izvorni_sadrzaj>
      <item>Alen Blagajac</item>
      <item>Županijsko državno odvjetništvo u Splitu, OIB 70793241859</item>
    </izvorni_sadrzaj>
    <derivirana_varijabla naziv="DomainObject.Predmet.OstaliListNazivFormatedOIB_1">
      <item>Alen Blagajac</item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TRAVEL-DR, d.o.o za prijevoz, usluge, ugostiteljstvo i trgovinu</izvorni_sadrzaj>
    <derivirana_varijabla naziv="DomainObject.Predmet.ProtustrankaIDrugi_1">TRAVEL-DR, d.o.o za prijevoz, usluge, ugostiteljstvo i trgovinu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TRAVEL-DR, d.o.o za prijevoz, usluge, ugostiteljstvo i trgovinu, OIB 41962519853, A.G.Matoša 25, 21000 Split</izvorni_sadrzaj>
    <derivirana_varijabla naziv="DomainObject.Predmet.ProtustrankaIDrugiAdressOIB_1">TRAVEL-DR, d.o.o za prijevoz, usluge, ugostiteljstvo i trgovinu, OIB 41962519853, A.G.Matoša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TRAVEL-DR, d.o.o za prijevoz, usluge, ugostiteljstvo i trgovinu</item>
      <item>Alen Blagajac</item>
      <item>Ministarstvo financija RH</item>
      <item>Županijsko državno odvjetništvo u Splitu</item>
    </izvorni_sadrzaj>
    <derivirana_varijabla naziv="DomainObject.Predmet.SudioniciListNaziv_1">
      <item>TRAVEL-DR, d.o.o za prijevoz, usluge, ugostiteljstvo i trgovinu</item>
      <item>Alen Blagajac</item>
      <item>Ministarstvo financija RH</item>
      <item>Županijsko državno odvjetništvo u Splitu</item>
    </derivirana_varijabla>
  </DomainObject.Predmet.SudioniciListNaziv>
  <DomainObject.Predmet.SudioniciListAdressOIB>
    <izvorni_sadrzaj>
      <item>TRAVEL-DR, d.o.o za prijevoz, usluge, ugostiteljstvo i trgovinu, OIB 41962519853, A.G.Matoša 25,21000 Split</item>
      <item>Alen Blagajac, Petrova 81,10000 Zagreb</item>
      <item>Ministarstvo financija RH, OIB 18683136487, Katančićeva 5,10000 Zagreb</item>
      <item>Županijsko državno odvjetništvo u Splitu, OIB 70793241859, Gundulićeva 29a,21000 Split</item>
    </izvorni_sadrzaj>
    <derivirana_varijabla naziv="DomainObject.Predmet.SudioniciListAdressOIB_1">
      <item>TRAVEL-DR, d.o.o za prijevoz, usluge, ugostiteljstvo i trgovinu, OIB 41962519853, A.G.Matoša 25,21000 Split</item>
      <item>Alen Blagajac, Petrova 81,10000 Zagreb</item>
      <item>Ministarstvo financija RH, OIB 18683136487, Katančićeva 5,10000 Zagreb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41962519853</item>
      <item>, OIB null</item>
      <item>, OIB 18683136487</item>
      <item>, OIB 70793241859</item>
    </izvorni_sadrzaj>
    <derivirana_varijabla naziv="DomainObject.Predmet.SudioniciListNazivOIB_1">
      <item>, OIB 41962519853</item>
      <item>, OIB null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3248</properties:Characters>
  <properties:Lines>97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2018-09-07T11:39:00Z</dcterms:created>
  <dc:creator>Diana Butigan Granić</dc:creator>
  <cp:lastModifiedBy>Katarina Franković</cp:lastModifiedBy>
  <cp:lastPrinted>2018-09-07T11:40:00Z</cp:lastPrinted>
  <dcterms:modified xmlns:xsi="http://www.w3.org/2001/XMLSchema-instance" xsi:type="dcterms:W3CDTF">2018-09-07T11:40:00Z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(privremeni stečajni upravitelj mjera osiguranja diana st 196 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