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9f07" w14:paraId="5d19f07" w:rsidRDefault="00972595" w:rsidP="00972595" w:rsidR="00972595" w:rsidRPr="00266CBA">
      <w:pPr>
        <w15:collapsed w:val="false"/>
        <w:rPr>
          <w:rFonts w:hAnsi="Times New Roman" w:ascii="Times New Roman"/>
          <w:sz w:val="20"/>
          <w:lang w:val="hr-HR"/>
        </w:rPr>
      </w:pPr>
      <w:bookmarkStart w:name="_GoBack" w:id="0"/>
      <w:bookmarkEnd w:id="0"/>
      <w:r w:rsidRPr="00266CBA">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66CBA">
      <w:pPr>
        <w:rPr>
          <w:rFonts w:hAnsi="Times New Roman" w:ascii="Times New Roman"/>
          <w:szCs w:val="24"/>
          <w:lang w:val="hr-HR"/>
        </w:rPr>
      </w:pPr>
      <w:r w:rsidRPr="00266CBA">
        <w:rPr>
          <w:rFonts w:hAnsi="Times New Roman" w:ascii="Times New Roman"/>
          <w:szCs w:val="24"/>
          <w:lang w:val="hr-HR"/>
        </w:rPr>
        <w:t>REPUBLIKA HRVATSKA</w:t>
      </w:r>
    </w:p>
    <w:p w:rsidRDefault="00972595" w:rsidP="00972595" w:rsidR="00972595" w:rsidRPr="00266CBA">
      <w:pPr>
        <w:rPr>
          <w:rFonts w:hAnsi="Times New Roman" w:ascii="Times New Roman"/>
          <w:szCs w:val="24"/>
          <w:lang w:val="hr-HR"/>
        </w:rPr>
      </w:pPr>
      <w:r w:rsidRPr="00266CBA">
        <w:rPr>
          <w:rFonts w:hAnsi="Times New Roman" w:ascii="Times New Roman"/>
          <w:szCs w:val="24"/>
          <w:lang w:val="hr-HR"/>
        </w:rPr>
        <w:t>TRGOVAČKI SUD U ZAGREBU</w:t>
      </w:r>
    </w:p>
    <w:p w:rsidRDefault="00972595" w:rsidP="00972595" w:rsidR="00972595" w:rsidRPr="00266CBA">
      <w:pPr>
        <w:rPr>
          <w:rFonts w:hAnsi="Times New Roman" w:ascii="Times New Roman"/>
          <w:szCs w:val="24"/>
          <w:lang w:val="hr-HR"/>
        </w:rPr>
      </w:pPr>
      <w:r w:rsidRPr="00266CBA">
        <w:rPr>
          <w:rFonts w:hAnsi="Times New Roman" w:ascii="Times New Roman"/>
          <w:szCs w:val="24"/>
          <w:lang w:val="hr-HR"/>
        </w:rPr>
        <w:t>Zagreb, Amruševa 2/II</w:t>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t>7 St-</w:t>
      </w:r>
      <w:r w:rsidR="00943AA3" w:rsidRPr="00266CBA">
        <w:rPr>
          <w:rFonts w:hAnsi="Times New Roman" w:ascii="Times New Roman"/>
          <w:szCs w:val="24"/>
          <w:lang w:val="hr-HR"/>
        </w:rPr>
        <w:t>4616/16-4</w:t>
      </w:r>
    </w:p>
    <w:p w:rsidRDefault="00972595" w:rsidP="00972595" w:rsidR="00972595" w:rsidRPr="00266CBA">
      <w:pPr>
        <w:rPr>
          <w:rFonts w:hAnsi="Times New Roman" w:ascii="Times New Roman"/>
          <w:szCs w:val="24"/>
          <w:lang w:val="hr-HR"/>
        </w:rPr>
      </w:pPr>
    </w:p>
    <w:p w:rsidRDefault="00C917EE" w:rsidP="00C917EE" w:rsidR="00C917EE" w:rsidRPr="00266CBA">
      <w:pPr>
        <w:jc w:val="center"/>
        <w:rPr>
          <w:rFonts w:hAnsi="Times New Roman" w:ascii="Times New Roman"/>
          <w:szCs w:val="24"/>
          <w:lang w:val="hr-HR"/>
        </w:rPr>
      </w:pPr>
      <w:r w:rsidRPr="00266CBA">
        <w:rPr>
          <w:rFonts w:hAnsi="Times New Roman" w:ascii="Times New Roman"/>
          <w:szCs w:val="24"/>
          <w:lang w:val="hr-HR"/>
        </w:rPr>
        <w:t>U  I M E  R E P U B L I K E  H R V A T S K E</w:t>
      </w:r>
    </w:p>
    <w:p w:rsidRDefault="00C917EE" w:rsidP="00C917EE" w:rsidR="00C917EE" w:rsidRPr="00266CBA">
      <w:pPr>
        <w:jc w:val="center"/>
        <w:rPr>
          <w:rFonts w:hAnsi="Times New Roman" w:ascii="Times New Roman"/>
          <w:szCs w:val="24"/>
          <w:lang w:val="hr-HR"/>
        </w:rPr>
      </w:pPr>
      <w:r w:rsidRPr="00266CBA">
        <w:rPr>
          <w:rFonts w:hAnsi="Times New Roman" w:ascii="Times New Roman"/>
          <w:szCs w:val="24"/>
          <w:lang w:val="hr-HR"/>
        </w:rPr>
        <w:t>R J E Š E N J E</w:t>
      </w:r>
    </w:p>
    <w:p w:rsidRDefault="00972595" w:rsidP="00972595" w:rsidR="00972595" w:rsidRPr="00266CBA">
      <w:pPr>
        <w:jc w:val="center"/>
        <w:rPr>
          <w:rFonts w:hAnsi="Times New Roman" w:ascii="Times New Roman"/>
          <w:szCs w:val="24"/>
          <w:lang w:val="hr-HR"/>
        </w:rPr>
      </w:pPr>
    </w:p>
    <w:p w:rsidRDefault="00972595" w:rsidP="00027ECC" w:rsidR="00027ECC" w:rsidRPr="00266CBA">
      <w:pPr>
        <w:jc w:val="both"/>
        <w:rPr>
          <w:rFonts w:hAnsi="Times New Roman" w:ascii="Times New Roman"/>
          <w:szCs w:val="24"/>
          <w:lang w:val="hr-HR"/>
        </w:rPr>
      </w:pPr>
      <w:r w:rsidRPr="00266CBA">
        <w:rPr>
          <w:rFonts w:hAnsi="Times New Roman" w:ascii="Times New Roman"/>
          <w:szCs w:val="24"/>
          <w:lang w:val="hr-HR"/>
        </w:rPr>
        <w:tab/>
      </w:r>
      <w:r w:rsidR="00027ECC" w:rsidRPr="00266CBA">
        <w:rPr>
          <w:rFonts w:hAnsi="Times New Roman" w:ascii="Times New Roman"/>
          <w:szCs w:val="24"/>
          <w:lang w:val="hr-HR"/>
        </w:rPr>
        <w:t xml:space="preserve">Trgovački sud u Zagrebu po sucu pojedincu Vesni Malenica kao stečajnom sucu </w:t>
      </w:r>
      <w:r w:rsidR="00943AA3" w:rsidRPr="00266CBA">
        <w:rPr>
          <w:rFonts w:hAnsi="Times New Roman" w:ascii="Times New Roman"/>
          <w:szCs w:val="24"/>
          <w:lang w:val="hr-HR"/>
        </w:rPr>
        <w:t xml:space="preserve">po prijedlogu predlagatelja </w:t>
      </w:r>
      <w:r w:rsidR="00943AA3" w:rsidRPr="00266CBA">
        <w:rPr>
          <w:rFonts w:hAnsi="Times New Roman" w:ascii="Times New Roman"/>
          <w:lang w:val="hr-HR"/>
        </w:rPr>
        <w:t xml:space="preserve">Financijska agencija, RC Zagreb, Podružnica Zagreb, Trg svibanjskih žrtava 1995. 1, Zagreb, OIB 85821130368, za provedbu skraćenog stecajnog postupka nad dužnikom ČRNOMEREC CENTAR d. o. o., Zagreb, Gradišćanska 34, OIB 69080780585, 21. travnja 2017. </w:t>
      </w:r>
    </w:p>
    <w:p w:rsidRDefault="00972595" w:rsidP="00972595" w:rsidR="00972595" w:rsidRPr="00266CBA">
      <w:pPr>
        <w:jc w:val="both"/>
        <w:rPr>
          <w:rFonts w:hAnsi="Times New Roman" w:ascii="Times New Roman"/>
          <w:szCs w:val="24"/>
          <w:lang w:val="hr-HR"/>
        </w:rPr>
      </w:pPr>
    </w:p>
    <w:p w:rsidRDefault="00972595" w:rsidP="00972595" w:rsidR="00972595" w:rsidRPr="00266CBA">
      <w:pPr>
        <w:jc w:val="center"/>
        <w:rPr>
          <w:rFonts w:hAnsi="Times New Roman" w:ascii="Times New Roman"/>
          <w:szCs w:val="24"/>
          <w:lang w:val="hr-HR"/>
        </w:rPr>
      </w:pPr>
      <w:r w:rsidRPr="00266CBA">
        <w:rPr>
          <w:rFonts w:hAnsi="Times New Roman" w:ascii="Times New Roman"/>
          <w:szCs w:val="24"/>
          <w:lang w:val="hr-HR"/>
        </w:rPr>
        <w:t>r i j e š i o  j e</w:t>
      </w:r>
    </w:p>
    <w:p w:rsidRDefault="00972595" w:rsidP="00972595" w:rsidR="00972595" w:rsidRPr="00266CBA">
      <w:pPr>
        <w:jc w:val="both"/>
        <w:rPr>
          <w:rFonts w:hAnsi="Times New Roman" w:ascii="Times New Roman"/>
          <w:szCs w:val="24"/>
          <w:lang w:val="hr-HR"/>
        </w:rPr>
      </w:pPr>
    </w:p>
    <w:p w:rsidRDefault="00972595" w:rsidP="00943AA3" w:rsidR="00C917EE" w:rsidRPr="00266CBA">
      <w:pPr>
        <w:ind w:right="-2"/>
        <w:jc w:val="both"/>
        <w:rPr>
          <w:rFonts w:hAnsi="Times New Roman" w:ascii="Times New Roman"/>
          <w:szCs w:val="24"/>
          <w:lang w:val="hr-HR"/>
        </w:rPr>
      </w:pPr>
      <w:r w:rsidRPr="00266CBA">
        <w:rPr>
          <w:rFonts w:hAnsi="Times New Roman" w:ascii="Times New Roman"/>
          <w:szCs w:val="24"/>
          <w:lang w:val="hr-HR"/>
        </w:rPr>
        <w:tab/>
      </w:r>
      <w:r w:rsidR="000B4CE3" w:rsidRPr="00266CBA">
        <w:rPr>
          <w:rFonts w:hAnsi="Times New Roman" w:ascii="Times New Roman"/>
          <w:szCs w:val="24"/>
          <w:lang w:val="hr-HR"/>
        </w:rPr>
        <w:t xml:space="preserve"> </w:t>
      </w:r>
      <w:r w:rsidR="00C917EE" w:rsidRPr="00266CBA">
        <w:rPr>
          <w:rFonts w:hAnsi="Times New Roman" w:ascii="Times New Roman"/>
          <w:szCs w:val="24"/>
          <w:lang w:val="hr-HR"/>
        </w:rPr>
        <w:t xml:space="preserve">Odbacuje se prijedlog predlagatelja Financijska agencija, RC Zagreb, Podružnica </w:t>
      </w:r>
      <w:r w:rsidR="00CA7274" w:rsidRPr="00266CBA">
        <w:rPr>
          <w:rFonts w:hAnsi="Times New Roman" w:ascii="Times New Roman"/>
          <w:szCs w:val="24"/>
          <w:lang w:val="hr-HR"/>
        </w:rPr>
        <w:t>Karlovac, Ulica Pavla Vitezovića 1</w:t>
      </w:r>
      <w:r w:rsidR="00C917EE" w:rsidRPr="00266CBA">
        <w:rPr>
          <w:rFonts w:hAnsi="Times New Roman" w:ascii="Times New Roman"/>
          <w:szCs w:val="24"/>
          <w:lang w:val="hr-HR"/>
        </w:rPr>
        <w:t xml:space="preserve">, OIB 85821130368, za </w:t>
      </w:r>
      <w:r w:rsidR="00943AA3" w:rsidRPr="00266CBA">
        <w:rPr>
          <w:rFonts w:hAnsi="Times New Roman" w:ascii="Times New Roman"/>
          <w:lang w:val="hr-HR"/>
        </w:rPr>
        <w:t>provedbu skraćenog stecajnog postupka nad dužnikom ČRNOMEREC CENTAR d. o. o., Zagreb, Gradišćanska 34, OIB 69080780585, od 30. svibnja 2016.</w:t>
      </w:r>
    </w:p>
    <w:p w:rsidRDefault="00C917EE" w:rsidP="00C917EE" w:rsidR="00C917EE" w:rsidRPr="00266CBA">
      <w:pPr>
        <w:jc w:val="both"/>
        <w:rPr>
          <w:rFonts w:hAnsi="Times New Roman" w:ascii="Times New Roman"/>
          <w:szCs w:val="24"/>
          <w:lang w:val="hr-HR"/>
        </w:rPr>
      </w:pPr>
    </w:p>
    <w:p w:rsidRDefault="00C917EE" w:rsidP="00C917EE" w:rsidR="00C917EE" w:rsidRPr="00266CBA">
      <w:pPr>
        <w:jc w:val="center"/>
        <w:rPr>
          <w:rFonts w:hAnsi="Times New Roman" w:ascii="Times New Roman"/>
          <w:szCs w:val="24"/>
          <w:lang w:val="hr-HR"/>
        </w:rPr>
      </w:pPr>
      <w:r w:rsidRPr="00266CBA">
        <w:rPr>
          <w:rFonts w:hAnsi="Times New Roman" w:ascii="Times New Roman"/>
          <w:szCs w:val="24"/>
          <w:lang w:val="hr-HR"/>
        </w:rPr>
        <w:t>Obrazloženje</w:t>
      </w:r>
    </w:p>
    <w:p w:rsidRDefault="00C917EE" w:rsidP="00C917EE" w:rsidR="00C917EE" w:rsidRPr="00266CBA">
      <w:pPr>
        <w:jc w:val="center"/>
        <w:rPr>
          <w:rFonts w:hAnsi="Times New Roman" w:ascii="Times New Roman"/>
          <w:szCs w:val="24"/>
          <w:lang w:val="hr-HR"/>
        </w:rPr>
      </w:pPr>
    </w:p>
    <w:p w:rsidRDefault="00C917EE" w:rsidP="006C4A68" w:rsidR="00992625" w:rsidRPr="00266CBA">
      <w:pPr>
        <w:jc w:val="both"/>
        <w:rPr>
          <w:rFonts w:hAnsi="Times New Roman" w:ascii="Times New Roman"/>
          <w:lang w:val="hr-HR"/>
        </w:rPr>
      </w:pPr>
      <w:r w:rsidRPr="00266CBA">
        <w:rPr>
          <w:rFonts w:hAnsi="Times New Roman" w:ascii="Times New Roman"/>
          <w:szCs w:val="24"/>
          <w:lang w:val="hr-HR"/>
        </w:rPr>
        <w:tab/>
      </w:r>
      <w:r w:rsidR="00992625" w:rsidRPr="00266CBA">
        <w:rPr>
          <w:rFonts w:hAnsi="Times New Roman" w:ascii="Times New Roman"/>
          <w:szCs w:val="24"/>
          <w:lang w:val="hr-HR"/>
        </w:rPr>
        <w:t xml:space="preserve">Predlagatelj Financijska agencija, RC Zagreb, Podružnica Karlovac, Ulica Pavla Vitezovića 1, OIB 85821130368, podnio je ovom sudu 30. svibnja 2016.,  prijedlog za </w:t>
      </w:r>
      <w:r w:rsidR="00992625" w:rsidRPr="00266CBA">
        <w:rPr>
          <w:rFonts w:hAnsi="Times New Roman" w:ascii="Times New Roman"/>
          <w:lang w:val="hr-HR"/>
        </w:rPr>
        <w:t>provedbu skraćenog stecajnog postupka nad dužnikom ČRNOMEREC CENTAR d. o. o., Zagreb, Gradišćanska 34, OIB 69080780585.</w:t>
      </w:r>
    </w:p>
    <w:p w:rsidRDefault="006C4A68" w:rsidP="006C4A68" w:rsidR="006C4A68" w:rsidRPr="00266CBA">
      <w:pPr>
        <w:jc w:val="both"/>
        <w:rPr>
          <w:rFonts w:hAnsi="Times New Roman" w:ascii="Times New Roman"/>
          <w:szCs w:val="24"/>
          <w:lang w:val="hr-HR"/>
        </w:rPr>
      </w:pPr>
      <w:r w:rsidRPr="00266CBA">
        <w:rPr>
          <w:rFonts w:hAnsi="Times New Roman" w:ascii="Times New Roman"/>
          <w:szCs w:val="24"/>
          <w:lang w:val="hr-HR"/>
        </w:rPr>
        <w:tab/>
        <w:t xml:space="preserve">U svom prijedlogu predlagatelj navodi da dužnik ima evidentirane neizvršene osnove za  plaćanje u neprekinutom razdoblju od </w:t>
      </w:r>
      <w:r w:rsidR="00992625" w:rsidRPr="00266CBA">
        <w:rPr>
          <w:rFonts w:hAnsi="Times New Roman" w:ascii="Times New Roman"/>
          <w:szCs w:val="24"/>
          <w:lang w:val="hr-HR"/>
        </w:rPr>
        <w:t>120</w:t>
      </w:r>
      <w:r w:rsidRPr="00266CBA">
        <w:rPr>
          <w:rFonts w:hAnsi="Times New Roman" w:ascii="Times New Roman"/>
          <w:szCs w:val="24"/>
          <w:lang w:val="hr-HR"/>
        </w:rPr>
        <w:t xml:space="preserve"> dana u ukupnom iznosu od </w:t>
      </w:r>
      <w:r w:rsidR="00992625" w:rsidRPr="00266CBA">
        <w:rPr>
          <w:rFonts w:hAnsi="Times New Roman" w:ascii="Times New Roman"/>
          <w:szCs w:val="24"/>
          <w:lang w:val="hr-HR"/>
        </w:rPr>
        <w:t>36.719.075,56</w:t>
      </w:r>
      <w:r w:rsidRPr="00266CBA">
        <w:rPr>
          <w:rFonts w:hAnsi="Times New Roman" w:ascii="Times New Roman"/>
          <w:szCs w:val="24"/>
          <w:lang w:val="hr-HR"/>
        </w:rPr>
        <w:t xml:space="preserve"> kn.</w:t>
      </w:r>
    </w:p>
    <w:p w:rsidRDefault="00C313E8" w:rsidP="006C4A68" w:rsidR="006C4A68" w:rsidRPr="00266CBA">
      <w:pPr>
        <w:jc w:val="both"/>
        <w:rPr>
          <w:rFonts w:hAnsi="Times New Roman" w:ascii="Times New Roman"/>
          <w:szCs w:val="24"/>
          <w:lang w:val="hr-HR"/>
        </w:rPr>
      </w:pPr>
      <w:r w:rsidRPr="00266CBA">
        <w:rPr>
          <w:rFonts w:hAnsi="Times New Roman" w:ascii="Times New Roman"/>
          <w:szCs w:val="24"/>
          <w:lang w:val="hr-HR"/>
        </w:rPr>
        <w:tab/>
        <w:t xml:space="preserve">Dužnik nema </w:t>
      </w:r>
      <w:r w:rsidR="006C4A68" w:rsidRPr="00266CBA">
        <w:rPr>
          <w:rFonts w:hAnsi="Times New Roman" w:ascii="Times New Roman"/>
          <w:szCs w:val="24"/>
          <w:lang w:val="hr-HR"/>
        </w:rPr>
        <w:t>zaposlenika.</w:t>
      </w:r>
    </w:p>
    <w:p w:rsidRDefault="00C917EE" w:rsidP="00C313E8" w:rsidR="002A7117" w:rsidRPr="00266CBA">
      <w:pPr>
        <w:jc w:val="both"/>
        <w:rPr>
          <w:rFonts w:hAnsi="Times New Roman" w:ascii="Times New Roman"/>
          <w:lang w:val="hr-HR"/>
        </w:rPr>
      </w:pPr>
      <w:r w:rsidRPr="00266CBA">
        <w:rPr>
          <w:rFonts w:hAnsi="Times New Roman" w:ascii="Times New Roman"/>
          <w:szCs w:val="24"/>
          <w:lang w:val="hr-HR"/>
        </w:rPr>
        <w:tab/>
      </w:r>
      <w:r w:rsidR="00C313E8" w:rsidRPr="00266CBA">
        <w:rPr>
          <w:rFonts w:hAnsi="Times New Roman" w:ascii="Times New Roman"/>
          <w:szCs w:val="24"/>
          <w:lang w:val="hr-HR"/>
        </w:rPr>
        <w:t xml:space="preserve">Uvidom u ovosudni upisnik St, utvrđeno je da je ovosudnim rješenjem broj St-2975/16 od </w:t>
      </w:r>
      <w:r w:rsidR="00B90E2D" w:rsidRPr="00266CBA">
        <w:rPr>
          <w:rFonts w:hAnsi="Times New Roman" w:ascii="Times New Roman"/>
          <w:szCs w:val="24"/>
          <w:lang w:val="hr-HR"/>
        </w:rPr>
        <w:t xml:space="preserve">21. veljače 2017. prihvaćen predstečajni sporazum s dužnikom </w:t>
      </w:r>
      <w:r w:rsidR="00B90E2D" w:rsidRPr="00266CBA">
        <w:rPr>
          <w:rFonts w:hAnsi="Times New Roman" w:ascii="Times New Roman"/>
          <w:lang w:val="hr-HR"/>
        </w:rPr>
        <w:t>ČRNOMEREC CENTAR d. o. o., Zagreb, Gradišćanska 34, OIB 69080780585.</w:t>
      </w:r>
    </w:p>
    <w:p w:rsidRDefault="00B90E2D" w:rsidP="00C313E8" w:rsidR="00B90E2D" w:rsidRPr="00266CBA">
      <w:pPr>
        <w:jc w:val="both"/>
        <w:rPr>
          <w:rFonts w:hAnsi="Times New Roman" w:ascii="Times New Roman"/>
          <w:lang w:val="hr-HR"/>
        </w:rPr>
      </w:pPr>
      <w:r w:rsidRPr="00266CBA">
        <w:rPr>
          <w:rFonts w:hAnsi="Times New Roman" w:ascii="Times New Roman"/>
          <w:lang w:val="hr-HR"/>
        </w:rPr>
        <w:tab/>
        <w:t>Navedeno rješenje postalo je pravomoćno</w:t>
      </w:r>
      <w:r w:rsidR="00266CBA" w:rsidRPr="00266CBA">
        <w:rPr>
          <w:rFonts w:hAnsi="Times New Roman" w:ascii="Times New Roman"/>
          <w:lang w:val="hr-HR"/>
        </w:rPr>
        <w:t xml:space="preserve"> 10. ožujka 2017.</w:t>
      </w:r>
    </w:p>
    <w:p w:rsidRDefault="00266CBA" w:rsidP="00C313E8" w:rsidR="00266CBA">
      <w:pPr>
        <w:jc w:val="both"/>
        <w:rPr>
          <w:rFonts w:hAnsi="Times New Roman" w:ascii="Times New Roman"/>
          <w:lang w:val="hr-HR"/>
        </w:rPr>
      </w:pPr>
      <w:r w:rsidRPr="00266CBA">
        <w:rPr>
          <w:rFonts w:hAnsi="Times New Roman" w:ascii="Times New Roman"/>
          <w:lang w:val="hr-HR"/>
        </w:rPr>
        <w:tab/>
      </w:r>
      <w:r w:rsidR="009C6F96">
        <w:rPr>
          <w:rFonts w:hAnsi="Times New Roman" w:ascii="Times New Roman"/>
          <w:lang w:val="hr-HR"/>
        </w:rPr>
        <w:t>Prijedlog za otvaranje postupka predstečajne nagodbe pokrenut je 25. ožujka 2016., dok je prijedlog za provedbu skraćenog stečajnog postupka nad dužnikom, FINA podnijela 30. svibnja 2016.</w:t>
      </w:r>
    </w:p>
    <w:p w:rsidRDefault="009C6F96" w:rsidP="00C313E8" w:rsidR="009C6F96">
      <w:pPr>
        <w:jc w:val="both"/>
        <w:rPr>
          <w:rFonts w:hAnsi="Times New Roman" w:ascii="Times New Roman"/>
          <w:lang w:val="hr-HR"/>
        </w:rPr>
      </w:pPr>
      <w:r>
        <w:rPr>
          <w:rFonts w:hAnsi="Times New Roman" w:ascii="Times New Roman"/>
          <w:lang w:val="hr-HR"/>
        </w:rPr>
        <w:tab/>
        <w:t xml:space="preserve">Za vrijeme dok je u tijeku </w:t>
      </w:r>
      <w:r w:rsidR="00E1319D">
        <w:rPr>
          <w:rFonts w:hAnsi="Times New Roman" w:ascii="Times New Roman"/>
          <w:lang w:val="hr-HR"/>
        </w:rPr>
        <w:t>predstečajni postupak nije dopušteno pokretanje stečajnog postupka.</w:t>
      </w:r>
    </w:p>
    <w:p w:rsidRDefault="00E1319D" w:rsidP="00C313E8" w:rsidR="00E1319D" w:rsidRPr="00266CBA">
      <w:pPr>
        <w:jc w:val="both"/>
        <w:rPr>
          <w:rFonts w:hAnsi="Times New Roman" w:ascii="Times New Roman"/>
          <w:lang w:val="hr-HR"/>
        </w:rPr>
      </w:pPr>
      <w:r>
        <w:rPr>
          <w:rFonts w:hAnsi="Times New Roman" w:ascii="Times New Roman"/>
          <w:lang w:val="hr-HR"/>
        </w:rPr>
        <w:tab/>
        <w:t>Stoga je prijedlog za pokretanje stečajnog postupka valjalo odbaciti temeljem odredbe čl. 15 st. 2 Stečajnog postupka (NN 71/15).</w:t>
      </w:r>
    </w:p>
    <w:p w:rsidRDefault="007859AF" w:rsidP="00C917EE" w:rsidR="00C917EE" w:rsidRPr="00266CBA">
      <w:pPr>
        <w:jc w:val="center"/>
        <w:rPr>
          <w:rFonts w:hAnsi="Times New Roman" w:ascii="Times New Roman"/>
          <w:szCs w:val="24"/>
          <w:lang w:val="hr-HR"/>
        </w:rPr>
      </w:pPr>
      <w:r w:rsidRPr="00266CBA">
        <w:rPr>
          <w:rFonts w:hAnsi="Times New Roman" w:ascii="Times New Roman"/>
          <w:szCs w:val="24"/>
          <w:lang w:val="hr-HR"/>
        </w:rPr>
        <w:t xml:space="preserve">Zagreb, </w:t>
      </w:r>
      <w:r w:rsidR="00B90E2D" w:rsidRPr="00266CBA">
        <w:rPr>
          <w:rFonts w:hAnsi="Times New Roman" w:ascii="Times New Roman"/>
          <w:szCs w:val="24"/>
          <w:lang w:val="hr-HR"/>
        </w:rPr>
        <w:t>21. travanj</w:t>
      </w:r>
      <w:r w:rsidR="00B83495" w:rsidRPr="00266CBA">
        <w:rPr>
          <w:rFonts w:hAnsi="Times New Roman" w:ascii="Times New Roman"/>
          <w:szCs w:val="24"/>
          <w:lang w:val="hr-HR"/>
        </w:rPr>
        <w:t xml:space="preserve"> 2017.</w:t>
      </w:r>
    </w:p>
    <w:p w:rsidRDefault="00C917EE" w:rsidP="00C917EE" w:rsidR="00C917EE" w:rsidRPr="00266CBA">
      <w:pPr>
        <w:jc w:val="center"/>
        <w:rPr>
          <w:rFonts w:hAnsi="Times New Roman" w:ascii="Times New Roman"/>
          <w:szCs w:val="24"/>
          <w:lang w:val="hr-HR"/>
        </w:rPr>
      </w:pPr>
    </w:p>
    <w:p w:rsidRDefault="00C917EE" w:rsidP="00C917EE" w:rsidR="00C917EE" w:rsidRPr="00266CBA">
      <w:pPr>
        <w:jc w:val="both"/>
        <w:rPr>
          <w:rFonts w:hAnsi="Times New Roman" w:ascii="Times New Roman"/>
          <w:szCs w:val="24"/>
          <w:lang w:val="hr-HR"/>
        </w:rPr>
      </w:pP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t>SUDAC:</w:t>
      </w:r>
    </w:p>
    <w:p w:rsidRDefault="00C917EE" w:rsidP="00C917EE" w:rsidR="00C917EE" w:rsidRPr="00266CBA">
      <w:pPr>
        <w:jc w:val="both"/>
        <w:rPr>
          <w:rFonts w:hAnsi="Times New Roman" w:ascii="Times New Roman"/>
          <w:szCs w:val="24"/>
          <w:lang w:val="hr-HR"/>
        </w:rPr>
      </w:pP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r>
      <w:r w:rsidRPr="00266CBA">
        <w:rPr>
          <w:rFonts w:hAnsi="Times New Roman" w:ascii="Times New Roman"/>
          <w:szCs w:val="24"/>
          <w:lang w:val="hr-HR"/>
        </w:rPr>
        <w:tab/>
        <w:t>Vesna Malenica</w:t>
      </w:r>
      <w:r w:rsidR="005132A3">
        <w:rPr>
          <w:rFonts w:hAnsi="Times New Roman" w:ascii="Times New Roman"/>
          <w:szCs w:val="24"/>
          <w:lang w:val="hr-HR"/>
        </w:rPr>
        <w:t xml:space="preserve"> v. r. </w:t>
      </w:r>
      <w:r w:rsidRPr="00266CBA">
        <w:rPr>
          <w:rFonts w:hAnsi="Times New Roman" w:ascii="Times New Roman"/>
          <w:szCs w:val="24"/>
          <w:lang w:val="hr-HR"/>
        </w:rPr>
        <w:t xml:space="preserve"> </w:t>
      </w:r>
    </w:p>
    <w:p w:rsidRDefault="00C917EE" w:rsidP="00C917EE" w:rsidR="00C917EE" w:rsidRPr="00266CBA">
      <w:pPr>
        <w:jc w:val="both"/>
        <w:rPr>
          <w:rFonts w:hAnsi="Times New Roman" w:ascii="Times New Roman"/>
          <w:szCs w:val="24"/>
          <w:lang w:val="hr-HR"/>
        </w:rPr>
      </w:pPr>
    </w:p>
    <w:p w:rsidRDefault="00C917EE" w:rsidP="00C917EE" w:rsidR="00C917EE" w:rsidRPr="00266CBA">
      <w:pPr>
        <w:rPr>
          <w:rFonts w:hAnsi="Times New Roman" w:ascii="Times New Roman"/>
          <w:szCs w:val="24"/>
          <w:lang w:val="hr-HR"/>
        </w:rPr>
      </w:pPr>
      <w:r w:rsidRPr="00266CBA">
        <w:rPr>
          <w:rFonts w:hAnsi="Times New Roman" w:ascii="Times New Roman"/>
          <w:szCs w:val="24"/>
          <w:lang w:val="hr-HR"/>
        </w:rPr>
        <w:t xml:space="preserve">POUKA O PRAVNOM LIJEKU: </w:t>
      </w:r>
    </w:p>
    <w:p w:rsidRDefault="00C917EE" w:rsidP="00C917EE" w:rsidR="00C917EE" w:rsidRPr="00266CBA">
      <w:pPr>
        <w:jc w:val="both"/>
        <w:rPr>
          <w:rFonts w:hAnsi="Times New Roman" w:ascii="Times New Roman"/>
          <w:szCs w:val="24"/>
          <w:lang w:val="hr-HR"/>
        </w:rPr>
      </w:pPr>
      <w:r w:rsidRPr="00266CBA">
        <w:rPr>
          <w:rFonts w:hAnsi="Times New Roman" w:ascii="Times New Roman"/>
          <w:szCs w:val="24"/>
          <w:lang w:val="hr-HR"/>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D33E8" w:rsidP="00C917EE" w:rsidR="002D33E8" w:rsidRPr="00266CBA">
      <w:pPr>
        <w:jc w:val="both"/>
        <w:rPr>
          <w:rFonts w:hAnsi="Times New Roman" w:ascii="Times New Roman"/>
          <w:szCs w:val="24"/>
          <w:lang w:val="hr-HR"/>
        </w:rPr>
      </w:pPr>
    </w:p>
    <w:p w:rsidRDefault="005132A3" w:rsidP="00AB7A2F" w:rsidR="005132A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132A3" w:rsidP="00995CE9" w:rsidR="005132A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66CBA">
      <w:pPr>
        <w:jc w:val="both"/>
        <w:rPr>
          <w:rFonts w:hAnsi="Times New Roman" w:ascii="Times New Roman"/>
          <w:szCs w:val="24"/>
          <w:lang w:val="hr-HR"/>
        </w:rPr>
      </w:pPr>
    </w:p>
    <w:p w:rsidRDefault="00972595" w:rsidP="00972595" w:rsidR="00972595" w:rsidRPr="00266CBA">
      <w:pPr>
        <w:rPr>
          <w:rFonts w:hAnsi="Times New Roman" w:ascii="Times New Roman"/>
          <w:szCs w:val="24"/>
          <w:lang w:val="hr-HR"/>
        </w:rPr>
      </w:pPr>
    </w:p>
    <w:p w:rsidRDefault="00423D24" w:rsidP="00972595" w:rsidR="00423D24" w:rsidRPr="00266CBA">
      <w:pPr>
        <w:rPr>
          <w:lang w:val="hr-HR"/>
        </w:rPr>
      </w:pPr>
    </w:p>
    <w:sectPr w:rsidSect="00FE3EAA" w:rsidR="00423D24" w:rsidRPr="00266CBA">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32A3">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266CBA">
      <w:rPr>
        <w:rFonts w:hAnsi="Verdana" w:ascii="Verdana"/>
        <w:sz w:val="20"/>
        <w:lang w:val="pl-PL"/>
      </w:rPr>
      <w:t>4616/16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04E9F"/>
    <w:rsid w:val="00004F99"/>
    <w:rsid w:val="00024144"/>
    <w:rsid w:val="00027ECC"/>
    <w:rsid w:val="00065594"/>
    <w:rsid w:val="000856C1"/>
    <w:rsid w:val="000B4CE3"/>
    <w:rsid w:val="000C4FAA"/>
    <w:rsid w:val="000D07F7"/>
    <w:rsid w:val="000D1829"/>
    <w:rsid w:val="000F7CE4"/>
    <w:rsid w:val="001031FC"/>
    <w:rsid w:val="00103233"/>
    <w:rsid w:val="001135E3"/>
    <w:rsid w:val="00167A60"/>
    <w:rsid w:val="0017023B"/>
    <w:rsid w:val="00171B19"/>
    <w:rsid w:val="00185427"/>
    <w:rsid w:val="001A0847"/>
    <w:rsid w:val="001B066F"/>
    <w:rsid w:val="001C45EF"/>
    <w:rsid w:val="0021791A"/>
    <w:rsid w:val="0022399F"/>
    <w:rsid w:val="00246273"/>
    <w:rsid w:val="00264C1F"/>
    <w:rsid w:val="00266CBA"/>
    <w:rsid w:val="002739BD"/>
    <w:rsid w:val="002A7117"/>
    <w:rsid w:val="002D33E8"/>
    <w:rsid w:val="002D4A69"/>
    <w:rsid w:val="002F3B41"/>
    <w:rsid w:val="00301D8E"/>
    <w:rsid w:val="0030517B"/>
    <w:rsid w:val="00306386"/>
    <w:rsid w:val="0032279B"/>
    <w:rsid w:val="00331E35"/>
    <w:rsid w:val="0035086B"/>
    <w:rsid w:val="00366615"/>
    <w:rsid w:val="00374F92"/>
    <w:rsid w:val="00393AD5"/>
    <w:rsid w:val="003C1F1C"/>
    <w:rsid w:val="00411CE7"/>
    <w:rsid w:val="00413B69"/>
    <w:rsid w:val="00420DB6"/>
    <w:rsid w:val="00421D8A"/>
    <w:rsid w:val="00423D24"/>
    <w:rsid w:val="0045669A"/>
    <w:rsid w:val="00474306"/>
    <w:rsid w:val="004A487E"/>
    <w:rsid w:val="004A5530"/>
    <w:rsid w:val="004B4007"/>
    <w:rsid w:val="005132A3"/>
    <w:rsid w:val="00525B67"/>
    <w:rsid w:val="00551B86"/>
    <w:rsid w:val="00554A93"/>
    <w:rsid w:val="00560C73"/>
    <w:rsid w:val="0059233F"/>
    <w:rsid w:val="00592AFD"/>
    <w:rsid w:val="005D2389"/>
    <w:rsid w:val="005F5D29"/>
    <w:rsid w:val="00603CD1"/>
    <w:rsid w:val="006258F1"/>
    <w:rsid w:val="00634DF2"/>
    <w:rsid w:val="0066714E"/>
    <w:rsid w:val="0067007E"/>
    <w:rsid w:val="00671548"/>
    <w:rsid w:val="00686963"/>
    <w:rsid w:val="00696CDC"/>
    <w:rsid w:val="006A2692"/>
    <w:rsid w:val="006A2920"/>
    <w:rsid w:val="006B274B"/>
    <w:rsid w:val="006C4A68"/>
    <w:rsid w:val="006F3226"/>
    <w:rsid w:val="006F6D2D"/>
    <w:rsid w:val="006F7102"/>
    <w:rsid w:val="00712FE2"/>
    <w:rsid w:val="007859AF"/>
    <w:rsid w:val="007A0320"/>
    <w:rsid w:val="007B1084"/>
    <w:rsid w:val="007C10B5"/>
    <w:rsid w:val="00802BA2"/>
    <w:rsid w:val="00862E54"/>
    <w:rsid w:val="008642DF"/>
    <w:rsid w:val="008911A0"/>
    <w:rsid w:val="00892CCA"/>
    <w:rsid w:val="008A0711"/>
    <w:rsid w:val="008B359E"/>
    <w:rsid w:val="008C30ED"/>
    <w:rsid w:val="008D4259"/>
    <w:rsid w:val="00900C4D"/>
    <w:rsid w:val="00943AA3"/>
    <w:rsid w:val="00956F01"/>
    <w:rsid w:val="00972595"/>
    <w:rsid w:val="009807F3"/>
    <w:rsid w:val="00981235"/>
    <w:rsid w:val="00992625"/>
    <w:rsid w:val="009A1176"/>
    <w:rsid w:val="009C6F96"/>
    <w:rsid w:val="009D08C5"/>
    <w:rsid w:val="00A31F86"/>
    <w:rsid w:val="00A43601"/>
    <w:rsid w:val="00A51DFD"/>
    <w:rsid w:val="00A55DCB"/>
    <w:rsid w:val="00A96700"/>
    <w:rsid w:val="00AA787F"/>
    <w:rsid w:val="00AB33A5"/>
    <w:rsid w:val="00AC6F32"/>
    <w:rsid w:val="00AD7F2C"/>
    <w:rsid w:val="00B05655"/>
    <w:rsid w:val="00B3137B"/>
    <w:rsid w:val="00B34ADC"/>
    <w:rsid w:val="00B54548"/>
    <w:rsid w:val="00B7452D"/>
    <w:rsid w:val="00B83495"/>
    <w:rsid w:val="00B8579C"/>
    <w:rsid w:val="00B90E2D"/>
    <w:rsid w:val="00BD6472"/>
    <w:rsid w:val="00BE1823"/>
    <w:rsid w:val="00BF45EB"/>
    <w:rsid w:val="00BF4949"/>
    <w:rsid w:val="00C02C71"/>
    <w:rsid w:val="00C07332"/>
    <w:rsid w:val="00C313E8"/>
    <w:rsid w:val="00C3608D"/>
    <w:rsid w:val="00C451A9"/>
    <w:rsid w:val="00C4666F"/>
    <w:rsid w:val="00C544CB"/>
    <w:rsid w:val="00C917EE"/>
    <w:rsid w:val="00CA16D9"/>
    <w:rsid w:val="00CA7274"/>
    <w:rsid w:val="00CC5CEB"/>
    <w:rsid w:val="00CF1BB6"/>
    <w:rsid w:val="00D17978"/>
    <w:rsid w:val="00D32500"/>
    <w:rsid w:val="00D32DE1"/>
    <w:rsid w:val="00D424B0"/>
    <w:rsid w:val="00D7519B"/>
    <w:rsid w:val="00DA716F"/>
    <w:rsid w:val="00DB10F1"/>
    <w:rsid w:val="00DB3389"/>
    <w:rsid w:val="00DB5EF6"/>
    <w:rsid w:val="00DE54B9"/>
    <w:rsid w:val="00E1319D"/>
    <w:rsid w:val="00E422F8"/>
    <w:rsid w:val="00E527AE"/>
    <w:rsid w:val="00E53861"/>
    <w:rsid w:val="00E574F6"/>
    <w:rsid w:val="00E85DFE"/>
    <w:rsid w:val="00EA5504"/>
    <w:rsid w:val="00EC1A08"/>
    <w:rsid w:val="00EC4F3D"/>
    <w:rsid w:val="00F12002"/>
    <w:rsid w:val="00F2404B"/>
    <w:rsid w:val="00F24844"/>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5132A3"/>
    <w:rPr>
      <w:color w:val="808080"/>
      <w:bdr w:space="0" w:sz="0" w:color="auto" w:val="none"/>
      <w:shd w:fill="auto" w:color="auto" w:val="clear"/>
    </w:rPr>
  </w:style>
  <w:style w:customStyle="true" w:styleId="eSPISCCParagraphDefaultFont" w:type="character">
    <w:name w:val="eSPIS_CC_Paragraph Default Font"/>
    <w:basedOn w:val="Zadanifontodlomka"/>
    <w:rsid w:val="005132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2A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5132A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132A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5132A3"/>
    <w:rPr>
      <w:color w:val="808080"/>
      <w:bdr w:color="auto" w:space="0" w:sz="0" w:val="none"/>
      <w:shd w:color="auto" w:fill="auto" w:val="clear"/>
    </w:rPr>
  </w:style>
  <w:style w:customStyle="1" w:styleId="eSPISCCParagraphDefaultFont" w:type="character">
    <w:name w:val="eSPIS_CC_Paragraph Default Font"/>
    <w:basedOn w:val="Zadanifontodlomka"/>
    <w:rsid w:val="005132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2A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5132A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132A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7882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4616</izvorni_sadrzaj>
    <derivirana_varijabla naziv="DomainObject.Predmet.Broj_1">4616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St-4616/2016</izvorni_sadrzaj>
    <derivirana_varijabla naziv="DomainObject.Predmet.OznakaBroj_1">St-4616/2016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ČRNOMEREC CENTAR d.o.o.</izvorni_sadrzaj>
    <derivirana_varijabla naziv="DomainObject.Predmet.ProtustrankaFormated_1">  ČRNOMEREC CENTAR d.o.o.</derivirana_varijabla>
  </DomainObject.Predmet.ProtustrankaFormated>
  <DomainObject.Predmet.ProtustrankaFormatedOIB>
    <izvorni_sadrzaj>  ČRNOMEREC CENTAR d.o.o., OIB 69080780585</izvorni_sadrzaj>
    <derivirana_varijabla naziv="DomainObject.Predmet.ProtustrankaFormatedOIB_1">  ČRNOMEREC CENTAR d.o.o., OIB 69080780585</derivirana_varijabla>
  </DomainObject.Predmet.ProtustrankaFormatedOIB>
  <DomainObject.Predmet.ProtustrankaFormatedWithAdress>
    <izvorni_sadrzaj> ČRNOMEREC CENTAR d.o.o., Gradišćanska 34, 10000 Zagreb</izvorni_sadrzaj>
    <derivirana_varijabla naziv="DomainObject.Predmet.ProtustrankaFormatedWithAdress_1"> ČRNOMEREC CENTAR d.o.o., Gradišćanska 34, 10000 Zagreb</derivirana_varijabla>
  </DomainObject.Predmet.ProtustrankaFormatedWithAdress>
  <DomainObject.Predmet.ProtustrankaFormatedWithAdressOIB>
    <izvorni_sadrzaj> ČRNOMEREC CENTAR d.o.o., OIB 69080780585, Gradišćanska 34, 10000 Zagreb</izvorni_sadrzaj>
    <derivirana_varijabla naziv="DomainObject.Predmet.ProtustrankaFormatedWithAdressOIB_1"> ČRNOMEREC CENTAR d.o.o., OIB 69080780585, Gradišćanska 34, 10000 Zagreb</derivirana_varijabla>
  </DomainObject.Predmet.ProtustrankaFormatedWithAdressOIB>
  <DomainObject.Predmet.ProtustrankaWithAdress>
    <izvorni_sadrzaj>ČRNOMEREC CENTAR d.o.o. Gradišćanska 34, 10000 Zagreb</izvorni_sadrzaj>
    <derivirana_varijabla naziv="DomainObject.Predmet.ProtustrankaWithAdress_1">ČRNOMEREC CENTAR d.o.o. Gradišćanska 34, 10000 Zagreb</derivirana_varijabla>
  </DomainObject.Predmet.ProtustrankaWithAdress>
  <DomainObject.Predmet.ProtustrankaWithAdressOIB>
    <izvorni_sadrzaj>ČRNOMEREC CENTAR d.o.o., OIB 69080780585, Gradišćanska 34, 10000 Zagreb</izvorni_sadrzaj>
    <derivirana_varijabla naziv="DomainObject.Predmet.ProtustrankaWithAdressOIB_1">ČRNOMEREC CENTAR d.o.o., OIB 69080780585, Gradišćanska 34, 10000 Zagreb</derivirana_varijabla>
  </DomainObject.Predmet.ProtustrankaWithAdressOIB>
  <DomainObject.Predmet.ProtustrankaNazivFormated>
    <izvorni_sadrzaj>ČRNOMEREC CENTAR d.o.o.</izvorni_sadrzaj>
    <derivirana_varijabla naziv="DomainObject.Predmet.ProtustrankaNazivFormated_1">ČRNOMEREC CENTAR d.o.o.</derivirana_varijabla>
  </DomainObject.Predmet.ProtustrankaNazivFormated>
  <DomainObject.Predmet.ProtustrankaNazivFormatedOIB>
    <izvorni_sadrzaj>ČRNOMEREC CENTAR d.o.o., OIB 69080780585</izvorni_sadrzaj>
    <derivirana_varijabla naziv="DomainObject.Predmet.ProtustrankaNazivFormatedOIB_1">ČRNOMEREC CENTAR d.o.o., OIB 69080780585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NIVA d.d za upravljanje holdingom</izvorni_sadrzaj>
    <derivirana_varijabla naziv="DomainObject.Predmet.StrankaFormated_1">  FINA Regionalni centar Zagreb; NIVA d.d za upravljanje holdingom</derivirana_varijabla>
  </DomainObject.Predmet.StrankaFormated>
  <DomainObject.Predmet.StrankaFormatedOIB>
    <izvorni_sadrzaj>  FINA Regionalni centar Zagreb, OIB 85821130368; NIVA d.d za upravljanje holdingom, OIB 24550618526</izvorni_sadrzaj>
    <derivirana_varijabla naziv="DomainObject.Predmet.StrankaFormatedOIB_1">  FINA Regionalni centar Zagreb, OIB 85821130368; NIVA d.d za upravljanje holdingom, OIB 24550618526</derivirana_varijabla>
  </DomainObject.Predmet.StrankaFormatedOIB>
  <DomainObject.Predmet.StrankaFormatedWithAdress>
    <izvorni_sadrzaj> FINA Regionalni centar Zagreb, Trg svibanjskih žrtava 1995. br. 1, 10000 Zagreb; NIVA d.d za upravljanje holdingom</izvorni_sadrzaj>
    <derivirana_varijabla naziv="DomainObject.Predmet.StrankaFormatedWithAdress_1"> FINA Regionalni centar Zagreb, Trg svibanjskih žrtava 1995. br. 1, 10000 Zagreb; NIVA d.d za upravljanje holdingom</derivirana_varijabla>
  </DomainObject.Predmet.StrankaFormatedWithAdress>
  <DomainObject.Predmet.StrankaFormatedWithAdressOIB>
    <izvorni_sadrzaj> FINA Regionalni centar Zagreb, OIB 85821130368, Trg svibanjskih žrtava 1995. br. 1, 10000 Zagreb; NIVA d.d za upravljanje holdingom, OIB 24550618526</izvorni_sadrzaj>
    <derivirana_varijabla naziv="DomainObject.Predmet.StrankaFormatedWithAdressOIB_1"> FINA Regionalni centar Zagreb, OIB 85821130368, Trg svibanjskih žrtava 1995. br. 1, 10000 Zagreb; NIVA d.d za upravljanje holdingom, OIB 24550618526</derivirana_varijabla>
  </DomainObject.Predmet.StrankaFormatedWithAdressOIB>
  <DomainObject.Predmet.StrankaWithAdress>
    <izvorni_sadrzaj>FINA Regionalni centar Zagreb Trg svibanjskih žrtava 1995. br. 1,10000 Zagreb,NIVA d.d za upravljanje holdingom </izvorni_sadrzaj>
    <derivirana_varijabla naziv="DomainObject.Predmet.StrankaWithAdress_1">FINA Regionalni centar Zagreb Trg svibanjskih žrtava 1995. br. 1,10000 Zagreb,NIVA d.d za upravljanje holdingom </derivirana_varijabla>
  </DomainObject.Predmet.StrankaWithAdress>
  <DomainObject.Predmet.StrankaWithAdressOIB>
    <izvorni_sadrzaj>FINA Regionalni centar Zagreb, OIB 85821130368, Trg svibanjskih žrtava 1995. br. 1,10000 Zagreb,NIVA d.d za upravljanje holdingom, OIB 24550618526</izvorni_sadrzaj>
    <derivirana_varijabla naziv="DomainObject.Predmet.StrankaWithAdressOIB_1">FINA Regionalni centar Zagreb, OIB 85821130368, Trg svibanjskih žrtava 1995. br. 1,10000 Zagreb,NIVA d.d za upravljanje holdingom, OIB 24550618526</derivirana_varijabla>
  </DomainObject.Predmet.StrankaWithAdressOIB>
  <DomainObject.Predmet.StrankaNazivFormated>
    <izvorni_sadrzaj>FINA Regionalni centar Zagreb,NIVA d.d za upravljanje holdingom</izvorni_sadrzaj>
    <derivirana_varijabla naziv="DomainObject.Predmet.StrankaNazivFormated_1">FINA Regionalni centar Zagreb,NIVA d.d za upravljanje holdingom</derivirana_varijabla>
  </DomainObject.Predmet.StrankaNazivFormated>
  <DomainObject.Predmet.StrankaNazivFormatedOIB>
    <izvorni_sadrzaj>FINA Regionalni centar Zagreb, OIB 85821130368,NIVA d.d za upravljanje holdingom, OIB 24550618526</izvorni_sadrzaj>
    <derivirana_varijabla naziv="DomainObject.Predmet.StrankaNazivFormatedOIB_1">FINA Regionalni centar Zagreb, OIB 85821130368,NIVA d.d za upravljanje holdingom, OIB 24550618526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NIVA d.d za upravljanje holdingom</item>
    </izvorni_sadrzaj>
    <derivirana_varijabla naziv="DomainObject.Predmet.StrankaListFormated_1">
      <item>FINA Regionalni centar Zagreb</item>
      <item>NIVA d.d za upravljanje holdingom</item>
    </derivirana_varijabla>
  </DomainObject.Predmet.StrankaListFormated>
  <DomainObject.Predmet.StrankaListFormatedOIB>
    <izvorni_sadrzaj>
      <item>FINA Regionalni centar Zagreb, OIB 85821130368</item>
      <item>NIVA d.d za upravljanje holdingom, OIB 24550618526</item>
    </izvorni_sadrzaj>
    <derivirana_varijabla naziv="DomainObject.Predmet.StrankaListFormatedOIB_1">
      <item>FINA Regionalni centar Zagreb, OIB 85821130368</item>
      <item>NIVA d.d za upravljanje holdingom, OIB 24550618526</item>
    </derivirana_varijabla>
  </DomainObject.Predmet.StrankaListFormatedOIB>
  <DomainObject.Predmet.StrankaListFormatedWithAdress>
    <izvorni_sadrzaj>
      <item>FINA Regionalni centar Zagreb, Trg svibanjskih žrtava 1995. br. 1, 10000 Zagreb</item>
      <item>NIVA d.d za upravljanje holdingom</item>
    </izvorni_sadrzaj>
    <derivirana_varijabla naziv="DomainObject.Predmet.StrankaListFormatedWithAdress_1">
      <item>FINA Regionalni centar Zagreb, Trg svibanjskih žrtava 1995. br. 1, 10000 Zagreb</item>
      <item>NIVA d.d za upravljanje holdingom</item>
    </derivirana_varijabla>
  </DomainObject.Predmet.StrankaListFormatedWithAdress>
  <DomainObject.Predmet.StrankaListFormatedWithAdressOIB>
    <izvorni_sadrzaj>
      <item>FINA Regionalni centar Zagreb, OIB 85821130368, Trg svibanjskih žrtava 1995. br. 1, 10000 Zagreb</item>
      <item>NIVA d.d za upravljanje holdingom, OIB 24550618526</item>
    </izvorni_sadrzaj>
    <derivirana_varijabla naziv="DomainObject.Predmet.StrankaListFormatedWithAdressOIB_1">
      <item>FINA Regionalni centar Zagreb, OIB 85821130368, Trg svibanjskih žrtava 1995. br. 1, 10000 Zagreb</item>
      <item>NIVA d.d za upravljanje holdingom, OIB 24550618526</item>
    </derivirana_varijabla>
  </DomainObject.Predmet.StrankaListFormatedWithAdressOIB>
  <DomainObject.Predmet.StrankaListNazivFormated>
    <izvorni_sadrzaj>
      <item>FINA Regionalni centar Zagreb</item>
      <item>NIVA d.d za upravljanje holdingom</item>
    </izvorni_sadrzaj>
    <derivirana_varijabla naziv="DomainObject.Predmet.StrankaListNazivFormated_1">
      <item>FINA Regionalni centar Zagreb</item>
      <item>NIVA d.d za upravljanje holdingom</item>
    </derivirana_varijabla>
  </DomainObject.Predmet.StrankaListNazivFormated>
  <DomainObject.Predmet.StrankaListNazivFormatedOIB>
    <izvorni_sadrzaj>
      <item>FINA Regionalni centar Zagreb, OIB 85821130368</item>
      <item>NIVA d.d za upravljanje holdingom, OIB 24550618526</item>
    </izvorni_sadrzaj>
    <derivirana_varijabla naziv="DomainObject.Predmet.StrankaListNazivFormatedOIB_1">
      <item>FINA Regionalni centar Zagreb, OIB 85821130368</item>
      <item>NIVA d.d za upravljanje holdingom, OIB 24550618526</item>
    </derivirana_varijabla>
  </DomainObject.Predmet.StrankaListNazivFormatedOIB>
  <DomainObject.Predmet.ProtuStrankaListFormated>
    <izvorni_sadrzaj>
      <item>ČRNOMEREC CENTAR d.o.o.</item>
    </izvorni_sadrzaj>
    <derivirana_varijabla naziv="DomainObject.Predmet.ProtuStrankaListFormated_1">
      <item>ČRNOMEREC CENTAR d.o.o.</item>
    </derivirana_varijabla>
  </DomainObject.Predmet.ProtuStrankaListFormated>
  <DomainObject.Predmet.ProtuStrankaListFormatedOIB>
    <izvorni_sadrzaj>
      <item>ČRNOMEREC CENTAR d.o.o., OIB 69080780585</item>
    </izvorni_sadrzaj>
    <derivirana_varijabla naziv="DomainObject.Predmet.ProtuStrankaListFormatedOIB_1">
      <item>ČRNOMEREC CENTAR d.o.o., OIB 69080780585</item>
    </derivirana_varijabla>
  </DomainObject.Predmet.ProtuStrankaListFormatedOIB>
  <DomainObject.Predmet.ProtuStrankaListFormatedWithAdress>
    <izvorni_sadrzaj>
      <item>ČRNOMEREC CENTAR d.o.o., Gradišćanska 34, 10000 Zagreb</item>
    </izvorni_sadrzaj>
    <derivirana_varijabla naziv="DomainObject.Predmet.ProtuStrankaListFormatedWithAdress_1">
      <item>ČRNOMEREC CENTAR d.o.o., Gradišćanska 34, 10000 Zagreb</item>
    </derivirana_varijabla>
  </DomainObject.Predmet.ProtuStrankaListFormatedWithAdress>
  <DomainObject.Predmet.ProtuStrankaListFormatedWithAdressOIB>
    <izvorni_sadrzaj>
      <item>ČRNOMEREC CENTAR d.o.o., OIB 69080780585, Gradišćanska 34, 10000 Zagreb</item>
    </izvorni_sadrzaj>
    <derivirana_varijabla naziv="DomainObject.Predmet.ProtuStrankaListFormatedWithAdressOIB_1">
      <item>ČRNOMEREC CENTAR d.o.o., OIB 69080780585, Gradišćanska 34, 10000 Zagreb</item>
    </derivirana_varijabla>
  </DomainObject.Predmet.ProtuStrankaListFormatedWithAdressOIB>
  <DomainObject.Predmet.ProtuStrankaListNazivFormated>
    <izvorni_sadrzaj>
      <item>ČRNOMEREC CENTAR d.o.o.</item>
    </izvorni_sadrzaj>
    <derivirana_varijabla naziv="DomainObject.Predmet.ProtuStrankaListNazivFormated_1">
      <item>ČRNOMEREC CENTAR d.o.o.</item>
    </derivirana_varijabla>
  </DomainObject.Predmet.ProtuStrankaListNazivFormated>
  <DomainObject.Predmet.ProtuStrankaListNazivFormatedOIB>
    <izvorni_sadrzaj>
      <item>ČRNOMEREC CENTAR d.o.o., OIB 69080780585</item>
    </izvorni_sadrzaj>
    <derivirana_varijabla naziv="DomainObject.Predmet.ProtuStrankaListNazivFormatedOIB_1">
      <item>ČRNOMEREC CENTAR d.o.o., OIB 69080780585</item>
    </derivirana_varijabla>
  </DomainObject.Predmet.ProtuStrankaListNazivFormatedOIB>
  <DomainObject.Predmet.OstaliListFormated>
    <izvorni_sadrzaj>
      <item>OD Buterin &amp; Posavec d.o.o.</item>
    </izvorni_sadrzaj>
    <derivirana_varijabla naziv="DomainObject.Predmet.OstaliListFormated_1">
      <item>OD Buterin &amp; Posavec d.o.o.</item>
    </derivirana_varijabla>
  </DomainObject.Predmet.OstaliListFormated>
  <DomainObject.Predmet.OstaliListFormatedOIB>
    <izvorni_sadrzaj>
      <item>OD Buterin &amp; Posavec d.o.o.</item>
    </izvorni_sadrzaj>
    <derivirana_varijabla naziv="DomainObject.Predmet.OstaliListFormatedOIB_1">
      <item>OD Buterin &amp; Posavec d.o.o.</item>
    </derivirana_varijabla>
  </DomainObject.Predmet.OstaliListFormatedOIB>
  <DomainObject.Predmet.OstaliListFormatedWithAdress>
    <izvorni_sadrzaj>
      <item>OD Buterin &amp; Posavec d.o.o., Draškovićeva 82, 10000 Zagreb</item>
    </izvorni_sadrzaj>
    <derivirana_varijabla naziv="DomainObject.Predmet.OstaliListFormatedWithAdress_1">
      <item>OD Buterin &amp; Posavec d.o.o., Draškovićeva 82, 10000 Zagreb</item>
    </derivirana_varijabla>
  </DomainObject.Predmet.OstaliListFormatedWithAdress>
  <DomainObject.Predmet.OstaliListFormatedWithAdressOIB>
    <izvorni_sadrzaj>
      <item>OD Buterin &amp; Posavec d.o.o., Draškovićeva 82, 10000 Zagreb</item>
    </izvorni_sadrzaj>
    <derivirana_varijabla naziv="DomainObject.Predmet.OstaliListFormatedWithAdressOIB_1">
      <item>OD Buterin &amp; Posavec d.o.o., Draškovićeva 82, 10000 Zagreb</item>
    </derivirana_varijabla>
  </DomainObject.Predmet.OstaliListFormatedWithAdressOIB>
  <DomainObject.Predmet.OstaliListNazivFormated>
    <izvorni_sadrzaj>
      <item>OD Buterin &amp; Posavec d.o.o.</item>
    </izvorni_sadrzaj>
    <derivirana_varijabla naziv="DomainObject.Predmet.OstaliListNazivFormated_1">
      <item>OD Buterin &amp; Posavec d.o.o.</item>
    </derivirana_varijabla>
  </DomainObject.Predmet.OstaliListNazivFormated>
  <DomainObject.Predmet.OstaliListNazivFormatedOIB>
    <izvorni_sadrzaj>
      <item>OD Buterin &amp; Posavec d.o.o.</item>
    </izvorni_sadrzaj>
    <derivirana_varijabla naziv="DomainObject.Predmet.OstaliListNazivFormatedOIB_1">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ČRNOMEREC CENTAR d.o.o.</izvorni_sadrzaj>
    <derivirana_varijabla naziv="DomainObject.Predmet.ProtustrankaIDrugi_1">ČRNOMEREC CENTAR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ČRNOMEREC CENTAR d.o.o., OIB 69080780585, Gradišćanska 34, 10000 Zagreb</izvorni_sadrzaj>
    <derivirana_varijabla naziv="DomainObject.Predmet.ProtustrankaIDrugiAdressOIB_1">ČRNOMEREC CENTAR d.o.o., OIB 69080780585,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ČRNOMEREC CENTAR d.o.o.</item>
      <item>NIVA d.d za upravljanje holdingom</item>
      <item>OD Buterin &amp; Posavec d.o.o.</item>
    </izvorni_sadrzaj>
    <derivirana_varijabla naziv="DomainObject.Predmet.SudioniciListNaziv_1">
      <item>FINA Regionalni centar Zagreb</item>
      <item>ČRNOMEREC CENTAR d.o.o.</item>
      <item>NIVA d.d za upravljanje holdingom</item>
      <item>OD Buterin &amp; Posavec d.o.o.</item>
    </derivirana_varijabla>
  </DomainObject.Predmet.SudioniciListNaziv>
  <DomainObject.Predmet.SudioniciListAdressOIB>
    <izvorni_sadrzaj>
      <item>FINA Regionalni centar Zagreb, OIB 85821130368, Trg svibanjskih žrtava 1995. br. 1,10000 Zagreb</item>
      <item>ČRNOMEREC CENTAR d.o.o., OIB 69080780585, Gradišćanska 34,10000 Zagreb</item>
      <item>NIVA d.d za upravljanje holdingom, OIB 24550618526</item>
      <item>OD Buterin &amp; Posavec d.o.o., Draškovićeva 82,10000 Zagreb</item>
    </izvorni_sadrzaj>
    <derivirana_varijabla naziv="DomainObject.Predmet.SudioniciListAdressOIB_1">
      <item>FINA Regionalni centar Zagreb, OIB 85821130368, Trg svibanjskih žrtava 1995. br. 1,10000 Zagreb</item>
      <item>ČRNOMEREC CENTAR d.o.o., OIB 69080780585, Gradišćanska 34,10000 Zagreb</item>
      <item>NIVA d.d za upravljanje holdingom, OIB 24550618526</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69080780585</item>
      <item>, OIB 24550618526</item>
      <item>, OIB null</item>
    </izvorni_sadrzaj>
    <derivirana_varijabla naziv="DomainObject.Predmet.SudioniciListNazivOIB_1">
      <item>, OIB 85821130368</item>
      <item>, OIB 69080780585</item>
      <item>, OIB 24550618526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9615E5-3393-4406-8E38-5DCD834FE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359</properties:Words>
  <properties:Characters>1962</properties:Characters>
  <properties:Lines>55</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2017-04-21T12:59:00Z</dcterms:created>
  <dc:creator>Sudsko vijeće</dc:creator>
  <cp:lastModifiedBy>Kristina Švajger</cp:lastModifiedBy>
  <cp:lastPrinted>2017-04-21T13:09:00Z</cp:lastPrinted>
  <dcterms:modified xmlns:xsi="http://www.w3.org/2001/XMLSchema-instance" xsi:type="dcterms:W3CDTF">2017-04-21T13:09:00Z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