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b60e8" w14:paraId="8cb60e8" w:rsidRDefault="00A9256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1638300</wp:posOffset>
            </wp:positionH>
            <wp:positionV relativeFrom="page">
              <wp:posOffset>758825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A92569" w:rsidP="00A92569" w:rsidR="00A92569">
      <w:pPr>
        <w:spacing w:after="0"/>
        <w:jc w:val="both"/>
      </w:pPr>
      <w:r>
        <w:t xml:space="preserve">           Republika Hrvatska</w:t>
      </w:r>
    </w:p>
    <w:p w:rsidRDefault="00A92569" w:rsidP="00A92569" w:rsidR="00A92569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A92569" w:rsidP="00A92569" w:rsidR="00A92569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A92569">
        <w:rPr>
          <w:rFonts w:cs="Times New Roman" w:eastAsia="Times New Roman"/>
          <w:noProof/>
          <w:szCs w:val="20"/>
          <w:lang w:eastAsia="hr-HR"/>
        </w:rPr>
        <w:t>Poslovni broj: 5. St-246/2016-31</w:t>
      </w: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92569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92569">
        <w:rPr>
          <w:rFonts w:cs="Times New Roman" w:eastAsia="Times New Roman"/>
          <w:szCs w:val="20"/>
          <w:lang w:eastAsia="hr-HR"/>
        </w:rPr>
        <w:t>R J E Š E N J E</w:t>
      </w: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2569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A92569">
        <w:rPr>
          <w:rFonts w:cs="Times New Roman" w:eastAsia="Times New Roman"/>
          <w:szCs w:val="20"/>
          <w:lang w:eastAsia="hr-HR"/>
        </w:rPr>
        <w:t xml:space="preserve">u stečajnom postupku nad dužnikom BLAŽEKOVIĆ društvo s ograničenom odgovornošću za proizvodnju, trgovinu i usluge, </w:t>
      </w:r>
      <w:proofErr w:type="spellStart"/>
      <w:r w:rsidRPr="00A92569">
        <w:rPr>
          <w:rFonts w:cs="Times New Roman" w:eastAsia="Times New Roman"/>
          <w:szCs w:val="20"/>
          <w:lang w:eastAsia="hr-HR"/>
        </w:rPr>
        <w:t>Jakopovac</w:t>
      </w:r>
      <w:proofErr w:type="spellEnd"/>
      <w:r w:rsidRPr="00A92569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A92569">
        <w:rPr>
          <w:rFonts w:cs="Times New Roman" w:eastAsia="Times New Roman"/>
          <w:szCs w:val="20"/>
          <w:lang w:eastAsia="hr-HR"/>
        </w:rPr>
        <w:t>Jakopovac</w:t>
      </w:r>
      <w:proofErr w:type="spellEnd"/>
      <w:r w:rsidRPr="00A92569">
        <w:rPr>
          <w:rFonts w:cs="Times New Roman" w:eastAsia="Times New Roman"/>
          <w:szCs w:val="20"/>
          <w:lang w:eastAsia="hr-HR"/>
        </w:rPr>
        <w:t xml:space="preserve"> 76, MBS: 010071725, OIB: 38650457920, temeljem odredbe čl.283. Stečajnog zakona </w:t>
      </w:r>
      <w:r w:rsidRPr="00A92569">
        <w:rPr>
          <w:rFonts w:cs="Times New Roman" w:eastAsia="Times New Roman"/>
          <w:noProof/>
          <w:szCs w:val="20"/>
          <w:lang w:eastAsia="hr-HR"/>
        </w:rPr>
        <w:t>("Narodne novine" broj 71/15 i 104/17)</w:t>
      </w:r>
      <w:r w:rsidRPr="00A92569">
        <w:rPr>
          <w:rFonts w:cs="Times New Roman" w:eastAsia="Times New Roman"/>
          <w:szCs w:val="20"/>
          <w:lang w:eastAsia="hr-HR"/>
        </w:rPr>
        <w:t>, 27. rujna 2018.</w:t>
      </w: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92569">
        <w:rPr>
          <w:rFonts w:cs="Times New Roman" w:eastAsia="Times New Roman"/>
          <w:szCs w:val="20"/>
          <w:lang w:eastAsia="hr-HR"/>
        </w:rPr>
        <w:t>r i j e š i o  j e</w:t>
      </w: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A92569">
        <w:rPr>
          <w:rFonts w:cs="Times New Roman" w:eastAsia="Times New Roman"/>
          <w:szCs w:val="20"/>
          <w:lang w:eastAsia="hr-HR"/>
        </w:rPr>
        <w:t xml:space="preserve">1. Zaključuje se stečajni postupak nad dužnikom BLAŽEKOVIĆ društvo s ograničenom odgovornošću za proizvodnju, trgovinu i usluge, </w:t>
      </w:r>
      <w:proofErr w:type="spellStart"/>
      <w:r w:rsidRPr="00A92569">
        <w:rPr>
          <w:rFonts w:cs="Times New Roman" w:eastAsia="Times New Roman"/>
          <w:szCs w:val="20"/>
          <w:lang w:eastAsia="hr-HR"/>
        </w:rPr>
        <w:t>Jakopovac</w:t>
      </w:r>
      <w:proofErr w:type="spellEnd"/>
      <w:r w:rsidRPr="00A92569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A92569">
        <w:rPr>
          <w:rFonts w:cs="Times New Roman" w:eastAsia="Times New Roman"/>
          <w:szCs w:val="20"/>
          <w:lang w:eastAsia="hr-HR"/>
        </w:rPr>
        <w:t>Jakopovac</w:t>
      </w:r>
      <w:proofErr w:type="spellEnd"/>
      <w:r w:rsidRPr="00A92569">
        <w:rPr>
          <w:rFonts w:cs="Times New Roman" w:eastAsia="Times New Roman"/>
          <w:szCs w:val="20"/>
          <w:lang w:eastAsia="hr-HR"/>
        </w:rPr>
        <w:t xml:space="preserve"> 76, MBS: 010071725, OIB: 38650457920, </w:t>
      </w:r>
      <w:r w:rsidRPr="00A92569">
        <w:rPr>
          <w:rFonts w:cs="Times New Roman" w:eastAsia="Times New Roman"/>
          <w:color w:val="000000"/>
          <w:szCs w:val="20"/>
          <w:lang w:eastAsia="hr-HR"/>
        </w:rPr>
        <w:t>s danom 27. rujna 2018.</w:t>
      </w: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2569">
        <w:rPr>
          <w:rFonts w:cs="Times New Roman" w:eastAsia="Times New Roman"/>
          <w:szCs w:val="20"/>
          <w:lang w:eastAsia="hr-HR"/>
        </w:rPr>
        <w:t xml:space="preserve">2. Ovo rješenje objaviti će se na e-oglasnoj ploči ovog suda.  </w:t>
      </w: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2569">
        <w:rPr>
          <w:rFonts w:cs="Times New Roman" w:eastAsia="Times New Roman"/>
          <w:szCs w:val="20"/>
          <w:lang w:eastAsia="hr-HR"/>
        </w:rPr>
        <w:t>3. Nakon pravomoćnosti ovoga rješenja stečajni dužnik će se brisati iz sudskog registra.</w:t>
      </w: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92569">
        <w:rPr>
          <w:rFonts w:cs="Times New Roman" w:eastAsia="Times New Roman"/>
          <w:szCs w:val="20"/>
          <w:lang w:eastAsia="hr-HR"/>
        </w:rPr>
        <w:t>Obrazloženje</w:t>
      </w: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2569">
        <w:rPr>
          <w:rFonts w:cs="Times New Roman" w:eastAsia="Times New Roman"/>
          <w:szCs w:val="20"/>
          <w:lang w:eastAsia="hr-HR"/>
        </w:rPr>
        <w:t>Rješenjem poslovni</w:t>
      </w:r>
      <w:r w:rsidRPr="00A92569">
        <w:rPr>
          <w:rFonts w:cs="Times New Roman" w:eastAsia="Times New Roman"/>
          <w:noProof/>
          <w:szCs w:val="20"/>
          <w:lang w:eastAsia="hr-HR"/>
        </w:rPr>
        <w:t xml:space="preserve"> broj 5. St-246/2016-11 od </w:t>
      </w:r>
      <w:r w:rsidRPr="00A92569">
        <w:rPr>
          <w:rFonts w:cs="Times New Roman" w:eastAsia="Times New Roman"/>
          <w:szCs w:val="20"/>
          <w:lang w:eastAsia="hr-HR"/>
        </w:rPr>
        <w:t xml:space="preserve">4. rujna </w:t>
      </w:r>
      <w:r w:rsidRPr="00A92569">
        <w:rPr>
          <w:rFonts w:cs="Times New Roman" w:eastAsia="Times New Roman"/>
          <w:noProof/>
          <w:szCs w:val="20"/>
          <w:lang w:eastAsia="hr-HR"/>
        </w:rPr>
        <w:t>2017.</w:t>
      </w:r>
      <w:r w:rsidRPr="00A92569">
        <w:rPr>
          <w:rFonts w:cs="Times New Roman" w:eastAsia="Times New Roman"/>
          <w:szCs w:val="20"/>
          <w:lang w:eastAsia="hr-HR"/>
        </w:rPr>
        <w:t xml:space="preserve"> </w:t>
      </w:r>
      <w:r w:rsidRPr="00A92569">
        <w:rPr>
          <w:rFonts w:cs="Times New Roman" w:eastAsia="Times New Roman"/>
          <w:noProof/>
          <w:szCs w:val="20"/>
          <w:lang w:eastAsia="hr-HR"/>
        </w:rPr>
        <w:t>o</w:t>
      </w:r>
      <w:r w:rsidRPr="00A92569">
        <w:rPr>
          <w:rFonts w:cs="Times New Roman" w:eastAsia="Times New Roman"/>
          <w:szCs w:val="20"/>
          <w:lang w:eastAsia="hr-HR"/>
        </w:rPr>
        <w:t xml:space="preserve">tvoren je stečajni postupak nad dužnikom BLAŽEKOVIĆ d.o.o. </w:t>
      </w:r>
      <w:proofErr w:type="spellStart"/>
      <w:r w:rsidRPr="00A92569">
        <w:rPr>
          <w:rFonts w:cs="Times New Roman" w:eastAsia="Times New Roman"/>
          <w:szCs w:val="20"/>
          <w:lang w:eastAsia="hr-HR"/>
        </w:rPr>
        <w:t>Jakopovac</w:t>
      </w:r>
      <w:proofErr w:type="spellEnd"/>
      <w:r w:rsidRPr="00A92569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A92569">
        <w:rPr>
          <w:rFonts w:cs="Times New Roman" w:eastAsia="Times New Roman"/>
          <w:szCs w:val="20"/>
          <w:lang w:eastAsia="hr-HR"/>
        </w:rPr>
        <w:t>Jakopovac</w:t>
      </w:r>
      <w:proofErr w:type="spellEnd"/>
      <w:r w:rsidRPr="00A92569">
        <w:rPr>
          <w:rFonts w:cs="Times New Roman" w:eastAsia="Times New Roman"/>
          <w:szCs w:val="20"/>
          <w:lang w:eastAsia="hr-HR"/>
        </w:rPr>
        <w:t xml:space="preserve"> 76.</w:t>
      </w: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ind w:firstLine="851"/>
        <w:outlineLvl w:val="0"/>
        <w:rPr>
          <w:rFonts w:cs="Times New Roman" w:eastAsia="Times New Roman"/>
          <w:szCs w:val="20"/>
          <w:lang w:eastAsia="hr-HR"/>
        </w:rPr>
      </w:pP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2569">
        <w:rPr>
          <w:rFonts w:cs="Times New Roman" w:eastAsia="Times New Roman"/>
          <w:szCs w:val="20"/>
          <w:lang w:eastAsia="hr-HR"/>
        </w:rPr>
        <w:t xml:space="preserve">Tijekom postupka ispitane su sve prijavljene tražbine te utvrđene tražbine drugog višeg isplatnog reda u ukupnom iznosu od 45.193,58 kn. </w:t>
      </w: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2569">
        <w:rPr>
          <w:rFonts w:cs="Times New Roman" w:eastAsia="Times New Roman"/>
          <w:szCs w:val="20"/>
          <w:lang w:eastAsia="hr-HR"/>
        </w:rPr>
        <w:t xml:space="preserve">Dužnikovu stečajnu masu sačinjavalo je potraživanje za naknadu štete u iznosu od 5.000,00 kn, koja je naplaćena od bivšeg zakonskog zastupnika dužnika. </w:t>
      </w: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2569">
        <w:rPr>
          <w:rFonts w:cs="Times New Roman" w:eastAsia="Times New Roman"/>
          <w:szCs w:val="20"/>
          <w:lang w:eastAsia="hr-HR"/>
        </w:rPr>
        <w:t>Iz ostvarenog iznosa stečajna upraviteljica je namirila prvo troškove stečajnog postupka koji su iznosili ukupno iznos od 3.230,91 kn, a sastojali su se od nagrade stečajne upraviteljice (bruto iznos od 1.720,00 kn) i troškova stečajne upraviteljice (bruto iznos od 1.390,91</w:t>
      </w:r>
      <w:r w:rsidRPr="00A92569">
        <w:rPr>
          <w:rFonts w:cs="Times New Roman" w:eastAsia="Times New Roman"/>
          <w:noProof/>
          <w:szCs w:val="20"/>
          <w:lang w:eastAsia="hr-HR"/>
        </w:rPr>
        <w:t xml:space="preserve"> kn za putovanje i iznos od 120,00 kn, za izradu pečata). Namirene su i obveze stečajne mase u iznosu 1.359,00 kn (za knjigovodstvene usluge iznos od 1.250,00 kn te proviziju banke iznos od 9,00 kn i trošak zatvaranja računa iznos od 100,00 kn).  </w:t>
      </w: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2569">
        <w:rPr>
          <w:rFonts w:cs="Times New Roman" w:eastAsia="Times New Roman"/>
          <w:szCs w:val="20"/>
          <w:lang w:eastAsia="hr-HR"/>
        </w:rPr>
        <w:lastRenderedPageBreak/>
        <w:t xml:space="preserve">Nakon namirenja troškova stečajnog postupka i obveza stečajne mase provedena je dioba kojom su djelomično (sa 0,30%) namirene tražbine vjerovnika drugog višeg isplatnog reda - </w:t>
      </w:r>
      <w:proofErr w:type="spellStart"/>
      <w:r w:rsidRPr="00A92569">
        <w:rPr>
          <w:rFonts w:cs="Times New Roman" w:eastAsia="Times New Roman"/>
          <w:szCs w:val="20"/>
          <w:lang w:eastAsia="hr-HR"/>
        </w:rPr>
        <w:t>Addiko</w:t>
      </w:r>
      <w:proofErr w:type="spellEnd"/>
      <w:r w:rsidRPr="00A9256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A92569">
        <w:rPr>
          <w:rFonts w:cs="Times New Roman" w:eastAsia="Times New Roman"/>
          <w:szCs w:val="20"/>
          <w:lang w:eastAsia="hr-HR"/>
        </w:rPr>
        <w:t>bank</w:t>
      </w:r>
      <w:proofErr w:type="spellEnd"/>
      <w:r w:rsidRPr="00A92569">
        <w:rPr>
          <w:rFonts w:cs="Times New Roman" w:eastAsia="Times New Roman"/>
          <w:szCs w:val="20"/>
          <w:lang w:eastAsia="hr-HR"/>
        </w:rPr>
        <w:t xml:space="preserve"> d.d. i Croatia banka d.d. </w:t>
      </w: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ind w:firstLine="993"/>
        <w:jc w:val="both"/>
        <w:rPr>
          <w:rFonts w:cs="Times New Roman" w:eastAsia="Times New Roman"/>
          <w:szCs w:val="20"/>
          <w:lang w:eastAsia="hr-HR"/>
        </w:rPr>
      </w:pPr>
      <w:r w:rsidRPr="00A92569">
        <w:rPr>
          <w:rFonts w:cs="Times New Roman" w:eastAsia="Times New Roman"/>
          <w:szCs w:val="20"/>
          <w:lang w:eastAsia="hr-HR"/>
        </w:rPr>
        <w:t xml:space="preserve"> </w:t>
      </w: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A92569">
        <w:rPr>
          <w:rFonts w:cs="Times New Roman" w:eastAsia="Times New Roman"/>
          <w:szCs w:val="20"/>
          <w:lang w:eastAsia="hr-HR"/>
        </w:rPr>
        <w:t xml:space="preserve">Podneskom od 13. srpnja 2018. stečajna upraviteljica je predložila zaključenje stečajnog postupka. </w:t>
      </w: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ind w:firstLine="993"/>
        <w:jc w:val="both"/>
        <w:rPr>
          <w:rFonts w:cs="Times New Roman" w:eastAsia="Times New Roman"/>
          <w:szCs w:val="20"/>
          <w:lang w:eastAsia="hr-HR"/>
        </w:rPr>
      </w:pP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2569">
        <w:rPr>
          <w:rFonts w:cs="Times New Roman" w:eastAsia="Times New Roman"/>
          <w:szCs w:val="20"/>
          <w:lang w:eastAsia="hr-HR"/>
        </w:rPr>
        <w:t xml:space="preserve">13. rujna 2018. održano je završno ročište na kojem je stečajna upraviteljica ostala kod prijedloga za zaključenje stečajnog postupka jer je u cijelosti unovčena imovina stečajnog dužnika. </w:t>
      </w: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ind w:firstLine="993"/>
        <w:jc w:val="both"/>
        <w:rPr>
          <w:rFonts w:cs="Times New Roman" w:eastAsia="Times New Roman"/>
          <w:szCs w:val="20"/>
          <w:lang w:eastAsia="hr-HR"/>
        </w:rPr>
      </w:pP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2569">
        <w:rPr>
          <w:rFonts w:cs="Times New Roman" w:eastAsia="Times New Roman"/>
          <w:szCs w:val="20"/>
          <w:lang w:eastAsia="hr-HR"/>
        </w:rPr>
        <w:t>Imajući u vidu navedeno sud je ocijenio da su ispunjene pretpostavke za zaključenje stečajnog postupka jer je unovčena cjelokupna imovina stečajnog dužnika, namireni su u cijelosti troškovi stečajnog postupka, obveze stečajne mase i djelomično vjerovnici drugog višeg isplatnog reda.</w:t>
      </w: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2569">
        <w:rPr>
          <w:rFonts w:cs="Times New Roman" w:eastAsia="Times New Roman"/>
          <w:szCs w:val="20"/>
          <w:lang w:eastAsia="hr-HR"/>
        </w:rPr>
        <w:t xml:space="preserve">Stoga je sud temeljem odredbe čl.286. SZ-a riješio kao u izreci. </w:t>
      </w: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92569">
        <w:rPr>
          <w:rFonts w:cs="Times New Roman" w:eastAsia="Times New Roman"/>
          <w:szCs w:val="20"/>
          <w:lang w:eastAsia="hr-HR"/>
        </w:rPr>
        <w:t>U Bjelovaru 27. rujna 2018.</w:t>
      </w: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ind w:firstLine="4678"/>
        <w:rPr>
          <w:rFonts w:cs="Times New Roman" w:eastAsia="Times New Roman"/>
          <w:szCs w:val="20"/>
          <w:lang w:eastAsia="hr-HR"/>
        </w:rPr>
      </w:pPr>
      <w:r w:rsidRPr="00A92569">
        <w:rPr>
          <w:rFonts w:cs="Times New Roman" w:eastAsia="Times New Roman"/>
          <w:szCs w:val="20"/>
          <w:lang w:eastAsia="hr-HR"/>
        </w:rPr>
        <w:t xml:space="preserve">                            Sutkinja</w:t>
      </w: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Times New Roman"/>
          <w:szCs w:val="20"/>
          <w:lang w:eastAsia="hr-HR"/>
        </w:rPr>
      </w:pPr>
      <w:r w:rsidRPr="00A92569">
        <w:rPr>
          <w:rFonts w:cs="Times New Roman" w:eastAsia="Times New Roman"/>
          <w:szCs w:val="20"/>
          <w:lang w:eastAsia="hr-HR"/>
        </w:rPr>
        <w:t xml:space="preserve">                      Marija Petrina Kubica v.r.</w:t>
      </w: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Times New Roman"/>
          <w:szCs w:val="20"/>
          <w:lang w:eastAsia="hr-HR"/>
        </w:rPr>
      </w:pPr>
    </w:p>
    <w:p w:rsidRDefault="00A92569" w:rsidP="00A92569" w:rsidR="00A92569" w:rsidRPr="00A9256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A92569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A92569" w:rsidP="00A92569" w:rsidR="00A92569" w:rsidRPr="00A9256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A92569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Times New Roman"/>
          <w:szCs w:val="20"/>
          <w:lang w:eastAsia="hr-HR"/>
        </w:rPr>
      </w:pP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A92569">
        <w:rPr>
          <w:rFonts w:cs="Times New Roman" w:eastAsia="Times New Roman"/>
          <w:szCs w:val="20"/>
          <w:lang w:eastAsia="hr-HR"/>
        </w:rPr>
        <w:t xml:space="preserve">       </w:t>
      </w: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92569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92569" w:rsidP="00A92569" w:rsidR="00A92569" w:rsidRPr="00A925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A9256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0661149"/>
      <w:docPartObj>
        <w:docPartGallery w:val="Page Numbers (Top of Page)"/>
        <w:docPartUnique/>
      </w:docPartObj>
    </w:sdtPr>
    <w:sdtContent>
      <w:p w:rsidRDefault="00A92569" w:rsidP="00A92569" w:rsidR="00A92569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92569" w:rsidP="00A92569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A92569">
      <w:rPr>
        <w:rFonts w:cs="Times New Roman" w:eastAsia="Times New Roman"/>
        <w:noProof/>
        <w:szCs w:val="20"/>
        <w:lang w:eastAsia="hr-HR"/>
      </w:rPr>
      <w:t>Poslovni broj: 5. St-246/2016-31</w:t>
    </w:r>
  </w:p>
  <w:p w:rsidRDefault="00A92569" w:rsidP="00A92569" w:rsidR="00A92569" w:rsidRPr="00A9256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569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797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St-246/2016-31</izvorni_sadrzaj>
    <derivirana_varijabla naziv="DomainObject.Oznaka_1">St-246/2016-31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St-246/2016</izvorni_sadrzaj>
    <derivirana_varijabla naziv="DomainObject.Predmet.OznakaBroj_1">St-246/2016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BLAŽEKOVIĆ društvo s ograničenom odgovornošću za proizvodnju, trgovinu i usluge, Jakopovac</izvorni_sadrzaj>
    <derivirana_varijabla naziv="DomainObject.Predmet.ProtustrankaFormated_1">  BLAŽEKOVIĆ društvo s ograničenom odgovornošću za proizvodnju, trgovinu i usluge, Jakopovac</derivirana_varijabla>
  </DomainObject.Predmet.ProtustrankaFormated>
  <DomainObject.Predmet.ProtustrankaFormatedOIB>
    <izvorni_sadrzaj>  BLAŽEKOVIĆ društvo s ograničenom odgovornošću za proizvodnju, trgovinu i usluge, Jakopovac, OIB 38650457920</izvorni_sadrzaj>
    <derivirana_varijabla naziv="DomainObject.Predmet.ProtustrankaFormatedOIB_1">  BLAŽEKOVIĆ društvo s ograničenom odgovornošću za proizvodnju, trgovinu i usluge, Jakopovac, OIB 38650457920</derivirana_varijabla>
  </DomainObject.Predmet.ProtustrankaFormatedOIB>
  <DomainObject.Predmet.ProtustrankaFormatedWithAdress>
    <izvorni_sadrzaj> BLAŽEKOVIĆ društvo s ograničenom odgovornošću za proizvodnju, trgovinu i usluge, Jakopovac, Jakopovac 76, 43000 Jakopovac</izvorni_sadrzaj>
    <derivirana_varijabla naziv="DomainObject.Predmet.ProtustrankaFormatedWithAdress_1"> BLAŽEKOVIĆ društvo s ograničenom odgovornošću za proizvodnju, trgovinu i usluge, Jakopovac, Jakopovac 76, 43000 Jakopovac</derivirana_varijabla>
  </DomainObject.Predmet.ProtustrankaFormatedWithAdress>
  <DomainObject.Predmet.ProtustrankaFormatedWithAdressOIB>
    <izvorni_sadrzaj> BLAŽEKOVIĆ društvo s ograničenom odgovornošću za proizvodnju, trgovinu i usluge, Jakopovac, OIB 38650457920, Jakopovac 76, 43000 Jakopovac</izvorni_sadrzaj>
    <derivirana_varijabla naziv="DomainObject.Predmet.ProtustrankaFormatedWithAdressOIB_1"> BLAŽEKOVIĆ društvo s ograničenom odgovornošću za proizvodnju, trgovinu i usluge, Jakopovac, OIB 38650457920, Jakopovac 76, 43000 Jakopovac</derivirana_varijabla>
  </DomainObject.Predmet.ProtustrankaFormatedWithAdressOIB>
  <DomainObject.Predmet.ProtustrankaWithAdress>
    <izvorni_sadrzaj>BLAŽEKOVIĆ društvo s ograničenom odgovornošću za proizvodnju, trgovinu i usluge, Jakopovac Jakopovac 76, 43000 Jakopovac</izvorni_sadrzaj>
    <derivirana_varijabla naziv="DomainObject.Predmet.ProtustrankaWithAdress_1">BLAŽEKOVIĆ društvo s ograničenom odgovornošću za proizvodnju, trgovinu i usluge, Jakopovac Jakopovac 76, 43000 Jakopovac</derivirana_varijabla>
  </DomainObject.Predmet.ProtustrankaWithAdress>
  <DomainObject.Predmet.ProtustrankaWithAdressOIB>
    <izvorni_sadrzaj>BLAŽEKOVIĆ društvo s ograničenom odgovornošću za proizvodnju, trgovinu i usluge, Jakopovac, OIB 38650457920, Jakopovac 76, 43000 Jakopovac</izvorni_sadrzaj>
    <derivirana_varijabla naziv="DomainObject.Predmet.ProtustrankaWithAdressOIB_1">BLAŽEKOVIĆ društvo s ograničenom odgovornošću za proizvodnju, trgovinu i usluge, Jakopovac, OIB 38650457920, Jakopovac 76, 43000 Jakopovac</derivirana_varijabla>
  </DomainObject.Predmet.ProtustrankaWithAdressOIB>
  <DomainObject.Predmet.ProtustrankaNazivFormated>
    <izvorni_sadrzaj>BLAŽEKOVIĆ društvo s ograničenom odgovornošću za proizvodnju, trgovinu i usluge, Jakopovac</izvorni_sadrzaj>
    <derivirana_varijabla naziv="DomainObject.Predmet.ProtustrankaNazivFormated_1">BLAŽEKOVIĆ društvo s ograničenom odgovornošću za proizvodnju, trgovinu i usluge, Jakopovac</derivirana_varijabla>
  </DomainObject.Predmet.ProtustrankaNazivFormated>
  <DomainObject.Predmet.ProtustrankaNazivFormatedOIB>
    <izvorni_sadrzaj>BLAŽEKOVIĆ društvo s ograničenom odgovornošću za proizvodnju, trgovinu i usluge, Jakopovac, OIB 38650457920</izvorni_sadrzaj>
    <derivirana_varijabla naziv="DomainObject.Predmet.ProtustrankaNazivFormatedOIB_1">BLAŽEKOVIĆ društvo s ograničenom odgovornošću za proizvodnju, trgovinu i usluge, Jakopovac, OIB 38650457920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BLAŽEKOVIĆ društvo s ograničenom odgovornošću za proizvodnju, trgovinu i usluge, Jakopovac</item>
    </izvorni_sadrzaj>
    <derivirana_varijabla naziv="DomainObject.Predmet.ProtuStrankaListFormated_1">
      <item>BLAŽEKOVIĆ društvo s ograničenom odgovornošću za proizvodnju, trgovinu i usluge, Jakopovac</item>
    </derivirana_varijabla>
  </DomainObject.Predmet.ProtuStrankaListFormated>
  <DomainObject.Predmet.ProtuStrankaListFormatedOIB>
    <izvorni_sadrzaj>
      <item>BLAŽEKOVIĆ društvo s ograničenom odgovornošću za proizvodnju, trgovinu i usluge, Jakopovac, OIB 38650457920</item>
    </izvorni_sadrzaj>
    <derivirana_varijabla naziv="DomainObject.Predmet.ProtuStrankaListFormatedOIB_1">
      <item>BLAŽEKOVIĆ društvo s ograničenom odgovornošću za proizvodnju, trgovinu i usluge, Jakopovac, OIB 38650457920</item>
    </derivirana_varijabla>
  </DomainObject.Predmet.ProtuStrankaListFormatedOIB>
  <DomainObject.Predmet.ProtuStrankaListFormatedWithAdress>
    <izvorni_sadrzaj>
      <item>BLAŽEKOVIĆ društvo s ograničenom odgovornošću za proizvodnju, trgovinu i usluge, Jakopovac, Jakopovac 76, 43000 Jakopovac</item>
    </izvorni_sadrzaj>
    <derivirana_varijabla naziv="DomainObject.Predmet.ProtuStrankaListFormatedWithAdress_1">
      <item>BLAŽEKOVIĆ društvo s ograničenom odgovornošću za proizvodnju, trgovinu i usluge, Jakopovac, Jakopovac 76, 43000 Jakopovac</item>
    </derivirana_varijabla>
  </DomainObject.Predmet.ProtuStrankaListFormatedWithAdress>
  <DomainObject.Predmet.ProtuStrankaListFormatedWithAdressOIB>
    <izvorni_sadrzaj>
      <item>BLAŽEKOVIĆ društvo s ograničenom odgovornošću za proizvodnju, trgovinu i usluge, Jakopovac, OIB 38650457920, Jakopovac 76, 43000 Jakopovac</item>
    </izvorni_sadrzaj>
    <derivirana_varijabla naziv="DomainObject.Predmet.ProtuStrankaListFormatedWithAdressOIB_1">
      <item>BLAŽEKOVIĆ društvo s ograničenom odgovornošću za proizvodnju, trgovinu i usluge, Jakopovac, OIB 38650457920, Jakopovac 76, 43000 Jakopovac</item>
    </derivirana_varijabla>
  </DomainObject.Predmet.ProtuStrankaListFormatedWithAdressOIB>
  <DomainObject.Predmet.ProtuStrankaListNazivFormated>
    <izvorni_sadrzaj>
      <item>BLAŽEKOVIĆ društvo s ograničenom odgovornošću za proizvodnju, trgovinu i usluge, Jakopovac</item>
    </izvorni_sadrzaj>
    <derivirana_varijabla naziv="DomainObject.Predmet.ProtuStrankaListNazivFormated_1">
      <item>BLAŽEKOVIĆ društvo s ograničenom odgovornošću za proizvodnju, trgovinu i usluge, Jakopovac</item>
    </derivirana_varijabla>
  </DomainObject.Predmet.ProtuStrankaListNazivFormated>
  <DomainObject.Predmet.ProtuStrankaListNazivFormatedOIB>
    <izvorni_sadrzaj>
      <item>BLAŽEKOVIĆ društvo s ograničenom odgovornošću za proizvodnju, trgovinu i usluge, Jakopovac, OIB 38650457920</item>
    </izvorni_sadrzaj>
    <derivirana_varijabla naziv="DomainObject.Predmet.ProtuStrankaListNazivFormatedOIB_1">
      <item>BLAŽEKOVIĆ društvo s ograničenom odgovornošću za proizvodnju, trgovinu i usluge, Jakopovac, OIB 38650457920</item>
    </derivirana_varijabla>
  </DomainObject.Predmet.ProtuStrankaListNazivFormatedOIB>
  <DomainObject.Predmet.OstaliListFormated>
    <izvorni_sadrzaj>
      <item>Mario Blažeković</item>
      <item>Daša Panjaković Senjić</item>
    </izvorni_sadrzaj>
    <derivirana_varijabla naziv="DomainObject.Predmet.OstaliListFormated_1">
      <item>Mario Blažeković</item>
      <item>Daša Panjaković Senjić</item>
    </derivirana_varijabla>
  </DomainObject.Predmet.OstaliListFormated>
  <DomainObject.Predmet.OstaliListFormatedOIB>
    <izvorni_sadrzaj>
      <item>Mario Blažeković, OIB 57794957699</item>
      <item>Daša Panjaković Senjić, OIB 39849053592</item>
    </izvorni_sadrzaj>
    <derivirana_varijabla naziv="DomainObject.Predmet.OstaliListFormatedOIB_1">
      <item>Mario Blažeković, OIB 57794957699</item>
      <item>Daša Panjaković Senjić, OIB 39849053592</item>
    </derivirana_varijabla>
  </DomainObject.Predmet.OstaliListFormatedOIB>
  <DomainObject.Predmet.OstaliListFormatedWithAdress>
    <izvorni_sadrzaj>
      <item>Mario Blažeković, Jakopovac 76, 43202 Jakopovac</item>
      <item>Daša Panjaković Senjić, Gornjodravska obala 89a, 31000 Osijek</item>
    </izvorni_sadrzaj>
    <derivirana_varijabla naziv="DomainObject.Predmet.OstaliListFormatedWithAdress_1">
      <item>Mario Blažeković, Jakopovac 76, 43202 Jakopovac</item>
      <item>Daša Panjaković Senjić, Gornjodravska obala 89a, 31000 Osijek</item>
    </derivirana_varijabla>
  </DomainObject.Predmet.OstaliListFormatedWithAdress>
  <DomainObject.Predmet.OstaliListFormatedWithAdressOIB>
    <izvorni_sadrzaj>
      <item>Mario Blažeković, OIB 57794957699, Jakopovac 76, 43202 Jakopovac</item>
      <item>Daša Panjaković Senjić, OIB 39849053592, Gornjodravska obala 89a, 31000 Osijek</item>
    </izvorni_sadrzaj>
    <derivirana_varijabla naziv="DomainObject.Predmet.OstaliListFormatedWithAdressOIB_1">
      <item>Mario Blažeković, OIB 57794957699, Jakopovac 76, 43202 Jakopovac</item>
      <item>Daša Panjaković Senjić, OIB 39849053592, Gornjodravska obala 89a, 31000 Osijek</item>
    </derivirana_varijabla>
  </DomainObject.Predmet.OstaliListFormatedWithAdressOIB>
  <DomainObject.Predmet.OstaliListNazivFormated>
    <izvorni_sadrzaj>
      <item>Mario Blažeković</item>
      <item>Daša Panjaković Senjić</item>
    </izvorni_sadrzaj>
    <derivirana_varijabla naziv="DomainObject.Predmet.OstaliListNazivFormated_1">
      <item>Mario Blažeković</item>
      <item>Daša Panjaković Senjić</item>
    </derivirana_varijabla>
  </DomainObject.Predmet.OstaliListNazivFormated>
  <DomainObject.Predmet.OstaliListNazivFormatedOIB>
    <izvorni_sadrzaj>
      <item>Mario Blažeković, OIB 57794957699</item>
      <item>Daša Panjaković Senjić, OIB 39849053592</item>
    </izvorni_sadrzaj>
    <derivirana_varijabla naziv="DomainObject.Predmet.OstaliListNazivFormatedOIB_1">
      <item>Mario Blažeković, OIB 57794957699</item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St-246/2016-31</izvorni_sadrzaj>
    <derivirana_varijabla naziv="DomainObject.PoslovniBrojDokumenta_1">St-246/2016-31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BLAŽEKOVIĆ društvo s ograničenom odgovornošću za proizvodnju, trgovinu i usluge, Jakopovac</izvorni_sadrzaj>
    <derivirana_varijabla naziv="DomainObject.Predmet.ProtustrankaIDrugi_1">BLAŽEKOVIĆ društvo s ograničenom odgovornošću za proizvodnju, trgovinu i usluge, Jakopovac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BLAŽEKOVIĆ društvo s ograničenom odgovornošću za proizvodnju, trgovinu i usluge, Jakopovac, OIB 38650457920, Jakopovac 76, 43000 Jakopovac</izvorni_sadrzaj>
    <derivirana_varijabla naziv="DomainObject.Predmet.ProtustrankaIDrugiAdressOIB_1">BLAŽEKOVIĆ društvo s ograničenom odgovornošću za proizvodnju, trgovinu i usluge, Jakopovac, OIB 38650457920, Jakopovac 76, 43000 Jakopovac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BLAŽEKOVIĆ društvo s ograničenom odgovornošću za proizvodnju, trgovinu i usluge, Jakopovac</item>
      <item>Mario Blažeković</item>
      <item>Daša Panjaković Senjić</item>
    </izvorni_sadrzaj>
    <derivirana_varijabla naziv="DomainObject.Predmet.SudioniciListNaziv_1">
      <item>FINA, RC ZAGREB, Podružnica Bjelovar</item>
      <item>BLAŽEKOVIĆ društvo s ograničenom odgovornošću za proizvodnju, trgovinu i usluge, Jakopovac</item>
      <item>Mario Blažeković</item>
      <item>Daša Panjaković Senjić</item>
    </derivirana_varijabla>
  </DomainObject.Predmet.SudioniciListNaziv>
  <DomainObject.Predmet.SudioniciListAdressOIB>
    <izvorni_sadrzaj>
      <item>FINA, RC ZAGREB, Podružnica Bjelovar, OIB 85821130368, F. Supila 4,43000 Bjelovar</item>
      <item>BLAŽEKOVIĆ društvo s ograničenom odgovornošću za proizvodnju, trgovinu i usluge, Jakopovac, OIB 38650457920, Jakopovac 76,43000 Jakopovac</item>
      <item>Mario Blažeković, OIB 57794957699, Jakopovac 76,43202 Jakopovac</item>
      <item>Daša Panjaković Senjić, OIB 39849053592, Gornjodravska obala 89a,31000 Osijek</item>
    </izvorni_sadrzaj>
    <derivirana_varijabla naziv="DomainObject.Predmet.SudioniciListAdressOIB_1">
      <item>FINA, RC ZAGREB, Podružnica Bjelovar, OIB 85821130368, F. Supila 4,43000 Bjelovar</item>
      <item>BLAŽEKOVIĆ društvo s ograničenom odgovornošću za proizvodnju, trgovinu i usluge, Jakopovac, OIB 38650457920, Jakopovac 76,43000 Jakopovac</item>
      <item>Mario Blažeković, OIB 57794957699, Jakopovac 76,43202 Jakopovac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4C302F-9EAE-43CC-B52A-2A328C3786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2673</properties:Characters>
  <properties:Lines>84</properties:Lines>
  <properties:Paragraphs>27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2018-09-27T11:49:00Z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St-246/2016-31 / Odluka - Rješenje - zaključen stečajni postupak (čl. 286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