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bc4" w14:paraId="8a9abc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</w:t>
      </w:r>
      <w:r w:rsidR="00985844">
        <w:rPr>
          <w:lang w:val="hr-HR"/>
        </w:rPr>
        <w:t>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97F89">
        <w:rPr>
          <w:lang w:val="hr-HR"/>
        </w:rPr>
        <w:t xml:space="preserve">FAVAL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 za poljoprivredu, trgovinu i usluge, Čađavica, Vukovarska 75,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B97F89">
        <w:rPr>
          <w:lang w:val="hr-HR"/>
        </w:rPr>
        <w:t>52954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97F89">
        <w:rPr>
          <w:lang w:val="hr-HR"/>
        </w:rPr>
        <w:t>73104708356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B97F89">
        <w:rPr>
          <w:lang w:val="hr-HR"/>
        </w:rPr>
        <w:t>62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05F99">
        <w:rPr>
          <w:lang w:val="hr-HR"/>
        </w:rPr>
        <w:t>22.568.652,91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05F99">
        <w:rPr>
          <w:lang w:val="hr-HR"/>
        </w:rPr>
        <w:t>Tihomir Valent, Čađavica, Vukovarska 75,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05F99">
        <w:rPr>
          <w:lang w:val="hr-HR"/>
        </w:rPr>
        <w:t>36006094889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6D2" w:rsidR="003E56D2">
      <w:r>
        <w:separator/>
      </w:r>
    </w:p>
  </w:endnote>
  <w:endnote w:id="0" w:type="continuationSeparator">
    <w:p w:rsidRDefault="003E56D2" w:rsidR="003E5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6D2" w:rsidR="003E56D2">
      <w:r>
        <w:separator/>
      </w:r>
    </w:p>
  </w:footnote>
  <w:footnote w:id="0" w:type="continuationSeparator">
    <w:p w:rsidRDefault="003E56D2" w:rsidR="003E5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AC4FC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St-162/2015-2</izvorni_sadrzaj>
    <derivirana_varijabla naziv="DomainObject.Oznaka_1">St-162/2015-2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St-162/2015-2</izvorni_sadrzaj>
    <derivirana_varijabla naziv="DomainObject.PoslovniBrojDokumenta_1">St-162/2015-2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FAVAL društvo s ograničenom odgovornošću za poljoprivredu, trgovinu i usluge, Čađavica</item>
    </izvorni_sadrzaj>
    <derivirana_varijabla naziv="DomainObject.Predmet.SudioniciListNaziv_1">
      <item>FINA, RC ZAGREB, Podružnica Bjelovar</item>
      <item>FAVAL društvo s ograničenom odgovornošću za poljoprivredu, trgovinu i usluge, Čađavica</item>
    </derivirana_varijabla>
  </DomainObject.Predmet.SudioniciListNaziv>
  <DomainObject.Predmet.SudioniciListAdressOIB>
    <izvorni_sadrzaj>
      <item>FINA, RC ZAGREB, Podružnica Bjelovar, OIB 85821130368, F. Supila 4,43000 Bjelovar</item>
      <item>FAVAL društvo s ograničenom odgovornošću za poljoprivredu, trgovinu i usluge, Čađavica, OIB 73104708356, Vukovarska 75,33523 Čađavica</item>
    </izvorni_sadrzaj>
    <derivirana_varijabla naziv="DomainObject.Predmet.SudioniciListAdressOIB_1">
      <item>FINA, RC ZAGREB, Podružnica Bjelovar, OIB 85821130368, F. Supila 4,43000 Bjelovar</item>
      <item>FAVAL društvo s ograničenom odgovornošću za poljoprivredu, trgovinu i usluge, Čađavica, OIB 73104708356, Vukovarska 75,33523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73104708356</item>
    </izvorni_sadrzaj>
    <derivirana_varijabla naziv="DomainObject.Predmet.SudioniciListNazivOIB_1">
      <item>, OIB 85821130368</item>
      <item>, OIB 73104708356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1752</properties:Characters>
  <properties:Lines>53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2015-11-10T12:30:00Z</dcterms:created>
  <dc:creator>ssabljic</dc:creator>
  <cp:lastModifiedBy>Suzana Sabljić</cp:lastModifiedBy>
  <cp:lastPrinted>2015-11-10T12:27:00Z</cp:lastPrinted>
  <dcterms:modified xmlns:xsi="http://www.w3.org/2001/XMLSchema-instance" xsi:type="dcterms:W3CDTF">2015-11-10T12:34:00Z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