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a775" w14:paraId="d3ea775" w:rsidRDefault="00A47204" w:rsidP="00C86D4A" w:rsidR="00A47204" w:rsidRPr="006E2FCB">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6E2FCB">
        <w:rPr>
          <w:rFonts w:cs="Times New Roman" w:eastAsia="Times New Roman" w:hAnsi="Times New Roman" w:ascii="Times New Roman"/>
          <w:noProof/>
          <w:sz w:val="24"/>
          <w:szCs w:val="24"/>
          <w:lang w:eastAsia="hr-HR"/>
        </w:rPr>
        <w:drawing>
          <wp:inline distR="0" distL="0" distB="0" distT="0">
            <wp:extent cy="720000" cx="537746"/>
            <wp:effectExtent b="444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000" cx="537746"/>
                    </a:xfrm>
                    <a:prstGeom prst="rect">
                      <a:avLst/>
                    </a:prstGeom>
                    <a:noFill/>
                  </pic:spPr>
                </pic:pic>
              </a:graphicData>
            </a:graphic>
          </wp:inline>
        </w:drawing>
      </w:r>
    </w:p>
    <w:p w:rsidRDefault="00A47204" w:rsidP="00C86D4A" w:rsidR="00A47204" w:rsidRPr="006E2FCB">
      <w:pPr>
        <w:spacing w:lineRule="auto" w:line="240" w:after="0" w:before="100"/>
        <w:rPr>
          <w:rFonts w:cs="Times New Roman" w:eastAsia="Times New Roman" w:hAnsi="Times New Roman" w:ascii="Times New Roman"/>
          <w:sz w:val="24"/>
          <w:szCs w:val="24"/>
          <w:lang w:eastAsia="hr-HR"/>
        </w:rPr>
      </w:pPr>
      <w:r w:rsidRPr="006E2FCB">
        <w:rPr>
          <w:rFonts w:cs="Times New Roman" w:eastAsia="Times New Roman" w:hAnsi="Times New Roman" w:ascii="Times New Roman"/>
          <w:sz w:val="24"/>
          <w:szCs w:val="24"/>
          <w:lang w:eastAsia="hr-HR"/>
        </w:rPr>
        <w:t>REPUBLIKA HRVATSKA</w:t>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r w:rsidRPr="006E2FCB">
        <w:rPr>
          <w:rFonts w:cs="Times New Roman" w:eastAsia="Times New Roman" w:hAnsi="Times New Roman" w:ascii="Times New Roman"/>
          <w:sz w:val="24"/>
          <w:szCs w:val="24"/>
          <w:lang w:eastAsia="hr-HR"/>
        </w:rPr>
        <w:tab/>
      </w:r>
    </w:p>
    <w:p w:rsidRDefault="00A47204" w:rsidP="00A47204" w:rsidR="00A47204" w:rsidRPr="006E2FCB">
      <w:pPr>
        <w:pStyle w:val="Bezproreda"/>
        <w:rPr>
          <w:rFonts w:cs="Times New Roman" w:hAnsi="Times New Roman" w:ascii="Times New Roman"/>
          <w:sz w:val="24"/>
          <w:szCs w:val="24"/>
        </w:rPr>
      </w:pPr>
      <w:r w:rsidRPr="006E2FCB">
        <w:rPr>
          <w:rFonts w:cs="Times New Roman" w:eastAsia="Times New Roman" w:hAnsi="Times New Roman" w:ascii="Times New Roman"/>
          <w:sz w:val="24"/>
          <w:szCs w:val="24"/>
          <w:lang w:eastAsia="hr-HR"/>
        </w:rPr>
        <w:t>TRGOVAČKI SUD U SPLITU</w:t>
      </w:r>
    </w:p>
    <w:p w:rsidRDefault="00C24B9D" w:rsidP="00A47204" w:rsidR="00C24B9D" w:rsidRPr="006E2FCB">
      <w:pPr>
        <w:pStyle w:val="Bezproreda"/>
        <w:rPr>
          <w:rFonts w:cs="Times New Roman" w:hAnsi="Times New Roman" w:ascii="Times New Roman"/>
          <w:sz w:val="24"/>
          <w:szCs w:val="24"/>
        </w:rPr>
      </w:pPr>
      <w:r w:rsidRPr="006E2FCB">
        <w:rPr>
          <w:rFonts w:cs="Times New Roman" w:hAnsi="Times New Roman" w:ascii="Times New Roman"/>
          <w:sz w:val="24"/>
          <w:szCs w:val="24"/>
        </w:rPr>
        <w:t>Sukoišanska 6</w:t>
      </w:r>
      <w:r w:rsidR="00A47204" w:rsidRPr="006E2FCB">
        <w:rPr>
          <w:rFonts w:cs="Times New Roman" w:hAnsi="Times New Roman" w:ascii="Times New Roman"/>
          <w:sz w:val="24"/>
          <w:szCs w:val="24"/>
        </w:rPr>
        <w:t xml:space="preserve">, Split </w:t>
      </w:r>
    </w:p>
    <w:p w:rsidRDefault="00C24B9D" w:rsidP="00F20488" w:rsidR="00C24B9D" w:rsidRPr="006E2FCB">
      <w:pPr>
        <w:pStyle w:val="Bezproreda"/>
        <w:spacing w:after="200" w:before="200"/>
        <w:jc w:val="center"/>
        <w:rPr>
          <w:rFonts w:cs="Times New Roman" w:hAnsi="Times New Roman" w:ascii="Times New Roman"/>
          <w:sz w:val="24"/>
          <w:szCs w:val="24"/>
        </w:rPr>
      </w:pPr>
      <w:r w:rsidRPr="006E2FCB">
        <w:rPr>
          <w:rFonts w:cs="Times New Roman" w:hAnsi="Times New Roman" w:ascii="Times New Roman"/>
          <w:sz w:val="24"/>
          <w:szCs w:val="24"/>
        </w:rPr>
        <w:t>R E P U B L I K A   H R V A T S KA</w:t>
      </w:r>
    </w:p>
    <w:p w:rsidRDefault="00C24B9D" w:rsidP="00F20488" w:rsidR="00C24B9D" w:rsidRPr="006E2FCB">
      <w:pPr>
        <w:pStyle w:val="Bezproreda"/>
        <w:spacing w:after="200" w:before="200"/>
        <w:jc w:val="center"/>
        <w:rPr>
          <w:rFonts w:cs="Times New Roman" w:hAnsi="Times New Roman" w:ascii="Times New Roman"/>
          <w:sz w:val="24"/>
          <w:szCs w:val="24"/>
        </w:rPr>
      </w:pPr>
      <w:r w:rsidRPr="006E2FCB">
        <w:rPr>
          <w:rFonts w:cs="Times New Roman" w:hAnsi="Times New Roman" w:ascii="Times New Roman"/>
          <w:sz w:val="24"/>
          <w:szCs w:val="24"/>
        </w:rPr>
        <w:t>R J E Š E N J E</w:t>
      </w:r>
    </w:p>
    <w:p w:rsidRDefault="00E014D4" w:rsidP="008977A8" w:rsidR="00E014D4" w:rsidRPr="006E2FCB">
      <w:pPr>
        <w:spacing w:lineRule="auto" w:line="240" w:after="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Trgovački sud u Splitu, po sutkinji Ani Golub Gruić, u stečajnom postupku povodom predlagatelja </w:t>
      </w:r>
      <w:r w:rsidR="008977A8">
        <w:rPr>
          <w:rFonts w:cs="Times New Roman" w:hAnsi="Times New Roman" w:ascii="Times New Roman"/>
          <w:sz w:val="24"/>
          <w:szCs w:val="24"/>
        </w:rPr>
        <w:t xml:space="preserve">Republike Hrvatske, Ministarstvo financija, Porezna uprava, </w:t>
      </w:r>
      <w:r w:rsidRPr="006E2FCB">
        <w:rPr>
          <w:rFonts w:cs="Times New Roman" w:hAnsi="Times New Roman" w:ascii="Times New Roman"/>
          <w:sz w:val="24"/>
          <w:szCs w:val="24"/>
        </w:rPr>
        <w:t xml:space="preserve">za otvaranje stečajnog postupka nad dužnikom </w:t>
      </w:r>
      <w:r w:rsidR="008977A8" w:rsidRPr="008977A8">
        <w:rPr>
          <w:rFonts w:cs="Times New Roman" w:hAnsi="Times New Roman" w:ascii="Times New Roman"/>
          <w:sz w:val="24"/>
          <w:szCs w:val="24"/>
        </w:rPr>
        <w:t>FIBROSUS d.o.o., OIB: 21746818049, Split, Osječka 62</w:t>
      </w:r>
      <w:r w:rsidRPr="003E25F6">
        <w:rPr>
          <w:rFonts w:cs="Times New Roman" w:hAnsi="Times New Roman" w:ascii="Times New Roman"/>
          <w:sz w:val="24"/>
          <w:szCs w:val="24"/>
        </w:rPr>
        <w:t xml:space="preserve">, </w:t>
      </w:r>
      <w:r w:rsidR="000A0F6B">
        <w:rPr>
          <w:rFonts w:cs="Times New Roman" w:hAnsi="Times New Roman" w:ascii="Times New Roman"/>
          <w:sz w:val="24"/>
          <w:szCs w:val="24"/>
        </w:rPr>
        <w:t>22</w:t>
      </w:r>
      <w:r w:rsidR="00FA7787" w:rsidRPr="003E25F6">
        <w:rPr>
          <w:rFonts w:cs="Times New Roman" w:hAnsi="Times New Roman" w:ascii="Times New Roman"/>
          <w:sz w:val="24"/>
          <w:szCs w:val="24"/>
        </w:rPr>
        <w:t>. studenog 2017.</w:t>
      </w:r>
    </w:p>
    <w:p w:rsidRDefault="00650D18" w:rsidP="008977A8" w:rsidR="00650D18" w:rsidRPr="006E2FCB">
      <w:pPr>
        <w:pStyle w:val="Bezproreda"/>
        <w:spacing w:after="220" w:before="220"/>
        <w:jc w:val="center"/>
        <w:rPr>
          <w:rFonts w:cs="Times New Roman" w:hAnsi="Times New Roman" w:ascii="Times New Roman"/>
          <w:sz w:val="24"/>
          <w:szCs w:val="24"/>
        </w:rPr>
      </w:pPr>
      <w:r w:rsidRPr="006E2FCB">
        <w:rPr>
          <w:rFonts w:cs="Times New Roman" w:hAnsi="Times New Roman" w:ascii="Times New Roman"/>
          <w:sz w:val="24"/>
          <w:szCs w:val="24"/>
        </w:rPr>
        <w:t>r i j e š i o  j</w:t>
      </w:r>
      <w:r w:rsidR="00CD0B43">
        <w:rPr>
          <w:rFonts w:cs="Times New Roman" w:hAnsi="Times New Roman" w:ascii="Times New Roman"/>
          <w:sz w:val="24"/>
          <w:szCs w:val="24"/>
        </w:rPr>
        <w:t xml:space="preserve"> </w:t>
      </w:r>
      <w:r w:rsidRPr="006E2FCB">
        <w:rPr>
          <w:rFonts w:cs="Times New Roman" w:hAnsi="Times New Roman" w:ascii="Times New Roman"/>
          <w:sz w:val="24"/>
          <w:szCs w:val="24"/>
        </w:rPr>
        <w:t>e</w:t>
      </w:r>
    </w:p>
    <w:p w:rsidRDefault="00D67A29" w:rsidP="00F83614" w:rsidR="00E014D4" w:rsidRPr="00E014C0">
      <w:pPr>
        <w:spacing w:after="0"/>
        <w:jc w:val="both"/>
        <w:rPr>
          <w:rFonts w:cs="Times New Roman" w:hAnsi="Times New Roman" w:ascii="Times New Roman"/>
          <w:sz w:val="24"/>
          <w:szCs w:val="24"/>
        </w:rPr>
      </w:pPr>
      <w:r>
        <w:rPr>
          <w:rFonts w:cs="Times New Roman" w:hAnsi="Times New Roman" w:ascii="Times New Roman"/>
          <w:sz w:val="24"/>
          <w:szCs w:val="24"/>
        </w:rPr>
        <w:t xml:space="preserve"> </w:t>
      </w:r>
      <w:r w:rsidR="00F83614">
        <w:rPr>
          <w:rFonts w:cs="Times New Roman" w:hAnsi="Times New Roman" w:ascii="Times New Roman"/>
          <w:sz w:val="24"/>
          <w:szCs w:val="24"/>
        </w:rPr>
        <w:tab/>
      </w:r>
      <w:r>
        <w:rPr>
          <w:rFonts w:cs="Times New Roman" w:hAnsi="Times New Roman" w:ascii="Times New Roman"/>
          <w:sz w:val="24"/>
          <w:szCs w:val="24"/>
        </w:rPr>
        <w:t xml:space="preserve"> </w:t>
      </w:r>
      <w:r w:rsidR="00E014D4" w:rsidRPr="006E2FCB">
        <w:rPr>
          <w:rFonts w:cs="Times New Roman" w:hAnsi="Times New Roman" w:ascii="Times New Roman"/>
          <w:sz w:val="24"/>
          <w:szCs w:val="24"/>
        </w:rPr>
        <w:t>I. Otvara se stečajni postupak nad dužnikom</w:t>
      </w:r>
      <w:r w:rsidR="00402849">
        <w:rPr>
          <w:rFonts w:cs="Times New Roman" w:hAnsi="Times New Roman" w:ascii="Times New Roman"/>
          <w:sz w:val="24"/>
          <w:szCs w:val="24"/>
        </w:rPr>
        <w:t xml:space="preserve"> </w:t>
      </w:r>
      <w:r w:rsidR="00F83614" w:rsidRPr="00F83614">
        <w:rPr>
          <w:rFonts w:cs="Times New Roman" w:hAnsi="Times New Roman" w:ascii="Times New Roman"/>
          <w:sz w:val="24"/>
          <w:szCs w:val="24"/>
        </w:rPr>
        <w:t>FIBROSUS d.o.o., OIB: 21746818049, Split, Osječka 62</w:t>
      </w:r>
      <w:r w:rsidR="00FA7787">
        <w:rPr>
          <w:rFonts w:cs="Times New Roman" w:hAnsi="Times New Roman" w:ascii="Times New Roman"/>
          <w:sz w:val="24"/>
          <w:szCs w:val="24"/>
        </w:rPr>
        <w:t>.</w:t>
      </w:r>
    </w:p>
    <w:p w:rsidRDefault="00E014D4" w:rsidP="00D67A29" w:rsidR="00E014D4" w:rsidRPr="006E2FCB">
      <w:pPr>
        <w:pStyle w:val="Bezproreda"/>
        <w:spacing w:before="200"/>
        <w:jc w:val="both"/>
        <w:rPr>
          <w:rFonts w:cs="Times New Roman" w:hAnsi="Times New Roman" w:ascii="Times New Roman"/>
          <w:sz w:val="24"/>
          <w:szCs w:val="24"/>
        </w:rPr>
      </w:pPr>
      <w:r w:rsidRPr="00E014C0">
        <w:rPr>
          <w:rFonts w:cs="Times New Roman" w:hAnsi="Times New Roman" w:ascii="Times New Roman"/>
          <w:sz w:val="24"/>
          <w:szCs w:val="24"/>
        </w:rPr>
        <w:tab/>
      </w:r>
      <w:r w:rsidR="00D67A29">
        <w:rPr>
          <w:rFonts w:cs="Times New Roman" w:hAnsi="Times New Roman" w:ascii="Times New Roman"/>
          <w:sz w:val="24"/>
          <w:szCs w:val="24"/>
        </w:rPr>
        <w:t xml:space="preserve"> </w:t>
      </w:r>
      <w:r w:rsidRPr="00E014C0">
        <w:rPr>
          <w:rFonts w:cs="Times New Roman" w:hAnsi="Times New Roman" w:ascii="Times New Roman"/>
          <w:sz w:val="24"/>
          <w:szCs w:val="24"/>
        </w:rPr>
        <w:t xml:space="preserve">II. Za stečajnog upravitelja imenuje se </w:t>
      </w:r>
      <w:r w:rsidR="00B6721B">
        <w:rPr>
          <w:rFonts w:cs="Times New Roman" w:hAnsi="Times New Roman" w:ascii="Times New Roman"/>
          <w:sz w:val="24"/>
          <w:szCs w:val="24"/>
        </w:rPr>
        <w:t>Domagoj Repač iz Zagreba, Đorđićeva 24, OIB: 24977406612.</w:t>
      </w:r>
    </w:p>
    <w:p w:rsidRDefault="00E014D4" w:rsidP="00D67A29" w:rsidR="00E014D4"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III. St</w:t>
      </w:r>
      <w:r w:rsidR="00FA7787">
        <w:rPr>
          <w:rFonts w:cs="Times New Roman" w:hAnsi="Times New Roman" w:ascii="Times New Roman"/>
          <w:sz w:val="24"/>
          <w:szCs w:val="24"/>
        </w:rPr>
        <w:t xml:space="preserve">ečajni postupak je otvoren </w:t>
      </w:r>
      <w:r w:rsidR="000A0F6B">
        <w:rPr>
          <w:rFonts w:cs="Times New Roman" w:hAnsi="Times New Roman" w:ascii="Times New Roman"/>
          <w:sz w:val="24"/>
          <w:szCs w:val="24"/>
        </w:rPr>
        <w:t>22</w:t>
      </w:r>
      <w:r w:rsidR="00FA7787">
        <w:rPr>
          <w:rFonts w:cs="Times New Roman" w:hAnsi="Times New Roman" w:ascii="Times New Roman"/>
          <w:sz w:val="24"/>
          <w:szCs w:val="24"/>
        </w:rPr>
        <w:t xml:space="preserve">. studenog </w:t>
      </w:r>
      <w:r w:rsidR="00C86D4A">
        <w:rPr>
          <w:rFonts w:cs="Times New Roman" w:hAnsi="Times New Roman" w:ascii="Times New Roman"/>
          <w:sz w:val="24"/>
          <w:szCs w:val="24"/>
        </w:rPr>
        <w:t>2017</w:t>
      </w:r>
      <w:r w:rsidRPr="006E2FCB">
        <w:rPr>
          <w:rFonts w:cs="Times New Roman" w:hAnsi="Times New Roman" w:ascii="Times New Roman"/>
          <w:sz w:val="24"/>
          <w:szCs w:val="24"/>
        </w:rPr>
        <w:t>.</w:t>
      </w:r>
      <w:r w:rsidR="00CD0B43">
        <w:rPr>
          <w:rFonts w:cs="Times New Roman" w:hAnsi="Times New Roman" w:ascii="Times New Roman"/>
          <w:sz w:val="24"/>
          <w:szCs w:val="24"/>
        </w:rPr>
        <w:t xml:space="preserve"> u</w:t>
      </w:r>
      <w:r w:rsidRPr="006E2FCB">
        <w:rPr>
          <w:rFonts w:cs="Times New Roman" w:hAnsi="Times New Roman" w:ascii="Times New Roman"/>
          <w:sz w:val="24"/>
          <w:szCs w:val="24"/>
        </w:rPr>
        <w:t xml:space="preserve"> </w:t>
      </w:r>
      <w:r w:rsidR="00F83614">
        <w:rPr>
          <w:rFonts w:cs="Times New Roman" w:hAnsi="Times New Roman" w:ascii="Times New Roman"/>
          <w:sz w:val="24"/>
          <w:szCs w:val="24"/>
        </w:rPr>
        <w:t>15</w:t>
      </w:r>
      <w:r w:rsidR="00730745">
        <w:rPr>
          <w:rFonts w:cs="Times New Roman" w:hAnsi="Times New Roman" w:ascii="Times New Roman"/>
          <w:sz w:val="24"/>
          <w:szCs w:val="24"/>
        </w:rPr>
        <w:t>:</w:t>
      </w:r>
      <w:r w:rsidR="003C572B">
        <w:rPr>
          <w:rFonts w:cs="Times New Roman" w:hAnsi="Times New Roman" w:ascii="Times New Roman"/>
          <w:sz w:val="24"/>
          <w:szCs w:val="24"/>
        </w:rPr>
        <w:t>3</w:t>
      </w:r>
      <w:r w:rsidR="00730745">
        <w:rPr>
          <w:rFonts w:cs="Times New Roman" w:hAnsi="Times New Roman" w:ascii="Times New Roman"/>
          <w:sz w:val="24"/>
          <w:szCs w:val="24"/>
        </w:rPr>
        <w:t>0</w:t>
      </w:r>
      <w:r w:rsidRPr="006E2FCB">
        <w:rPr>
          <w:rFonts w:cs="Times New Roman" w:hAnsi="Times New Roman" w:ascii="Times New Roman"/>
          <w:sz w:val="24"/>
          <w:szCs w:val="24"/>
        </w:rPr>
        <w:t xml:space="preserve"> sati kada je ovo rješenje o otvaranju stečajnog postupka objavljeno na mrežnoj stranici e-Oglasna ploča sudova. </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IV. Pozivaju se vjerovnici viših isplatnih redova stečajnog dužnika da u roku od 60 dana od dana objave ovog rješenja prijave svoje tražbine stečajnom upravitelju na pro</w:t>
      </w:r>
      <w:r w:rsidR="007B123D">
        <w:rPr>
          <w:rFonts w:cs="Times New Roman" w:hAnsi="Times New Roman" w:ascii="Times New Roman"/>
          <w:sz w:val="24"/>
          <w:szCs w:val="24"/>
        </w:rPr>
        <w:t>pisanom obrascu u dva primjerka</w:t>
      </w:r>
      <w:r w:rsidRPr="006E2FCB">
        <w:rPr>
          <w:rFonts w:cs="Times New Roman" w:hAnsi="Times New Roman" w:ascii="Times New Roman"/>
          <w:sz w:val="24"/>
          <w:szCs w:val="24"/>
        </w:rPr>
        <w:t>.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F83614">
        <w:rPr>
          <w:rFonts w:cs="Times New Roman" w:hAnsi="Times New Roman" w:ascii="Times New Roman"/>
          <w:sz w:val="24"/>
          <w:szCs w:val="24"/>
        </w:rPr>
        <w:t>1968</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F83614">
        <w:rPr>
          <w:rFonts w:cs="Times New Roman" w:hAnsi="Times New Roman" w:ascii="Times New Roman"/>
          <w:sz w:val="24"/>
          <w:szCs w:val="24"/>
        </w:rPr>
        <w:t>1968</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V. Pozivaju se izlučni vjerovnici da u roku od 60 dana od objave ovog rješenja obavijeste stečajnog upravitelja o svom izlučnom pravu, pravnoj osnovi izlučnog prava uz naznaku predmeta na koji se njihovo izlučno pravo odnosi, odnosno,</w:t>
      </w:r>
      <w:r w:rsidR="00B11B2E" w:rsidRPr="006E2FCB">
        <w:rPr>
          <w:rFonts w:cs="Times New Roman" w:hAnsi="Times New Roman" w:ascii="Times New Roman"/>
          <w:sz w:val="24"/>
          <w:szCs w:val="24"/>
        </w:rPr>
        <w:t xml:space="preserve"> u obavijesti nazn</w:t>
      </w:r>
      <w:r w:rsidR="006536DA" w:rsidRPr="006E2FCB">
        <w:rPr>
          <w:rFonts w:cs="Times New Roman" w:hAnsi="Times New Roman" w:ascii="Times New Roman"/>
          <w:sz w:val="24"/>
          <w:szCs w:val="24"/>
        </w:rPr>
        <w:t xml:space="preserve">ače </w:t>
      </w:r>
      <w:r w:rsidR="002F3BEB">
        <w:rPr>
          <w:rFonts w:cs="Times New Roman" w:hAnsi="Times New Roman" w:ascii="Times New Roman"/>
          <w:sz w:val="24"/>
          <w:szCs w:val="24"/>
        </w:rPr>
        <w:t xml:space="preserve">pravo iz čl. 148. Stečajnog zakona </w:t>
      </w:r>
      <w:r w:rsidR="00B11B2E" w:rsidRPr="006E2FCB">
        <w:rPr>
          <w:rFonts w:cs="Times New Roman" w:hAnsi="Times New Roman" w:ascii="Times New Roman"/>
          <w:sz w:val="24"/>
          <w:szCs w:val="24"/>
        </w:rPr>
        <w:t xml:space="preserve">(naknada za izlučna prava). </w:t>
      </w:r>
      <w:r w:rsidRPr="006E2FCB">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F83614">
        <w:rPr>
          <w:rFonts w:cs="Times New Roman" w:hAnsi="Times New Roman" w:ascii="Times New Roman"/>
          <w:sz w:val="24"/>
          <w:szCs w:val="24"/>
        </w:rPr>
        <w:t>1968</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F83614">
        <w:rPr>
          <w:rFonts w:cs="Times New Roman" w:hAnsi="Times New Roman" w:ascii="Times New Roman"/>
          <w:sz w:val="24"/>
          <w:szCs w:val="24"/>
        </w:rPr>
        <w:t>1968</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VI. Pozivaju se razlučni vjerovnici da u roku od 60 dana od objave ovog rješenja obavijeste stečajnog upravitelja o </w:t>
      </w:r>
      <w:r w:rsidR="00B11B2E" w:rsidRPr="006E2FCB">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6E2FCB">
        <w:rPr>
          <w:rFonts w:cs="Times New Roman" w:hAnsi="Times New Roman" w:ascii="Times New Roman"/>
          <w:sz w:val="24"/>
          <w:szCs w:val="24"/>
        </w:rPr>
        <w:t xml:space="preserve"> Prijavi je potrebno priložiti i potvrdu o uplaćenoj pristojbi koja iznosi 2% od vrijednosti potraživanja, ali ne više od 500,00 kn, koja se uplaćuje na račun prihoda državnog proračuna Republike Hrvatske broj: </w:t>
      </w:r>
      <w:r w:rsidRPr="006E2FCB">
        <w:rPr>
          <w:rFonts w:cs="Times New Roman" w:hAnsi="Times New Roman" w:ascii="Times New Roman"/>
          <w:sz w:val="24"/>
          <w:szCs w:val="24"/>
        </w:rPr>
        <w:lastRenderedPageBreak/>
        <w:t>HR1210010051863000160 - Državne sudske pristojbe, Model: 64, Poziv na broj: 5045-3566-</w:t>
      </w:r>
      <w:r w:rsidR="00F83614">
        <w:rPr>
          <w:rFonts w:cs="Times New Roman" w:hAnsi="Times New Roman" w:ascii="Times New Roman"/>
          <w:sz w:val="24"/>
          <w:szCs w:val="24"/>
        </w:rPr>
        <w:t>1968</w:t>
      </w:r>
      <w:r w:rsidR="00C86D4A">
        <w:rPr>
          <w:rFonts w:cs="Times New Roman" w:hAnsi="Times New Roman" w:ascii="Times New Roman"/>
          <w:sz w:val="24"/>
          <w:szCs w:val="24"/>
        </w:rPr>
        <w:t>-2016</w:t>
      </w:r>
      <w:r w:rsidRPr="006E2FCB">
        <w:rPr>
          <w:rFonts w:cs="Times New Roman" w:hAnsi="Times New Roman" w:ascii="Times New Roman"/>
          <w:sz w:val="24"/>
          <w:szCs w:val="24"/>
        </w:rPr>
        <w:t>, opis plaćanja 11.St-</w:t>
      </w:r>
      <w:r w:rsidR="00F83614">
        <w:rPr>
          <w:rFonts w:cs="Times New Roman" w:hAnsi="Times New Roman" w:ascii="Times New Roman"/>
          <w:sz w:val="24"/>
          <w:szCs w:val="24"/>
        </w:rPr>
        <w:t>1968</w:t>
      </w:r>
      <w:r w:rsidR="00C86D4A">
        <w:rPr>
          <w:rFonts w:cs="Times New Roman" w:hAnsi="Times New Roman" w:ascii="Times New Roman"/>
          <w:sz w:val="24"/>
          <w:szCs w:val="24"/>
        </w:rPr>
        <w:t>/2016</w:t>
      </w:r>
      <w:r w:rsidRPr="006E2FCB">
        <w:rPr>
          <w:rFonts w:cs="Times New Roman" w:hAnsi="Times New Roman" w:ascii="Times New Roman"/>
          <w:sz w:val="24"/>
          <w:szCs w:val="24"/>
        </w:rPr>
        <w:t>.</w:t>
      </w:r>
    </w:p>
    <w:p w:rsidRDefault="00D67A29" w:rsidP="00D67A29" w:rsidR="008A2FE6" w:rsidRPr="006E2FCB">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B11B2E" w:rsidRPr="006E2FCB">
        <w:rPr>
          <w:rFonts w:cs="Times New Roman" w:hAnsi="Times New Roman" w:ascii="Times New Roman"/>
          <w:sz w:val="24"/>
          <w:szCs w:val="24"/>
        </w:rPr>
        <w:t>VII.</w:t>
      </w:r>
      <w:r w:rsidR="00402849">
        <w:rPr>
          <w:rFonts w:cs="Times New Roman" w:hAnsi="Times New Roman" w:ascii="Times New Roman"/>
          <w:sz w:val="24"/>
          <w:szCs w:val="24"/>
        </w:rPr>
        <w:t xml:space="preserve"> </w:t>
      </w:r>
      <w:r w:rsidR="008A2FE6" w:rsidRPr="006E2FCB">
        <w:rPr>
          <w:rFonts w:cs="Times New Roman" w:hAnsi="Times New Roman" w:ascii="Times New Roman"/>
          <w:sz w:val="24"/>
          <w:szCs w:val="24"/>
        </w:rPr>
        <w:t xml:space="preserve">Pozivaju se dužnici stečajnog dužnika svoje obveze bez odgode ispunjavati </w:t>
      </w:r>
      <w:r w:rsidR="000148CD">
        <w:rPr>
          <w:rFonts w:cs="Times New Roman" w:hAnsi="Times New Roman" w:ascii="Times New Roman"/>
          <w:sz w:val="24"/>
          <w:szCs w:val="24"/>
        </w:rPr>
        <w:t>stečajnom upravitelju</w:t>
      </w:r>
      <w:r w:rsidR="008A2FE6" w:rsidRPr="006E2FCB">
        <w:rPr>
          <w:rFonts w:cs="Times New Roman" w:hAnsi="Times New Roman" w:ascii="Times New Roman"/>
          <w:sz w:val="24"/>
          <w:szCs w:val="24"/>
        </w:rPr>
        <w:t xml:space="preserve"> za stečajnog dužnika. </w:t>
      </w:r>
    </w:p>
    <w:p w:rsidRDefault="00762D83" w:rsidP="00D67A29" w:rsidR="00AB2E73" w:rsidRPr="00D67A29">
      <w:pPr>
        <w:pStyle w:val="Bezproreda"/>
        <w:spacing w:before="200"/>
        <w:jc w:val="both"/>
        <w:rPr>
          <w:rFonts w:cs="Times New Roman" w:hAnsi="Times New Roman" w:ascii="Times New Roman"/>
          <w:sz w:val="24"/>
          <w:szCs w:val="24"/>
        </w:rPr>
      </w:pPr>
      <w:r w:rsidRPr="006E2FCB">
        <w:rPr>
          <w:rFonts w:cs="Times New Roman" w:hAnsi="Times New Roman" w:ascii="Times New Roman"/>
          <w:sz w:val="24"/>
          <w:szCs w:val="24"/>
        </w:rPr>
        <w:tab/>
      </w:r>
      <w:r w:rsidR="005507D6" w:rsidRPr="00D67A29">
        <w:rPr>
          <w:rFonts w:cs="Times New Roman" w:hAnsi="Times New Roman" w:ascii="Times New Roman"/>
          <w:sz w:val="24"/>
          <w:szCs w:val="24"/>
        </w:rPr>
        <w:t xml:space="preserve">VIII. </w:t>
      </w:r>
      <w:r w:rsidR="00AB2E73" w:rsidRPr="00D67A29">
        <w:rPr>
          <w:rFonts w:cs="Times New Roman" w:hAnsi="Times New Roman" w:ascii="Times New Roman"/>
          <w:sz w:val="24"/>
          <w:szCs w:val="24"/>
        </w:rPr>
        <w:t xml:space="preserve">Ispitno ročište na kojem će se ispitivati prijavljene tražbine određuje se za dan </w:t>
      </w:r>
      <w:r w:rsidR="00B6721B">
        <w:rPr>
          <w:rFonts w:cs="Times New Roman" w:hAnsi="Times New Roman" w:ascii="Times New Roman"/>
          <w:sz w:val="24"/>
          <w:szCs w:val="24"/>
        </w:rPr>
        <w:t>1. ožujka</w:t>
      </w:r>
      <w:r w:rsidR="000148CD" w:rsidRPr="00D67A29">
        <w:rPr>
          <w:rFonts w:cs="Times New Roman" w:hAnsi="Times New Roman" w:ascii="Times New Roman"/>
          <w:sz w:val="24"/>
          <w:szCs w:val="24"/>
        </w:rPr>
        <w:t xml:space="preserve"> 201</w:t>
      </w:r>
      <w:r w:rsidR="00D67A29">
        <w:rPr>
          <w:rFonts w:cs="Times New Roman" w:hAnsi="Times New Roman" w:ascii="Times New Roman"/>
          <w:sz w:val="24"/>
          <w:szCs w:val="24"/>
        </w:rPr>
        <w:t>8</w:t>
      </w:r>
      <w:r w:rsidR="00B11B2E" w:rsidRPr="00D67A29">
        <w:rPr>
          <w:rFonts w:cs="Times New Roman" w:hAnsi="Times New Roman" w:ascii="Times New Roman"/>
          <w:sz w:val="24"/>
          <w:szCs w:val="24"/>
        </w:rPr>
        <w:t xml:space="preserve">. godine u </w:t>
      </w:r>
      <w:r w:rsidR="00B6721B">
        <w:rPr>
          <w:rFonts w:cs="Times New Roman" w:hAnsi="Times New Roman" w:ascii="Times New Roman"/>
          <w:sz w:val="24"/>
          <w:szCs w:val="24"/>
        </w:rPr>
        <w:t>12: 00 s</w:t>
      </w:r>
      <w:r w:rsidR="00AB2E73" w:rsidRPr="00D67A29">
        <w:rPr>
          <w:rFonts w:cs="Times New Roman" w:hAnsi="Times New Roman" w:ascii="Times New Roman"/>
          <w:sz w:val="24"/>
          <w:szCs w:val="24"/>
        </w:rPr>
        <w:t xml:space="preserve">ati, </w:t>
      </w:r>
      <w:r w:rsidR="00B11B2E" w:rsidRPr="00D67A29">
        <w:rPr>
          <w:rFonts w:cs="Times New Roman" w:hAnsi="Times New Roman" w:ascii="Times New Roman"/>
          <w:sz w:val="24"/>
          <w:szCs w:val="24"/>
        </w:rPr>
        <w:t xml:space="preserve">u prostorijama Trgovačkog suda u Splitu, Sukoišanska 6, sudnica broj </w:t>
      </w:r>
      <w:r w:rsidR="00730745" w:rsidRPr="00D67A29">
        <w:rPr>
          <w:rFonts w:cs="Times New Roman" w:hAnsi="Times New Roman" w:ascii="Times New Roman"/>
          <w:sz w:val="24"/>
          <w:szCs w:val="24"/>
        </w:rPr>
        <w:t>111</w:t>
      </w:r>
      <w:r w:rsidR="00B11B2E" w:rsidRPr="00D67A29">
        <w:rPr>
          <w:rFonts w:cs="Times New Roman" w:hAnsi="Times New Roman" w:ascii="Times New Roman"/>
          <w:sz w:val="24"/>
          <w:szCs w:val="24"/>
        </w:rPr>
        <w:t>/I.</w:t>
      </w:r>
    </w:p>
    <w:p w:rsidRDefault="00D67A29" w:rsidP="00D67A29" w:rsidR="00AB2E73" w:rsidRPr="00D67A29">
      <w:pPr>
        <w:pStyle w:val="Bezproreda"/>
        <w:spacing w:before="200"/>
        <w:ind w:firstLine="708"/>
        <w:jc w:val="both"/>
        <w:rPr>
          <w:rFonts w:cs="Times New Roman" w:hAnsi="Times New Roman" w:ascii="Times New Roman"/>
          <w:sz w:val="24"/>
          <w:szCs w:val="24"/>
        </w:rPr>
      </w:pPr>
      <w:r w:rsidRPr="00D67A29">
        <w:rPr>
          <w:rFonts w:cs="Times New Roman" w:hAnsi="Times New Roman" w:ascii="Times New Roman"/>
          <w:sz w:val="24"/>
          <w:szCs w:val="24"/>
        </w:rPr>
        <w:t xml:space="preserve"> </w:t>
      </w:r>
      <w:r w:rsidR="005507D6" w:rsidRPr="00D67A29">
        <w:rPr>
          <w:rFonts w:cs="Times New Roman" w:hAnsi="Times New Roman" w:ascii="Times New Roman"/>
          <w:sz w:val="24"/>
          <w:szCs w:val="24"/>
        </w:rPr>
        <w:t>IX.</w:t>
      </w:r>
      <w:r w:rsidRPr="00D67A29">
        <w:rPr>
          <w:rFonts w:cs="Times New Roman" w:hAnsi="Times New Roman" w:ascii="Times New Roman"/>
          <w:sz w:val="24"/>
          <w:szCs w:val="24"/>
        </w:rPr>
        <w:t xml:space="preserve"> </w:t>
      </w:r>
      <w:r w:rsidR="00AB2E73" w:rsidRPr="00D67A29">
        <w:rPr>
          <w:rFonts w:cs="Times New Roman" w:hAnsi="Times New Roman" w:ascii="Times New Roman"/>
          <w:sz w:val="24"/>
          <w:szCs w:val="24"/>
        </w:rPr>
        <w:t xml:space="preserve">Izvještajno ročište na kojem će se na temelju izvješća stečajnog upravitelja odlučivati o daljnjem tijeku stečajnog postupka određuje se za </w:t>
      </w:r>
      <w:r w:rsidR="00E014C0" w:rsidRPr="00D67A29">
        <w:rPr>
          <w:rFonts w:cs="Times New Roman" w:hAnsi="Times New Roman" w:ascii="Times New Roman"/>
          <w:sz w:val="24"/>
          <w:szCs w:val="24"/>
        </w:rPr>
        <w:t>da</w:t>
      </w:r>
      <w:r w:rsidR="004D0542" w:rsidRPr="00D67A29">
        <w:rPr>
          <w:rFonts w:cs="Times New Roman" w:hAnsi="Times New Roman" w:ascii="Times New Roman"/>
          <w:sz w:val="24"/>
          <w:szCs w:val="24"/>
        </w:rPr>
        <w:t xml:space="preserve">n </w:t>
      </w:r>
      <w:r w:rsidR="00B6721B">
        <w:rPr>
          <w:rFonts w:cs="Times New Roman" w:hAnsi="Times New Roman" w:ascii="Times New Roman"/>
          <w:sz w:val="24"/>
          <w:szCs w:val="24"/>
        </w:rPr>
        <w:t>1. ožujka</w:t>
      </w:r>
      <w:r>
        <w:rPr>
          <w:rFonts w:cs="Times New Roman" w:hAnsi="Times New Roman" w:ascii="Times New Roman"/>
          <w:sz w:val="24"/>
          <w:szCs w:val="24"/>
        </w:rPr>
        <w:t xml:space="preserve"> 2018</w:t>
      </w:r>
      <w:r w:rsidR="004D0542" w:rsidRPr="00D67A29">
        <w:rPr>
          <w:rFonts w:cs="Times New Roman" w:hAnsi="Times New Roman" w:ascii="Times New Roman"/>
          <w:sz w:val="24"/>
          <w:szCs w:val="24"/>
        </w:rPr>
        <w:t xml:space="preserve">. godine u </w:t>
      </w:r>
      <w:r w:rsidR="00B6721B">
        <w:rPr>
          <w:rFonts w:cs="Times New Roman" w:hAnsi="Times New Roman" w:ascii="Times New Roman"/>
          <w:sz w:val="24"/>
          <w:szCs w:val="24"/>
        </w:rPr>
        <w:t>12:15</w:t>
      </w:r>
      <w:r w:rsidR="00501CED" w:rsidRPr="00D67A29">
        <w:rPr>
          <w:rFonts w:cs="Times New Roman" w:hAnsi="Times New Roman" w:ascii="Times New Roman"/>
          <w:sz w:val="24"/>
          <w:szCs w:val="24"/>
        </w:rPr>
        <w:t xml:space="preserve"> sati</w:t>
      </w:r>
      <w:r w:rsidR="00AB2E73" w:rsidRPr="00D67A29">
        <w:rPr>
          <w:rFonts w:cs="Times New Roman" w:hAnsi="Times New Roman" w:ascii="Times New Roman"/>
          <w:sz w:val="24"/>
          <w:szCs w:val="24"/>
        </w:rPr>
        <w:t xml:space="preserve">, </w:t>
      </w:r>
      <w:r w:rsidR="00B11B2E" w:rsidRPr="00D67A29">
        <w:rPr>
          <w:rFonts w:cs="Times New Roman" w:hAnsi="Times New Roman" w:ascii="Times New Roman"/>
          <w:sz w:val="24"/>
          <w:szCs w:val="24"/>
        </w:rPr>
        <w:t>u prostorijama Trgovačkog suda u Split</w:t>
      </w:r>
      <w:r w:rsidR="00730745" w:rsidRPr="00D67A29">
        <w:rPr>
          <w:rFonts w:cs="Times New Roman" w:hAnsi="Times New Roman" w:ascii="Times New Roman"/>
          <w:sz w:val="24"/>
          <w:szCs w:val="24"/>
        </w:rPr>
        <w:t>u, Sukoišanska 6, sudnica broj 111</w:t>
      </w:r>
      <w:r w:rsidR="00B11B2E" w:rsidRPr="00D67A29">
        <w:rPr>
          <w:rFonts w:cs="Times New Roman" w:hAnsi="Times New Roman" w:ascii="Times New Roman"/>
          <w:sz w:val="24"/>
          <w:szCs w:val="24"/>
        </w:rPr>
        <w:t>/I.</w:t>
      </w:r>
    </w:p>
    <w:p w:rsidRDefault="00D67A29" w:rsidP="002B3B92" w:rsidR="00FA7787" w:rsidRPr="00402849">
      <w:pPr>
        <w:pStyle w:val="Bezproreda"/>
        <w:spacing w:before="200"/>
        <w:ind w:firstLine="708"/>
        <w:jc w:val="both"/>
        <w:rPr>
          <w:rFonts w:cs="Times New Roman" w:hAnsi="Times New Roman" w:ascii="Times New Roman"/>
          <w:sz w:val="24"/>
          <w:szCs w:val="24"/>
        </w:rPr>
      </w:pPr>
      <w:r w:rsidRPr="00D67A29">
        <w:rPr>
          <w:rFonts w:cs="Times New Roman" w:hAnsi="Times New Roman" w:ascii="Times New Roman"/>
          <w:sz w:val="24"/>
          <w:szCs w:val="24"/>
        </w:rPr>
        <w:t xml:space="preserve">  </w:t>
      </w:r>
      <w:r w:rsidR="00FA7787" w:rsidRPr="00D67A29">
        <w:rPr>
          <w:rFonts w:cs="Times New Roman" w:hAnsi="Times New Roman" w:ascii="Times New Roman"/>
          <w:sz w:val="24"/>
          <w:szCs w:val="24"/>
        </w:rPr>
        <w:t xml:space="preserve">X. Određuje se zabilježba rješenja o otvaranju stečajnog postupka na </w:t>
      </w:r>
      <w:r w:rsidR="00402849" w:rsidRPr="00D67A29">
        <w:rPr>
          <w:rFonts w:cs="Times New Roman" w:hAnsi="Times New Roman" w:ascii="Times New Roman"/>
          <w:sz w:val="24"/>
          <w:szCs w:val="24"/>
        </w:rPr>
        <w:t xml:space="preserve">brodu naziva </w:t>
      </w:r>
      <w:r w:rsidR="002B3B92">
        <w:rPr>
          <w:rFonts w:cs="Times New Roman" w:hAnsi="Times New Roman" w:ascii="Times New Roman"/>
          <w:sz w:val="24"/>
          <w:szCs w:val="24"/>
        </w:rPr>
        <w:t xml:space="preserve">"MINIDORA" </w:t>
      </w:r>
      <w:r w:rsidR="00402849" w:rsidRPr="00D67A29">
        <w:rPr>
          <w:rFonts w:cs="Times New Roman" w:hAnsi="Times New Roman" w:ascii="Times New Roman"/>
          <w:sz w:val="24"/>
          <w:szCs w:val="24"/>
        </w:rPr>
        <w:t>upisanom u</w:t>
      </w:r>
      <w:r w:rsidR="00FA7787" w:rsidRPr="00D67A29">
        <w:rPr>
          <w:rFonts w:cs="Times New Roman" w:hAnsi="Times New Roman" w:ascii="Times New Roman"/>
          <w:sz w:val="24"/>
          <w:szCs w:val="24"/>
        </w:rPr>
        <w:t xml:space="preserve"> upisnik </w:t>
      </w:r>
      <w:r w:rsidR="00402849" w:rsidRPr="00D67A29">
        <w:rPr>
          <w:rFonts w:cs="Times New Roman" w:hAnsi="Times New Roman" w:ascii="Times New Roman"/>
          <w:sz w:val="24"/>
          <w:szCs w:val="24"/>
        </w:rPr>
        <w:t>brodova</w:t>
      </w:r>
      <w:r w:rsidR="00FA7787" w:rsidRPr="00D67A29">
        <w:rPr>
          <w:rFonts w:cs="Times New Roman" w:hAnsi="Times New Roman" w:ascii="Times New Roman"/>
          <w:sz w:val="24"/>
          <w:szCs w:val="24"/>
        </w:rPr>
        <w:t xml:space="preserve"> u Lučkoj kapetaniji </w:t>
      </w:r>
      <w:r w:rsidR="00402849" w:rsidRPr="00D67A29">
        <w:rPr>
          <w:rFonts w:cs="Times New Roman" w:hAnsi="Times New Roman" w:ascii="Times New Roman"/>
          <w:sz w:val="24"/>
          <w:szCs w:val="24"/>
        </w:rPr>
        <w:t>Split</w:t>
      </w:r>
      <w:r w:rsidR="00FA7787" w:rsidRPr="00D67A29">
        <w:rPr>
          <w:rFonts w:cs="Times New Roman" w:hAnsi="Times New Roman" w:ascii="Times New Roman"/>
          <w:sz w:val="24"/>
          <w:szCs w:val="24"/>
        </w:rPr>
        <w:t xml:space="preserve">, luka upisa </w:t>
      </w:r>
      <w:r w:rsidR="00402849" w:rsidRPr="00D67A29">
        <w:rPr>
          <w:rFonts w:cs="Times New Roman" w:hAnsi="Times New Roman" w:ascii="Times New Roman"/>
          <w:sz w:val="24"/>
          <w:szCs w:val="24"/>
        </w:rPr>
        <w:t>Split</w:t>
      </w:r>
      <w:r w:rsidR="00FA7787" w:rsidRPr="00D67A29">
        <w:rPr>
          <w:rFonts w:cs="Times New Roman" w:hAnsi="Times New Roman" w:ascii="Times New Roman"/>
          <w:sz w:val="24"/>
          <w:szCs w:val="24"/>
        </w:rPr>
        <w:t xml:space="preserve">, </w:t>
      </w:r>
      <w:r w:rsidR="00402849" w:rsidRPr="00D67A29">
        <w:rPr>
          <w:rFonts w:cs="Times New Roman" w:hAnsi="Times New Roman" w:ascii="Times New Roman"/>
          <w:sz w:val="24"/>
          <w:szCs w:val="24"/>
        </w:rPr>
        <w:t xml:space="preserve">NIB </w:t>
      </w:r>
      <w:r w:rsidR="002B3B92">
        <w:rPr>
          <w:rFonts w:cs="Times New Roman" w:hAnsi="Times New Roman" w:ascii="Times New Roman"/>
          <w:sz w:val="24"/>
          <w:szCs w:val="24"/>
        </w:rPr>
        <w:t>91138</w:t>
      </w:r>
      <w:r w:rsidR="00402849" w:rsidRPr="00D67A29">
        <w:rPr>
          <w:rFonts w:cs="Times New Roman" w:hAnsi="Times New Roman" w:ascii="Times New Roman"/>
          <w:sz w:val="24"/>
          <w:szCs w:val="24"/>
        </w:rPr>
        <w:t xml:space="preserve">, upisan ulošku broj </w:t>
      </w:r>
      <w:r w:rsidR="002B3B92">
        <w:rPr>
          <w:rFonts w:cs="Times New Roman" w:hAnsi="Times New Roman" w:ascii="Times New Roman"/>
          <w:sz w:val="24"/>
          <w:szCs w:val="24"/>
        </w:rPr>
        <w:t>2891</w:t>
      </w:r>
      <w:r w:rsidR="00402849" w:rsidRPr="00402849">
        <w:rPr>
          <w:rFonts w:cs="Times New Roman" w:hAnsi="Times New Roman" w:ascii="Times New Roman"/>
          <w:sz w:val="24"/>
          <w:szCs w:val="24"/>
        </w:rPr>
        <w:t xml:space="preserve"> što će </w:t>
      </w:r>
      <w:r w:rsidR="00FA7787" w:rsidRPr="00402849">
        <w:rPr>
          <w:rFonts w:cs="Times New Roman" w:hAnsi="Times New Roman" w:ascii="Times New Roman"/>
          <w:sz w:val="24"/>
          <w:szCs w:val="24"/>
        </w:rPr>
        <w:t xml:space="preserve">Lučka kapetanija Split, Lučka ispostava </w:t>
      </w:r>
      <w:r w:rsidR="00402849" w:rsidRPr="00402849">
        <w:rPr>
          <w:rFonts w:cs="Times New Roman" w:hAnsi="Times New Roman" w:ascii="Times New Roman"/>
          <w:sz w:val="24"/>
          <w:szCs w:val="24"/>
        </w:rPr>
        <w:t>Split</w:t>
      </w:r>
      <w:r w:rsidR="00FA7787" w:rsidRPr="00402849">
        <w:rPr>
          <w:rFonts w:cs="Times New Roman" w:hAnsi="Times New Roman" w:ascii="Times New Roman"/>
          <w:sz w:val="24"/>
          <w:szCs w:val="24"/>
        </w:rPr>
        <w:t xml:space="preserve"> izvršiti po službenoj dužnosti.</w:t>
      </w:r>
    </w:p>
    <w:p w:rsidRDefault="00650D18" w:rsidP="00CD0B43" w:rsidR="00650D18" w:rsidRPr="006E2FCB">
      <w:pPr>
        <w:pStyle w:val="Bezproreda"/>
        <w:spacing w:after="120" w:before="240"/>
        <w:jc w:val="center"/>
        <w:rPr>
          <w:rFonts w:cs="Times New Roman" w:hAnsi="Times New Roman" w:ascii="Times New Roman"/>
          <w:sz w:val="24"/>
          <w:szCs w:val="24"/>
        </w:rPr>
      </w:pPr>
      <w:r w:rsidRPr="006E2FCB">
        <w:rPr>
          <w:rFonts w:cs="Times New Roman" w:hAnsi="Times New Roman" w:ascii="Times New Roman"/>
          <w:sz w:val="24"/>
          <w:szCs w:val="24"/>
        </w:rPr>
        <w:t>Obrazloženje</w:t>
      </w:r>
    </w:p>
    <w:p w:rsidRDefault="002B3B92" w:rsidP="002B3B92" w:rsidR="002B3B92" w:rsidRPr="002B3B92">
      <w:pPr>
        <w:spacing w:lineRule="auto" w:line="240"/>
        <w:ind w:firstLine="708"/>
        <w:jc w:val="both"/>
        <w:rPr>
          <w:rFonts w:cs="Times New Roman" w:hAnsi="Times New Roman" w:ascii="Times New Roman"/>
          <w:sz w:val="24"/>
          <w:szCs w:val="24"/>
        </w:rPr>
      </w:pPr>
      <w:r w:rsidRPr="002B3B92">
        <w:rPr>
          <w:rFonts w:cs="Times New Roman" w:hAnsi="Times New Roman" w:ascii="Times New Roman"/>
          <w:sz w:val="24"/>
          <w:szCs w:val="24"/>
        </w:rPr>
        <w:t>Financijska agencija, Regionalni centar Split podnijela je ovom sudu dana 30. listopada  2015. godine zahtjev za provedbu skraćenog stečajnog postupka nad FIBROSUS d.o.o., OIB: 21746818049, Split, Osječka 62.</w:t>
      </w:r>
    </w:p>
    <w:p w:rsidRDefault="002B3B92" w:rsidP="002B3B92" w:rsidR="002B3B92" w:rsidRPr="002B3B92">
      <w:pPr>
        <w:spacing w:lineRule="auto" w:line="240" w:before="200"/>
        <w:ind w:firstLine="708"/>
        <w:jc w:val="both"/>
        <w:rPr>
          <w:rFonts w:cs="Times New Roman" w:hAnsi="Times New Roman" w:ascii="Times New Roman"/>
          <w:sz w:val="24"/>
          <w:szCs w:val="24"/>
        </w:rPr>
      </w:pPr>
      <w:r w:rsidRPr="002B3B92">
        <w:rPr>
          <w:rFonts w:cs="Times New Roman" w:hAnsi="Times New Roman" w:ascii="Times New Roman"/>
          <w:sz w:val="24"/>
          <w:szCs w:val="24"/>
        </w:rPr>
        <w:t>U podnesenom zahtjevu navedeno je da dužnik na dan 1. rujna 2015. godine, u Očevidniku redoslijeda osnova za plaćanje, ima evidentirane neizvršene osnove za plaćanje u neprekinutom razdoblju od 1841 dana, u ukupnom iznosu od 75.520,52 kuna, kao i da prema podacima koji su dostavljeni od Hrvatskog zavoda za mirovinsko osiguranje, dužnik nema zaposlenih.</w:t>
      </w:r>
    </w:p>
    <w:p w:rsidRDefault="002B3B92" w:rsidP="002B3B92" w:rsidR="002B3B92" w:rsidRPr="002B3B92">
      <w:pPr>
        <w:spacing w:lineRule="auto" w:line="240" w:before="200"/>
        <w:ind w:firstLine="709"/>
        <w:jc w:val="both"/>
        <w:rPr>
          <w:rFonts w:cs="Times New Roman" w:hAnsi="Times New Roman" w:ascii="Times New Roman"/>
          <w:sz w:val="24"/>
          <w:szCs w:val="24"/>
        </w:rPr>
      </w:pPr>
      <w:r w:rsidRPr="002B3B92">
        <w:rPr>
          <w:rFonts w:cs="Times New Roman" w:hAnsi="Times New Roman" w:ascii="Times New Roman"/>
          <w:sz w:val="24"/>
          <w:szCs w:val="24"/>
        </w:rPr>
        <w:t>Budući da su prema podacima iz podnesenog zahtjeva bile ispunjene pretpostavke iz čl. 428. Stečajnog zakona (˝Narodne novine˝ broj 71/15; dalje: SZ) ovaj sud je 12. veljače 2016.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2B3B92" w:rsidP="002B3B92" w:rsidR="002B3B92" w:rsidRPr="002B3B92">
      <w:pPr>
        <w:spacing w:lineRule="auto" w:line="240" w:before="200"/>
        <w:ind w:firstLine="709"/>
        <w:jc w:val="both"/>
        <w:rPr>
          <w:rFonts w:cs="Times New Roman" w:hAnsi="Times New Roman" w:ascii="Times New Roman"/>
          <w:sz w:val="24"/>
          <w:szCs w:val="24"/>
        </w:rPr>
      </w:pPr>
      <w:r w:rsidRPr="002B3B92">
        <w:rPr>
          <w:rFonts w:cs="Times New Roman" w:hAnsi="Times New Roman" w:ascii="Times New Roman"/>
          <w:sz w:val="24"/>
          <w:szCs w:val="24"/>
        </w:rPr>
        <w:t xml:space="preserve">Republika Hrvatska, Ministarstvo financija, Porezna uprava, zastupana po Županijskom državnom odvjetništvu u Splitu, dostavila je 14. ožujka 2016. godine obrazac kojim je, kao vjerovnik, predložila nad dužnikom otvoriti stečaj. U prilogu je dostavljeno stanje računa poreznog obveznika FIBROSUS d.o.o., OIB: 21746818049, Split, Osječka 62, na dan 7. ožujka 2016. godine iz kojeg proizlazi kako dužnik duguje iznos od 224.536,60 kn, čime je Republika  Hrvatska,  Ministarstvo financija, Porezna uprava, učinila vjerojatnim postojanje tražbine prema dužniku. </w:t>
      </w:r>
    </w:p>
    <w:p w:rsidRDefault="002B3B92" w:rsidP="002B3B92" w:rsidR="002B3B92">
      <w:pPr>
        <w:spacing w:lineRule="auto" w:line="240" w:before="200"/>
        <w:ind w:firstLine="709"/>
        <w:jc w:val="both"/>
        <w:rPr>
          <w:rFonts w:cs="Times New Roman" w:hAnsi="Times New Roman" w:ascii="Times New Roman"/>
          <w:sz w:val="24"/>
          <w:szCs w:val="24"/>
        </w:rPr>
      </w:pPr>
      <w:r w:rsidRPr="002B3B92">
        <w:rPr>
          <w:rFonts w:cs="Times New Roman" w:hAnsi="Times New Roman" w:ascii="Times New Roman"/>
          <w:sz w:val="24"/>
          <w:szCs w:val="24"/>
        </w:rPr>
        <w:t xml:space="preserve">Nadalje, Republika Hrvatska, Ministarstvo financija, Porezna uprava navodi da dužnik ima dugotrajnu imovinu koja bi bila dostatna za plaćanje troškova stečajnog postupka te u tom pravcu dostavlja godišnji financijski izvještaj za 2014. godinu i podnesak Porezne uprave – Područnog ureda Dalmacija Klasa: 418/01/2016-001/002569, Ur. broj: 530-2016-0006 od 7 ožujka 2016. godine iz kojeg proizlazi kako je dužnik vlasnik plovila. </w:t>
      </w:r>
    </w:p>
    <w:p w:rsidRDefault="002B3B92" w:rsidP="002B3B92" w:rsidR="002B3B92" w:rsidRPr="002B3B92">
      <w:pPr>
        <w:spacing w:lineRule="auto" w:line="24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Rješenjem ovog suda poslovni broj 11. St-1388/15 od 22. rujna 2016. obustavljen je skraćeni stečajni postupak nad dužnikom. </w:t>
      </w:r>
    </w:p>
    <w:p w:rsidRDefault="00473543" w:rsidP="002B3B92" w:rsidR="00402849" w:rsidRPr="002B3B92">
      <w:pPr>
        <w:pStyle w:val="Bezproreda"/>
        <w:spacing w:before="200"/>
        <w:ind w:firstLine="709"/>
        <w:jc w:val="both"/>
        <w:rPr>
          <w:rFonts w:cs="Times New Roman" w:hAnsi="Times New Roman" w:ascii="Times New Roman"/>
          <w:sz w:val="24"/>
          <w:szCs w:val="24"/>
        </w:rPr>
      </w:pPr>
      <w:r w:rsidRPr="002B3B92">
        <w:rPr>
          <w:rFonts w:cs="Times New Roman" w:hAnsi="Times New Roman" w:ascii="Times New Roman"/>
          <w:sz w:val="24"/>
          <w:szCs w:val="24"/>
        </w:rPr>
        <w:t>R</w:t>
      </w:r>
      <w:r w:rsidR="00E014C0" w:rsidRPr="002B3B92">
        <w:rPr>
          <w:rFonts w:cs="Times New Roman" w:hAnsi="Times New Roman" w:ascii="Times New Roman"/>
          <w:sz w:val="24"/>
          <w:szCs w:val="24"/>
        </w:rPr>
        <w:t>ješenjem ovog suda 11. St-</w:t>
      </w:r>
      <w:r w:rsidR="002B3B92">
        <w:rPr>
          <w:rFonts w:cs="Times New Roman" w:hAnsi="Times New Roman" w:ascii="Times New Roman"/>
          <w:sz w:val="24"/>
          <w:szCs w:val="24"/>
        </w:rPr>
        <w:t>1968</w:t>
      </w:r>
      <w:r w:rsidRPr="002B3B92">
        <w:rPr>
          <w:rFonts w:cs="Times New Roman" w:hAnsi="Times New Roman" w:ascii="Times New Roman"/>
          <w:sz w:val="24"/>
          <w:szCs w:val="24"/>
        </w:rPr>
        <w:t xml:space="preserve">/2016 od </w:t>
      </w:r>
      <w:r w:rsidR="002B3B92">
        <w:rPr>
          <w:rFonts w:cs="Times New Roman" w:hAnsi="Times New Roman" w:ascii="Times New Roman"/>
          <w:sz w:val="24"/>
          <w:szCs w:val="24"/>
        </w:rPr>
        <w:t>24</w:t>
      </w:r>
      <w:r w:rsidR="00FA7787" w:rsidRPr="002B3B92">
        <w:rPr>
          <w:rFonts w:cs="Times New Roman" w:hAnsi="Times New Roman" w:ascii="Times New Roman"/>
          <w:sz w:val="24"/>
          <w:szCs w:val="24"/>
        </w:rPr>
        <w:t>. ožujka</w:t>
      </w:r>
      <w:r w:rsidR="002B3B92">
        <w:rPr>
          <w:rFonts w:cs="Times New Roman" w:hAnsi="Times New Roman" w:ascii="Times New Roman"/>
          <w:sz w:val="24"/>
          <w:szCs w:val="24"/>
        </w:rPr>
        <w:t xml:space="preserve"> </w:t>
      </w:r>
      <w:r w:rsidRPr="002B3B92">
        <w:rPr>
          <w:rFonts w:cs="Times New Roman" w:hAnsi="Times New Roman" w:ascii="Times New Roman"/>
          <w:sz w:val="24"/>
          <w:szCs w:val="24"/>
        </w:rPr>
        <w:t xml:space="preserve">2017. pokrenut je prethodni postupak radi utvrđivanja pretpostavki za otvaranje stečajnog postupka nad dužnikom </w:t>
      </w:r>
      <w:r w:rsidR="002B3B92" w:rsidRPr="002B3B92">
        <w:rPr>
          <w:rFonts w:cs="Times New Roman" w:hAnsi="Times New Roman" w:ascii="Times New Roman"/>
          <w:sz w:val="24"/>
          <w:szCs w:val="24"/>
        </w:rPr>
        <w:t>FIBROSUS d.o.o., OIB: 21746818049, Split, Osječka 62</w:t>
      </w:r>
      <w:r w:rsidR="002B3B92">
        <w:rPr>
          <w:rFonts w:cs="Times New Roman" w:hAnsi="Times New Roman" w:ascii="Times New Roman"/>
          <w:sz w:val="24"/>
          <w:szCs w:val="24"/>
        </w:rPr>
        <w:t xml:space="preserve">. </w:t>
      </w:r>
    </w:p>
    <w:p w:rsidRDefault="00AB156C" w:rsidP="000A0F6B" w:rsidR="00BC39A3" w:rsidRPr="003245D3">
      <w:pPr>
        <w:pStyle w:val="Bezproreda"/>
        <w:spacing w:before="200"/>
        <w:jc w:val="both"/>
        <w:rPr>
          <w:rFonts w:cs="Times New Roman" w:hAnsi="Times New Roman" w:ascii="Times New Roman"/>
          <w:sz w:val="24"/>
          <w:szCs w:val="24"/>
        </w:rPr>
      </w:pPr>
      <w:r w:rsidRPr="002B3B92">
        <w:rPr>
          <w:rFonts w:cs="Times New Roman" w:hAnsi="Times New Roman" w:ascii="Times New Roman"/>
          <w:sz w:val="24"/>
          <w:szCs w:val="24"/>
        </w:rPr>
        <w:tab/>
      </w:r>
      <w:r w:rsidR="00E014C0" w:rsidRPr="002B3B92">
        <w:rPr>
          <w:rFonts w:cs="Times New Roman" w:hAnsi="Times New Roman" w:ascii="Times New Roman"/>
          <w:sz w:val="24"/>
          <w:szCs w:val="24"/>
        </w:rPr>
        <w:t>Na ročišt</w:t>
      </w:r>
      <w:r w:rsidR="0031387C" w:rsidRPr="002B3B92">
        <w:rPr>
          <w:rFonts w:cs="Times New Roman" w:hAnsi="Times New Roman" w:ascii="Times New Roman"/>
          <w:sz w:val="24"/>
          <w:szCs w:val="24"/>
        </w:rPr>
        <w:t>e</w:t>
      </w:r>
      <w:r w:rsidR="00E014C0" w:rsidRPr="002B3B92">
        <w:rPr>
          <w:rFonts w:cs="Times New Roman" w:hAnsi="Times New Roman" w:ascii="Times New Roman"/>
          <w:sz w:val="24"/>
          <w:szCs w:val="24"/>
        </w:rPr>
        <w:t xml:space="preserve"> radi očitovanja o prijedlogu za otvaranje stečajnog postupka, održano</w:t>
      </w:r>
      <w:r w:rsidR="007F5369" w:rsidRPr="002B3B92">
        <w:rPr>
          <w:rFonts w:cs="Times New Roman" w:hAnsi="Times New Roman" w:ascii="Times New Roman"/>
          <w:sz w:val="24"/>
          <w:szCs w:val="24"/>
        </w:rPr>
        <w:t>m</w:t>
      </w:r>
      <w:r w:rsidR="00FA7787" w:rsidRPr="002B3B92">
        <w:rPr>
          <w:rFonts w:cs="Times New Roman" w:hAnsi="Times New Roman" w:ascii="Times New Roman"/>
          <w:sz w:val="24"/>
          <w:szCs w:val="24"/>
        </w:rPr>
        <w:t xml:space="preserve"> </w:t>
      </w:r>
      <w:r w:rsidR="002B3B92">
        <w:rPr>
          <w:rFonts w:cs="Times New Roman" w:hAnsi="Times New Roman" w:ascii="Times New Roman"/>
          <w:sz w:val="24"/>
          <w:szCs w:val="24"/>
        </w:rPr>
        <w:t>3</w:t>
      </w:r>
      <w:r w:rsidR="00FA7787" w:rsidRPr="002B3B92">
        <w:rPr>
          <w:rFonts w:cs="Times New Roman" w:hAnsi="Times New Roman" w:ascii="Times New Roman"/>
          <w:sz w:val="24"/>
          <w:szCs w:val="24"/>
        </w:rPr>
        <w:t xml:space="preserve">. </w:t>
      </w:r>
      <w:r w:rsidR="002B3B92">
        <w:rPr>
          <w:rFonts w:cs="Times New Roman" w:hAnsi="Times New Roman" w:ascii="Times New Roman"/>
          <w:sz w:val="24"/>
          <w:szCs w:val="24"/>
        </w:rPr>
        <w:t>svibnja</w:t>
      </w:r>
      <w:r w:rsidR="00FA7787" w:rsidRPr="002B3B92">
        <w:rPr>
          <w:rFonts w:cs="Times New Roman" w:hAnsi="Times New Roman" w:ascii="Times New Roman"/>
          <w:sz w:val="24"/>
          <w:szCs w:val="24"/>
        </w:rPr>
        <w:t xml:space="preserve"> </w:t>
      </w:r>
      <w:r w:rsidR="0031387C" w:rsidRPr="002B3B92">
        <w:rPr>
          <w:rFonts w:cs="Times New Roman" w:hAnsi="Times New Roman" w:ascii="Times New Roman"/>
          <w:sz w:val="24"/>
          <w:szCs w:val="24"/>
        </w:rPr>
        <w:t>2017. pristupi</w:t>
      </w:r>
      <w:r w:rsidR="002B3B92">
        <w:rPr>
          <w:rFonts w:cs="Times New Roman" w:hAnsi="Times New Roman" w:ascii="Times New Roman"/>
          <w:sz w:val="24"/>
          <w:szCs w:val="24"/>
        </w:rPr>
        <w:t>la je punomoćnica dužnika koja je istaknula da nije suglasna s prijedlogom za otvaranje stečajnog postupka te da n</w:t>
      </w:r>
      <w:r w:rsidR="00A8522F">
        <w:rPr>
          <w:rFonts w:cs="Times New Roman" w:hAnsi="Times New Roman" w:ascii="Times New Roman"/>
          <w:sz w:val="24"/>
          <w:szCs w:val="24"/>
        </w:rPr>
        <w:t>e</w:t>
      </w:r>
      <w:r w:rsidR="002B3B92">
        <w:rPr>
          <w:rFonts w:cs="Times New Roman" w:hAnsi="Times New Roman" w:ascii="Times New Roman"/>
          <w:sz w:val="24"/>
          <w:szCs w:val="24"/>
        </w:rPr>
        <w:t xml:space="preserve"> priznaje postojanje stečajnog razloga na strani dužnika. Istaknula je da je dužnik od podnošenja zahtjeva za provedbu skraćenog stečajnog postupka vršio određena plaćanja te da ima pravni interes za nastavak svog poslovanja. </w:t>
      </w:r>
      <w:r w:rsidR="00FA7787" w:rsidRPr="000C487E">
        <w:rPr>
          <w:rFonts w:cs="Times New Roman" w:hAnsi="Times New Roman" w:ascii="Times New Roman"/>
          <w:sz w:val="24"/>
          <w:szCs w:val="24"/>
        </w:rPr>
        <w:t xml:space="preserve">Iz tog razloga, </w:t>
      </w:r>
      <w:r w:rsidR="00A8522F">
        <w:rPr>
          <w:rFonts w:cs="Times New Roman" w:hAnsi="Times New Roman" w:ascii="Times New Roman"/>
          <w:sz w:val="24"/>
          <w:szCs w:val="24"/>
        </w:rPr>
        <w:t>predložena je</w:t>
      </w:r>
      <w:r w:rsidR="00FA7787" w:rsidRPr="000C487E">
        <w:rPr>
          <w:rFonts w:cs="Times New Roman" w:hAnsi="Times New Roman" w:ascii="Times New Roman"/>
          <w:sz w:val="24"/>
          <w:szCs w:val="24"/>
        </w:rPr>
        <w:t xml:space="preserve"> jedn</w:t>
      </w:r>
      <w:r w:rsidR="00A8522F">
        <w:rPr>
          <w:rFonts w:cs="Times New Roman" w:hAnsi="Times New Roman" w:ascii="Times New Roman"/>
          <w:sz w:val="24"/>
          <w:szCs w:val="24"/>
        </w:rPr>
        <w:t>a</w:t>
      </w:r>
      <w:r w:rsidR="00FA7787" w:rsidRPr="000C487E">
        <w:rPr>
          <w:rFonts w:cs="Times New Roman" w:hAnsi="Times New Roman" w:ascii="Times New Roman"/>
          <w:sz w:val="24"/>
          <w:szCs w:val="24"/>
        </w:rPr>
        <w:t xml:space="preserve"> kraću odgod</w:t>
      </w:r>
      <w:r w:rsidR="00A8522F">
        <w:rPr>
          <w:rFonts w:cs="Times New Roman" w:hAnsi="Times New Roman" w:ascii="Times New Roman"/>
          <w:sz w:val="24"/>
          <w:szCs w:val="24"/>
        </w:rPr>
        <w:t>a</w:t>
      </w:r>
      <w:r w:rsidR="00FA7787" w:rsidRPr="000C487E">
        <w:rPr>
          <w:rFonts w:cs="Times New Roman" w:hAnsi="Times New Roman" w:ascii="Times New Roman"/>
          <w:sz w:val="24"/>
          <w:szCs w:val="24"/>
        </w:rPr>
        <w:t xml:space="preserve"> </w:t>
      </w:r>
      <w:r w:rsidR="00446EB3" w:rsidRPr="000C487E">
        <w:rPr>
          <w:rFonts w:cs="Times New Roman" w:hAnsi="Times New Roman" w:ascii="Times New Roman"/>
          <w:sz w:val="24"/>
          <w:szCs w:val="24"/>
        </w:rPr>
        <w:t>tog ročišta, a kojem zahtjevu je sud i udovoljio</w:t>
      </w:r>
      <w:r w:rsidR="00036623" w:rsidRPr="000C487E">
        <w:rPr>
          <w:rFonts w:cs="Times New Roman" w:hAnsi="Times New Roman" w:ascii="Times New Roman"/>
          <w:sz w:val="24"/>
          <w:szCs w:val="24"/>
        </w:rPr>
        <w:t xml:space="preserve"> i odredio ročište radi utvrđivanja pretpostavki za otvaranje stečajnog postupka za </w:t>
      </w:r>
      <w:r w:rsidR="002B3B92">
        <w:rPr>
          <w:rFonts w:cs="Times New Roman" w:hAnsi="Times New Roman" w:ascii="Times New Roman"/>
          <w:sz w:val="24"/>
          <w:szCs w:val="24"/>
        </w:rPr>
        <w:t>21. studenog</w:t>
      </w:r>
      <w:r w:rsidR="00540C8F">
        <w:rPr>
          <w:rFonts w:cs="Times New Roman" w:hAnsi="Times New Roman" w:ascii="Times New Roman"/>
          <w:sz w:val="24"/>
          <w:szCs w:val="24"/>
        </w:rPr>
        <w:t xml:space="preserve"> 2017</w:t>
      </w:r>
      <w:r w:rsidR="0054541E" w:rsidRPr="000C487E">
        <w:rPr>
          <w:rFonts w:cs="Times New Roman" w:hAnsi="Times New Roman" w:ascii="Times New Roman"/>
          <w:sz w:val="24"/>
          <w:szCs w:val="24"/>
        </w:rPr>
        <w:t xml:space="preserve">. Na </w:t>
      </w:r>
      <w:r w:rsidR="002B3B92">
        <w:rPr>
          <w:rFonts w:cs="Times New Roman" w:hAnsi="Times New Roman" w:ascii="Times New Roman"/>
          <w:sz w:val="24"/>
          <w:szCs w:val="24"/>
        </w:rPr>
        <w:t>navedeno ročište</w:t>
      </w:r>
      <w:r w:rsidR="006A1274">
        <w:rPr>
          <w:rFonts w:cs="Times New Roman" w:hAnsi="Times New Roman" w:ascii="Times New Roman"/>
          <w:sz w:val="24"/>
          <w:szCs w:val="24"/>
        </w:rPr>
        <w:t>, iako uredno pozvani, nisu pristupili ni zakonski zastupnik dužnika, ni njegova punomoćnica,</w:t>
      </w:r>
      <w:r w:rsidR="002B3B92">
        <w:rPr>
          <w:rFonts w:cs="Times New Roman" w:hAnsi="Times New Roman" w:ascii="Times New Roman"/>
          <w:sz w:val="24"/>
          <w:szCs w:val="24"/>
        </w:rPr>
        <w:t xml:space="preserve"> a izostanak nisu opravdali. </w:t>
      </w:r>
      <w:r w:rsidR="0054541E" w:rsidRPr="000C487E">
        <w:rPr>
          <w:rFonts w:cs="Times New Roman" w:hAnsi="Times New Roman" w:ascii="Times New Roman"/>
          <w:sz w:val="24"/>
          <w:szCs w:val="24"/>
        </w:rPr>
        <w:t xml:space="preserve"> </w:t>
      </w:r>
    </w:p>
    <w:p w:rsidRDefault="00E71E4E" w:rsidP="00CD0B43" w:rsidR="00E71E4E" w:rsidRPr="00E71E4E">
      <w:pPr>
        <w:spacing w:lineRule="auto" w:line="240" w:after="0" w:before="200"/>
        <w:ind w:firstLine="708"/>
        <w:jc w:val="both"/>
        <w:rPr>
          <w:rFonts w:cs="Times New Roman" w:eastAsia="Calibri" w:hAnsi="Times New Roman" w:ascii="Times New Roman"/>
          <w:sz w:val="24"/>
          <w:szCs w:val="24"/>
        </w:rPr>
      </w:pPr>
      <w:r w:rsidRPr="00E71E4E">
        <w:rPr>
          <w:rFonts w:cs="Times New Roman" w:eastAsia="Calibri" w:hAnsi="Times New Roman" w:ascii="Times New Roman"/>
          <w:sz w:val="24"/>
          <w:szCs w:val="24"/>
        </w:rPr>
        <w:t>Odredb</w:t>
      </w:r>
      <w:r w:rsidR="00A8522F">
        <w:rPr>
          <w:rFonts w:cs="Times New Roman" w:eastAsia="Calibri" w:hAnsi="Times New Roman" w:ascii="Times New Roman"/>
          <w:sz w:val="24"/>
          <w:szCs w:val="24"/>
        </w:rPr>
        <w:t>om</w:t>
      </w:r>
      <w:r w:rsidRPr="00E71E4E">
        <w:rPr>
          <w:rFonts w:cs="Times New Roman" w:eastAsia="Calibri" w:hAnsi="Times New Roman" w:ascii="Times New Roman"/>
          <w:sz w:val="24"/>
          <w:szCs w:val="24"/>
        </w:rPr>
        <w:t xml:space="preserve"> čl. </w:t>
      </w:r>
      <w:r w:rsidRPr="002949A6">
        <w:rPr>
          <w:rFonts w:cs="Times New Roman" w:eastAsia="Calibri" w:hAnsi="Times New Roman" w:ascii="Times New Roman"/>
          <w:sz w:val="24"/>
          <w:szCs w:val="24"/>
        </w:rPr>
        <w:t>6. SZ-</w:t>
      </w:r>
      <w:r w:rsidR="00A8522F">
        <w:rPr>
          <w:rFonts w:cs="Times New Roman" w:eastAsia="Calibri" w:hAnsi="Times New Roman" w:ascii="Times New Roman"/>
          <w:sz w:val="24"/>
          <w:szCs w:val="24"/>
        </w:rPr>
        <w:t>a</w:t>
      </w:r>
      <w:r w:rsidRPr="00E71E4E">
        <w:rPr>
          <w:rFonts w:cs="Times New Roman" w:eastAsia="Calibri" w:hAnsi="Times New Roman" w:ascii="Times New Roman"/>
          <w:sz w:val="24"/>
          <w:szCs w:val="24"/>
        </w:rPr>
        <w:t xml:space="preserve"> propisano je da nesposobnost za plaćanje postoji ako dužnik ne može trajnije ispunjavati svoje dospjele novčane obveze. Okolnost da je dužnik namirio ili da može namiriti u cijelosti ili djelomično tražbine nekih vjerovnika ne znači da je sposoban za plaćanje. Smatrat će se da je dužnik nesposoban za plaćanje ako u Očevidniku redoslijeda osnova za plaćanje koji vodi FINA ima jednu ili više evidentiranih osnova za plaćanje u razdoblju duljem od 60 dana koje je trebalo, na temelju valjanih osnova za plaćanje, bez daljnjeg pristanka dužnika naplatiti s bilo kojeg od njegovih računa. Ta se predmn</w:t>
      </w:r>
      <w:r w:rsidR="009865CD">
        <w:rPr>
          <w:rFonts w:cs="Times New Roman" w:eastAsia="Calibri" w:hAnsi="Times New Roman" w:ascii="Times New Roman"/>
          <w:sz w:val="24"/>
          <w:szCs w:val="24"/>
        </w:rPr>
        <w:t>i</w:t>
      </w:r>
      <w:r w:rsidRPr="00E71E4E">
        <w:rPr>
          <w:rFonts w:cs="Times New Roman" w:eastAsia="Calibri" w:hAnsi="Times New Roman" w:ascii="Times New Roman"/>
          <w:sz w:val="24"/>
          <w:szCs w:val="24"/>
        </w:rPr>
        <w:t>jeva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E71E4E" w:rsidP="00CD0B43" w:rsidR="00E71E4E" w:rsidRPr="00E71E4E">
      <w:pPr>
        <w:spacing w:lineRule="auto" w:line="240" w:after="0" w:before="200"/>
        <w:ind w:firstLine="708"/>
        <w:jc w:val="both"/>
        <w:rPr>
          <w:rFonts w:cs="Times New Roman" w:eastAsia="Calibri" w:hAnsi="Times New Roman" w:ascii="Times New Roman"/>
          <w:sz w:val="24"/>
          <w:szCs w:val="24"/>
        </w:rPr>
      </w:pPr>
      <w:r w:rsidRPr="00E71E4E">
        <w:rPr>
          <w:rFonts w:cs="Times New Roman" w:eastAsia="Calibri" w:hAnsi="Times New Roman" w:ascii="Times New Roman"/>
          <w:sz w:val="24"/>
          <w:szCs w:val="24"/>
        </w:rPr>
        <w:t xml:space="preserve">Prema podacima FINA-e od </w:t>
      </w:r>
      <w:r w:rsidR="000A0F6B">
        <w:rPr>
          <w:rFonts w:cs="Times New Roman" w:eastAsia="Calibri" w:hAnsi="Times New Roman" w:ascii="Times New Roman"/>
          <w:sz w:val="24"/>
          <w:szCs w:val="24"/>
        </w:rPr>
        <w:t>20. studenog</w:t>
      </w:r>
      <w:r w:rsidR="004C4D88">
        <w:rPr>
          <w:rFonts w:cs="Times New Roman" w:eastAsia="Calibri" w:hAnsi="Times New Roman" w:ascii="Times New Roman"/>
          <w:sz w:val="24"/>
          <w:szCs w:val="24"/>
        </w:rPr>
        <w:t xml:space="preserve"> 2017</w:t>
      </w:r>
      <w:r w:rsidRPr="00E71E4E">
        <w:rPr>
          <w:rFonts w:cs="Times New Roman" w:eastAsia="Calibri" w:hAnsi="Times New Roman" w:ascii="Times New Roman"/>
          <w:sz w:val="24"/>
          <w:szCs w:val="24"/>
        </w:rPr>
        <w:t xml:space="preserve">. proizlazi da je dužnik nesposoban za plaćanje, jer u razdoblju duljem od 60 dana ima evidentiranih osnova za plaćanje u razdoblju duljem od 60 dana koje je trebalo, na temelju valjanih osnova za plaćanje, bez daljnjeg pristanka dužnika naplatiti </w:t>
      </w:r>
      <w:r w:rsidR="004C4D88">
        <w:rPr>
          <w:rFonts w:cs="Times New Roman" w:eastAsia="Calibri" w:hAnsi="Times New Roman" w:ascii="Times New Roman"/>
          <w:sz w:val="24"/>
          <w:szCs w:val="24"/>
        </w:rPr>
        <w:t xml:space="preserve">s bilo kojeg od njegovih računa, a nepodmirene obveze na dan izdavanja potvrde neizvršene osnove za plaćanje iznose </w:t>
      </w:r>
      <w:r w:rsidR="000A0F6B">
        <w:rPr>
          <w:rFonts w:cs="Times New Roman" w:eastAsia="Calibri" w:hAnsi="Times New Roman" w:ascii="Times New Roman"/>
          <w:sz w:val="24"/>
          <w:szCs w:val="24"/>
        </w:rPr>
        <w:t>83.460,90</w:t>
      </w:r>
      <w:r w:rsidR="004C4D88">
        <w:rPr>
          <w:rFonts w:cs="Times New Roman" w:eastAsia="Calibri" w:hAnsi="Times New Roman" w:ascii="Times New Roman"/>
          <w:sz w:val="24"/>
          <w:szCs w:val="24"/>
        </w:rPr>
        <w:t xml:space="preserve"> kn (</w:t>
      </w:r>
      <w:r w:rsidR="00D67A29">
        <w:rPr>
          <w:rFonts w:cs="Times New Roman" w:eastAsia="Calibri" w:hAnsi="Times New Roman" w:ascii="Times New Roman"/>
          <w:sz w:val="24"/>
          <w:szCs w:val="24"/>
        </w:rPr>
        <w:t xml:space="preserve">list </w:t>
      </w:r>
      <w:r w:rsidR="000A0F6B">
        <w:rPr>
          <w:rFonts w:cs="Times New Roman" w:eastAsia="Calibri" w:hAnsi="Times New Roman" w:ascii="Times New Roman"/>
          <w:sz w:val="24"/>
          <w:szCs w:val="24"/>
        </w:rPr>
        <w:t>55</w:t>
      </w:r>
      <w:r w:rsidR="004C4D88" w:rsidRPr="00D67A29">
        <w:rPr>
          <w:rFonts w:cs="Times New Roman" w:eastAsia="Calibri" w:hAnsi="Times New Roman" w:ascii="Times New Roman"/>
          <w:sz w:val="24"/>
          <w:szCs w:val="24"/>
        </w:rPr>
        <w:t xml:space="preserve"> spisa</w:t>
      </w:r>
      <w:r w:rsidR="004C4D88">
        <w:rPr>
          <w:rFonts w:cs="Times New Roman" w:eastAsia="Calibri" w:hAnsi="Times New Roman" w:ascii="Times New Roman"/>
          <w:sz w:val="24"/>
          <w:szCs w:val="24"/>
        </w:rPr>
        <w:t>).</w:t>
      </w:r>
    </w:p>
    <w:p w:rsidRDefault="00E71E4E" w:rsidP="00CD0B43" w:rsidR="0031387C">
      <w:pPr>
        <w:spacing w:lineRule="auto" w:line="240" w:after="0" w:before="200"/>
        <w:ind w:firstLine="708"/>
        <w:jc w:val="both"/>
        <w:rPr>
          <w:rFonts w:cs="Times New Roman" w:hAnsi="Times New Roman" w:ascii="Times New Roman"/>
          <w:sz w:val="24"/>
          <w:szCs w:val="24"/>
        </w:rPr>
      </w:pPr>
      <w:r w:rsidRPr="00E71E4E">
        <w:rPr>
          <w:rFonts w:cs="Times New Roman" w:eastAsia="Calibri" w:hAnsi="Times New Roman" w:ascii="Times New Roman"/>
          <w:sz w:val="24"/>
          <w:szCs w:val="24"/>
        </w:rPr>
        <w:t xml:space="preserve">Slijedom iznijetog, budući da je kod dužnika utvrđeno postojanje stečajnog razloga nesposobnosti za plaćanje (čl. 5. st. 2. SZ-a), a dužnik nije dostavio dokaze iz kojih bi proizlazilo da je sposoban za plaćanje, odnosno da je podmirio sve tražbine na temelju valjanih osnova za plaćanje niti je došlo do pristupanja dugu, </w:t>
      </w:r>
      <w:r w:rsidR="004C4D88">
        <w:rPr>
          <w:rFonts w:cs="Times New Roman" w:eastAsia="Calibri" w:hAnsi="Times New Roman" w:ascii="Times New Roman"/>
          <w:sz w:val="24"/>
          <w:szCs w:val="24"/>
        </w:rPr>
        <w:t xml:space="preserve"> kao i to da </w:t>
      </w:r>
      <w:r w:rsidR="004C4D88" w:rsidRPr="0006517D">
        <w:rPr>
          <w:rFonts w:cs="Times New Roman" w:hAnsi="Times New Roman" w:ascii="Times New Roman"/>
          <w:sz w:val="24"/>
          <w:szCs w:val="24"/>
        </w:rPr>
        <w:t>dužnik ima imovinu (</w:t>
      </w:r>
      <w:r w:rsidR="004C4D88">
        <w:rPr>
          <w:rFonts w:cs="Times New Roman" w:hAnsi="Times New Roman" w:ascii="Times New Roman"/>
          <w:sz w:val="24"/>
          <w:szCs w:val="24"/>
        </w:rPr>
        <w:t>brod i oprema knjigovodstvene vrijednosti 1,6 milijuna kuna</w:t>
      </w:r>
      <w:r w:rsidR="004C4D88" w:rsidRPr="0006517D">
        <w:rPr>
          <w:rFonts w:cs="Times New Roman" w:hAnsi="Times New Roman" w:ascii="Times New Roman"/>
          <w:sz w:val="24"/>
          <w:szCs w:val="24"/>
        </w:rPr>
        <w:t>) koja ulazi u stečajnu masu i za koju se osnovano može</w:t>
      </w:r>
      <w:r w:rsidR="004C4D88" w:rsidRPr="003600DA">
        <w:rPr>
          <w:rFonts w:cs="Times New Roman" w:hAnsi="Times New Roman" w:ascii="Times New Roman"/>
          <w:sz w:val="24"/>
          <w:szCs w:val="24"/>
        </w:rPr>
        <w:t xml:space="preserve"> pretpostaviti da će biti dostatna za namirenje </w:t>
      </w:r>
      <w:r w:rsidR="004C4D88">
        <w:rPr>
          <w:rFonts w:cs="Times New Roman" w:hAnsi="Times New Roman" w:ascii="Times New Roman"/>
          <w:sz w:val="24"/>
          <w:szCs w:val="24"/>
        </w:rPr>
        <w:t>najmanje</w:t>
      </w:r>
      <w:r w:rsidR="004C4D88" w:rsidRPr="003600DA">
        <w:rPr>
          <w:rFonts w:cs="Times New Roman" w:hAnsi="Times New Roman" w:ascii="Times New Roman"/>
          <w:sz w:val="24"/>
          <w:szCs w:val="24"/>
        </w:rPr>
        <w:t xml:space="preserve"> troškova ovog stečajnog postu</w:t>
      </w:r>
      <w:r w:rsidR="004C4D88">
        <w:rPr>
          <w:rFonts w:cs="Times New Roman" w:hAnsi="Times New Roman" w:ascii="Times New Roman"/>
          <w:sz w:val="24"/>
          <w:szCs w:val="24"/>
        </w:rPr>
        <w:t xml:space="preserve">pka, </w:t>
      </w:r>
      <w:r w:rsidR="0031387C" w:rsidRPr="0031387C">
        <w:rPr>
          <w:rFonts w:cs="Times New Roman" w:hAnsi="Times New Roman" w:ascii="Times New Roman"/>
          <w:sz w:val="24"/>
          <w:szCs w:val="24"/>
        </w:rPr>
        <w:t>u konkretnom slučaju valjalo je donijeti rješenje o otvaranju stečajnog postupka.</w:t>
      </w:r>
    </w:p>
    <w:p w:rsidRDefault="000A0F6B" w:rsidP="000A0F6B" w:rsidR="000A0F6B">
      <w:pPr>
        <w:pStyle w:val="Bezproreda"/>
        <w:spacing w:before="240"/>
        <w:ind w:firstLine="709"/>
        <w:jc w:val="both"/>
        <w:rPr>
          <w:rFonts w:cs="Times New Roman" w:hAnsi="Times New Roman" w:ascii="Times New Roman"/>
          <w:sz w:val="24"/>
          <w:szCs w:val="24"/>
        </w:rPr>
      </w:pPr>
      <w:r w:rsidRPr="00E31665">
        <w:rPr>
          <w:rFonts w:cs="Times New Roman" w:hAnsi="Times New Roman" w:ascii="Times New Roman"/>
          <w:sz w:val="24"/>
          <w:szCs w:val="24"/>
        </w:rPr>
        <w:t xml:space="preserve">Izbor </w:t>
      </w:r>
      <w:r>
        <w:rPr>
          <w:rFonts w:cs="Times New Roman" w:hAnsi="Times New Roman" w:ascii="Times New Roman"/>
          <w:sz w:val="24"/>
          <w:szCs w:val="24"/>
        </w:rPr>
        <w:t xml:space="preserve">stečajnog upravitelja </w:t>
      </w:r>
      <w:r w:rsidR="00B6721B">
        <w:rPr>
          <w:rFonts w:cs="Times New Roman" w:hAnsi="Times New Roman" w:ascii="Times New Roman"/>
          <w:sz w:val="24"/>
          <w:szCs w:val="24"/>
        </w:rPr>
        <w:t>Domagoja Repača</w:t>
      </w:r>
      <w:r w:rsidRPr="00E31665">
        <w:rPr>
          <w:rFonts w:cs="Times New Roman" w:hAnsi="Times New Roman" w:ascii="Times New Roman"/>
          <w:sz w:val="24"/>
          <w:szCs w:val="24"/>
        </w:rPr>
        <w:t xml:space="preserve"> obavljen je temeljem odredbe čl. 8</w:t>
      </w:r>
      <w:r>
        <w:rPr>
          <w:rFonts w:cs="Times New Roman" w:hAnsi="Times New Roman" w:ascii="Times New Roman"/>
          <w:sz w:val="24"/>
          <w:szCs w:val="24"/>
        </w:rPr>
        <w:t>4</w:t>
      </w:r>
      <w:r w:rsidRPr="00E31665">
        <w:rPr>
          <w:rFonts w:cs="Times New Roman" w:hAnsi="Times New Roman" w:ascii="Times New Roman"/>
          <w:sz w:val="24"/>
          <w:szCs w:val="24"/>
        </w:rPr>
        <w:t xml:space="preserve">. </w:t>
      </w:r>
      <w:r>
        <w:rPr>
          <w:rFonts w:cs="Times New Roman" w:hAnsi="Times New Roman" w:ascii="Times New Roman"/>
          <w:sz w:val="24"/>
          <w:szCs w:val="24"/>
        </w:rPr>
        <w:t>st. 1. SZ-a, metodom slučajnog odabira sa liste ˝A˝ stečajnih upravitelja za područje Trgovačkog suda u Splitu.</w:t>
      </w:r>
    </w:p>
    <w:p w:rsidRDefault="0031387C" w:rsidP="002F3BEB" w:rsidR="00EA6B7D">
      <w:pPr>
        <w:pStyle w:val="Bezproreda"/>
        <w:spacing w:before="240"/>
        <w:ind w:firstLine="708"/>
        <w:jc w:val="both"/>
        <w:rPr>
          <w:rFonts w:cs="Times New Roman" w:hAnsi="Times New Roman" w:ascii="Times New Roman"/>
          <w:sz w:val="24"/>
          <w:szCs w:val="24"/>
        </w:rPr>
      </w:pPr>
      <w:r w:rsidRPr="0031387C">
        <w:rPr>
          <w:rFonts w:cs="Times New Roman" w:hAnsi="Times New Roman" w:ascii="Times New Roman"/>
          <w:sz w:val="24"/>
          <w:szCs w:val="24"/>
        </w:rPr>
        <w:t>Slijedom navedenog, a temeljem odredbi čl. 5., čl. 6. st. 1., 2. i 4., čl. 85. st. 2., čl. 128., čl. 129., čl. 130., čl. 131. te čl. 257. i čl. 258. SZ-a odlučeno je kao u izreci ovog rješenja.</w:t>
      </w:r>
    </w:p>
    <w:p w:rsidRDefault="00A6192A" w:rsidP="00D67A29" w:rsidR="00C24B9D">
      <w:pPr>
        <w:pStyle w:val="Bezproreda"/>
        <w:spacing w:before="200"/>
        <w:jc w:val="center"/>
        <w:rPr>
          <w:rFonts w:cs="Times New Roman" w:hAnsi="Times New Roman" w:ascii="Times New Roman"/>
          <w:sz w:val="24"/>
          <w:szCs w:val="24"/>
        </w:rPr>
      </w:pPr>
      <w:r>
        <w:rPr>
          <w:rFonts w:cs="Times New Roman" w:hAnsi="Times New Roman" w:ascii="Times New Roman"/>
          <w:sz w:val="24"/>
          <w:szCs w:val="24"/>
        </w:rPr>
        <w:t>U Splitu 2</w:t>
      </w:r>
      <w:r w:rsidR="000A0F6B">
        <w:rPr>
          <w:rFonts w:cs="Times New Roman" w:hAnsi="Times New Roman" w:ascii="Times New Roman"/>
          <w:sz w:val="24"/>
          <w:szCs w:val="24"/>
        </w:rPr>
        <w:t>2</w:t>
      </w:r>
      <w:r>
        <w:rPr>
          <w:rFonts w:cs="Times New Roman" w:hAnsi="Times New Roman" w:ascii="Times New Roman"/>
          <w:sz w:val="24"/>
          <w:szCs w:val="24"/>
        </w:rPr>
        <w:t>. studenog 2017</w:t>
      </w:r>
      <w:r w:rsidR="00C24B9D" w:rsidRPr="00762D83">
        <w:rPr>
          <w:rFonts w:cs="Times New Roman" w:hAnsi="Times New Roman" w:ascii="Times New Roman"/>
          <w:sz w:val="24"/>
          <w:szCs w:val="24"/>
        </w:rPr>
        <w:t>.</w:t>
      </w:r>
    </w:p>
    <w:p w:rsidRDefault="00C24B9D" w:rsidP="00D67A29" w:rsidR="00C24B9D" w:rsidRPr="00762D83">
      <w:pPr>
        <w:pStyle w:val="Bezproreda"/>
        <w:spacing w:before="200"/>
        <w:ind w:left="6372"/>
        <w:jc w:val="center"/>
        <w:rPr>
          <w:rFonts w:cs="Times New Roman" w:hAnsi="Times New Roman" w:ascii="Times New Roman"/>
          <w:sz w:val="24"/>
          <w:szCs w:val="24"/>
        </w:rPr>
      </w:pPr>
      <w:r w:rsidRPr="00762D83">
        <w:rPr>
          <w:rFonts w:cs="Times New Roman" w:hAnsi="Times New Roman" w:ascii="Times New Roman"/>
          <w:sz w:val="24"/>
          <w:szCs w:val="24"/>
        </w:rPr>
        <w:t>SUTKINJA</w:t>
      </w:r>
    </w:p>
    <w:p w:rsidRDefault="00A47204" w:rsidP="006800A2" w:rsidR="00C86A72">
      <w:pPr>
        <w:pStyle w:val="Bezproreda"/>
        <w:ind w:left="6372"/>
        <w:jc w:val="center"/>
        <w:rPr>
          <w:rFonts w:cs="Times New Roman" w:hAnsi="Times New Roman" w:ascii="Times New Roman"/>
          <w:sz w:val="24"/>
          <w:szCs w:val="24"/>
        </w:rPr>
      </w:pPr>
      <w:r w:rsidRPr="00762D83">
        <w:rPr>
          <w:rFonts w:cs="Times New Roman" w:hAnsi="Times New Roman" w:ascii="Times New Roman"/>
          <w:sz w:val="24"/>
          <w:szCs w:val="24"/>
        </w:rPr>
        <w:t>ANA GOLUB GRUIĆ</w:t>
      </w:r>
      <w:r w:rsidR="00453D61">
        <w:rPr>
          <w:rFonts w:cs="Times New Roman" w:hAnsi="Times New Roman" w:ascii="Times New Roman"/>
          <w:sz w:val="24"/>
          <w:szCs w:val="24"/>
        </w:rPr>
        <w:t>,v.r.</w:t>
      </w:r>
    </w:p>
    <w:p w:rsidRDefault="00453D61" w:rsidP="00453D61" w:rsidR="00453D61">
      <w:pPr>
        <w:pStyle w:val="Bezproreda"/>
        <w:jc w:val="right"/>
        <w:rPr>
          <w:rFonts w:cs="Times New Roman" w:hAnsi="Times New Roman" w:ascii="Times New Roman"/>
          <w:sz w:val="24"/>
          <w:szCs w:val="24"/>
        </w:rPr>
      </w:pPr>
      <w:r>
        <w:rPr>
          <w:rFonts w:cs="Times New Roman" w:hAnsi="Times New Roman" w:ascii="Times New Roman"/>
          <w:sz w:val="24"/>
          <w:szCs w:val="24"/>
        </w:rPr>
        <w:t>za točnost otpravka-ovlašteni službenik</w:t>
      </w:r>
    </w:p>
    <w:p w:rsidRDefault="00453D61" w:rsidP="006800A2" w:rsidR="00453D61">
      <w:pPr>
        <w:pStyle w:val="Bezproreda"/>
        <w:ind w:left="6372"/>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B63D8" w:rsidP="006800A2" w:rsidR="007B63D8" w:rsidRPr="00762D83">
      <w:pPr>
        <w:pStyle w:val="Bezproreda"/>
        <w:ind w:left="6372"/>
        <w:jc w:val="center"/>
        <w:rPr>
          <w:rFonts w:cs="Times New Roman" w:hAnsi="Times New Roman" w:ascii="Times New Roman"/>
          <w:sz w:val="24"/>
          <w:szCs w:val="24"/>
        </w:rPr>
      </w:pPr>
    </w:p>
    <w:p w:rsidRDefault="00CE7D52" w:rsidP="004D0542" w:rsidR="00CE7D52" w:rsidRPr="00762D83">
      <w:pPr>
        <w:pStyle w:val="Bezproreda"/>
        <w:spacing w:before="100"/>
        <w:jc w:val="both"/>
        <w:rPr>
          <w:rFonts w:cs="Times New Roman" w:hAnsi="Times New Roman" w:ascii="Times New Roman"/>
          <w:sz w:val="24"/>
          <w:szCs w:val="24"/>
        </w:rPr>
      </w:pPr>
      <w:r w:rsidRPr="00762D83">
        <w:rPr>
          <w:rFonts w:cs="Times New Roman" w:hAnsi="Times New Roman" w:ascii="Times New Roman"/>
          <w:sz w:val="24"/>
          <w:szCs w:val="24"/>
        </w:rPr>
        <w:t xml:space="preserve">POUKA O PRAVNOM LIJEKU: </w:t>
      </w:r>
    </w:p>
    <w:p w:rsidRDefault="00CE7D52" w:rsidP="00A3291E" w:rsidR="00700309">
      <w:pPr>
        <w:pStyle w:val="Bezproreda"/>
        <w:jc w:val="both"/>
        <w:rPr>
          <w:rFonts w:cs="Times New Roman" w:hAnsi="Times New Roman" w:ascii="Times New Roman"/>
          <w:sz w:val="24"/>
          <w:szCs w:val="24"/>
        </w:rPr>
      </w:pPr>
      <w:r w:rsidRPr="00762D83">
        <w:rPr>
          <w:rFonts w:cs="Times New Roman" w:hAnsi="Times New Roman" w:ascii="Times New Roman"/>
          <w:sz w:val="24"/>
          <w:szCs w:val="24"/>
        </w:rPr>
        <w:t>Protiv ovog rješenja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w:t>
      </w:r>
    </w:p>
    <w:p w:rsidRDefault="002F3BEB" w:rsidP="00A3291E" w:rsidR="002F3BEB">
      <w:pPr>
        <w:pStyle w:val="Bezproreda"/>
        <w:jc w:val="both"/>
        <w:rPr>
          <w:rFonts w:cs="Times New Roman" w:hAnsi="Times New Roman" w:ascii="Times New Roman"/>
          <w:sz w:val="24"/>
          <w:szCs w:val="24"/>
        </w:rPr>
      </w:pPr>
    </w:p>
    <w:p w:rsidRDefault="002F3BEB" w:rsidP="00A3291E" w:rsidR="002F3BEB">
      <w:pPr>
        <w:pStyle w:val="Bezproreda"/>
        <w:jc w:val="both"/>
        <w:rPr>
          <w:rFonts w:cs="Times New Roman" w:hAnsi="Times New Roman" w:ascii="Times New Roman"/>
          <w:sz w:val="24"/>
          <w:szCs w:val="24"/>
        </w:rPr>
      </w:pPr>
    </w:p>
    <w:p w:rsidRDefault="00CE7D52" w:rsidP="00762D83" w:rsidR="00CE7D52" w:rsidRPr="00762D83">
      <w:pPr>
        <w:pStyle w:val="Bezproreda"/>
        <w:rPr>
          <w:rFonts w:cs="Times New Roman" w:hAnsi="Times New Roman" w:ascii="Times New Roman"/>
          <w:sz w:val="24"/>
          <w:szCs w:val="24"/>
        </w:rPr>
      </w:pPr>
    </w:p>
    <w:sectPr w:rsidSect="00D67A29" w:rsidR="00CE7D52" w:rsidRPr="00762D83">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E56" w:rsidP="000A46F4" w:rsidR="00B86E56">
      <w:pPr>
        <w:spacing w:lineRule="auto" w:line="240" w:after="0"/>
      </w:pPr>
      <w:r>
        <w:separator/>
      </w:r>
    </w:p>
  </w:endnote>
  <w:endnote w:id="0" w:type="continuationSeparator">
    <w:p w:rsidRDefault="00B86E56" w:rsidP="000A46F4" w:rsidR="00B86E5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E56" w:rsidP="000A46F4" w:rsidR="00B86E56">
      <w:pPr>
        <w:spacing w:lineRule="auto" w:line="240" w:after="0"/>
      </w:pPr>
      <w:r>
        <w:separator/>
      </w:r>
    </w:p>
  </w:footnote>
  <w:footnote w:id="0" w:type="continuationSeparator">
    <w:p w:rsidRDefault="00B86E56" w:rsidP="000A46F4" w:rsidR="00B86E5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B95A25" w:rsidR="00E71E4E">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E71E4E"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453D61">
          <w:rPr>
            <w:rFonts w:cs="Times New Roman" w:hAnsi="Times New Roman" w:ascii="Times New Roman"/>
            <w:noProof/>
            <w:sz w:val="24"/>
            <w:szCs w:val="24"/>
          </w:rPr>
          <w:t>4</w:t>
        </w:r>
        <w:r w:rsidRPr="00436013">
          <w:rPr>
            <w:rFonts w:cs="Times New Roman" w:hAnsi="Times New Roman" w:ascii="Times New Roman"/>
            <w:sz w:val="24"/>
            <w:szCs w:val="24"/>
          </w:rPr>
          <w:fldChar w:fldCharType="end"/>
        </w:r>
      </w:p>
    </w:sdtContent>
  </w:sdt>
  <w:p w:rsidRDefault="008977A8" w:rsidP="00E014D4" w:rsidR="00E71E4E" w:rsidRPr="00436013">
    <w:pPr>
      <w:pStyle w:val="Zaglavlje"/>
      <w:jc w:val="right"/>
      <w:rPr>
        <w:rFonts w:cs="Times New Roman" w:hAnsi="Times New Roman" w:ascii="Times New Roman"/>
        <w:sz w:val="24"/>
        <w:szCs w:val="24"/>
      </w:rPr>
    </w:pPr>
    <w:r>
      <w:rPr>
        <w:rFonts w:cs="Times New Roman" w:hAnsi="Times New Roman" w:ascii="Times New Roman"/>
        <w:sz w:val="24"/>
        <w:szCs w:val="24"/>
      </w:rPr>
      <w:t>Poslovni broj:</w:t>
    </w:r>
    <w:r w:rsidR="00E71E4E" w:rsidRPr="00436013">
      <w:rPr>
        <w:rFonts w:cs="Times New Roman" w:hAnsi="Times New Roman" w:ascii="Times New Roman"/>
        <w:sz w:val="24"/>
        <w:szCs w:val="24"/>
      </w:rPr>
      <w:t>11. St-</w:t>
    </w:r>
    <w:r>
      <w:rPr>
        <w:rFonts w:cs="Times New Roman" w:hAnsi="Times New Roman" w:ascii="Times New Roman"/>
        <w:sz w:val="24"/>
        <w:szCs w:val="24"/>
      </w:rPr>
      <w:t>1968</w:t>
    </w:r>
    <w:r w:rsidR="00E71E4E">
      <w:rPr>
        <w:rFonts w:cs="Times New Roman" w:hAnsi="Times New Roman" w:ascii="Times New Roman"/>
        <w:sz w:val="24"/>
        <w:szCs w:val="24"/>
      </w:rPr>
      <w:t>/2016</w:t>
    </w:r>
  </w:p>
  <w:p w:rsidRDefault="00E71E4E" w:rsidP="000A46F4" w:rsidR="00E71E4E"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77A8" w:rsidP="00436013" w:rsidR="00E71E4E" w:rsidRPr="00436013">
    <w:pPr>
      <w:pStyle w:val="Zaglavlje"/>
      <w:jc w:val="right"/>
      <w:rPr>
        <w:rFonts w:cs="Times New Roman" w:hAnsi="Times New Roman" w:ascii="Times New Roman"/>
        <w:sz w:val="24"/>
        <w:szCs w:val="24"/>
      </w:rPr>
    </w:pPr>
    <w:r>
      <w:rPr>
        <w:rFonts w:cs="Times New Roman" w:hAnsi="Times New Roman" w:ascii="Times New Roman"/>
        <w:sz w:val="24"/>
        <w:szCs w:val="24"/>
      </w:rPr>
      <w:t>Poslovni broj:</w:t>
    </w:r>
    <w:r w:rsidR="00E71E4E" w:rsidRPr="00436013">
      <w:rPr>
        <w:rFonts w:cs="Times New Roman" w:hAnsi="Times New Roman" w:ascii="Times New Roman"/>
        <w:sz w:val="24"/>
        <w:szCs w:val="24"/>
      </w:rPr>
      <w:t>11. St-</w:t>
    </w:r>
    <w:r>
      <w:rPr>
        <w:rFonts w:cs="Times New Roman" w:hAnsi="Times New Roman" w:ascii="Times New Roman"/>
        <w:sz w:val="24"/>
        <w:szCs w:val="24"/>
      </w:rPr>
      <w:t>1968</w:t>
    </w:r>
    <w:r w:rsidR="00E71E4E">
      <w:rPr>
        <w:rFonts w:cs="Times New Roman"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FF4F49"/>
    <w:multiLevelType w:val="hybridMultilevel"/>
    <w:tmpl w:val="2C08A8F0"/>
    <w:lvl w:tplc="6960F81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6CF148E"/>
    <w:multiLevelType w:val="hybridMultilevel"/>
    <w:tmpl w:val="DC64782C"/>
    <w:lvl w:tplc="99F86B88" w:ilvl="0">
      <w:start w:val="5"/>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5D861EF0"/>
    <w:multiLevelType w:val="hybridMultilevel"/>
    <w:tmpl w:val="8A62757E"/>
    <w:lvl w:tplc="AD4E048A" w:ilvl="0">
      <w:start w:val="5"/>
      <w:numFmt w:val="bullet"/>
      <w:lvlText w:val="-"/>
      <w:lvlJc w:val="left"/>
      <w:pPr>
        <w:ind w:hanging="360" w:left="2869"/>
      </w:pPr>
      <w:rPr>
        <w:rFonts w:eastAsiaTheme="minorHAnsi" w:cs="Times New Roman" w:hAnsi="Times New Roman" w:ascii="Times New Roman" w:hint="default"/>
      </w:rPr>
    </w:lvl>
    <w:lvl w:tentative="true" w:tplc="041A0003" w:ilvl="1">
      <w:start w:val="1"/>
      <w:numFmt w:val="bullet"/>
      <w:lvlText w:val="o"/>
      <w:lvlJc w:val="left"/>
      <w:pPr>
        <w:ind w:hanging="360" w:left="3589"/>
      </w:pPr>
      <w:rPr>
        <w:rFonts w:cs="Courier New" w:hAnsi="Courier New" w:ascii="Courier New" w:hint="default"/>
      </w:rPr>
    </w:lvl>
    <w:lvl w:tentative="true" w:tplc="041A0005" w:ilvl="2">
      <w:start w:val="1"/>
      <w:numFmt w:val="bullet"/>
      <w:lvlText w:val=""/>
      <w:lvlJc w:val="left"/>
      <w:pPr>
        <w:ind w:hanging="360" w:left="4309"/>
      </w:pPr>
      <w:rPr>
        <w:rFonts w:hAnsi="Wingdings" w:ascii="Wingdings" w:hint="default"/>
      </w:rPr>
    </w:lvl>
    <w:lvl w:tentative="true" w:tplc="041A0001" w:ilvl="3">
      <w:start w:val="1"/>
      <w:numFmt w:val="bullet"/>
      <w:lvlText w:val=""/>
      <w:lvlJc w:val="left"/>
      <w:pPr>
        <w:ind w:hanging="360" w:left="5029"/>
      </w:pPr>
      <w:rPr>
        <w:rFonts w:hAnsi="Symbol" w:ascii="Symbol" w:hint="default"/>
      </w:rPr>
    </w:lvl>
    <w:lvl w:tentative="true" w:tplc="041A0003" w:ilvl="4">
      <w:start w:val="1"/>
      <w:numFmt w:val="bullet"/>
      <w:lvlText w:val="o"/>
      <w:lvlJc w:val="left"/>
      <w:pPr>
        <w:ind w:hanging="360" w:left="5749"/>
      </w:pPr>
      <w:rPr>
        <w:rFonts w:cs="Courier New" w:hAnsi="Courier New" w:ascii="Courier New" w:hint="default"/>
      </w:rPr>
    </w:lvl>
    <w:lvl w:tentative="true" w:tplc="041A0005" w:ilvl="5">
      <w:start w:val="1"/>
      <w:numFmt w:val="bullet"/>
      <w:lvlText w:val=""/>
      <w:lvlJc w:val="left"/>
      <w:pPr>
        <w:ind w:hanging="360" w:left="6469"/>
      </w:pPr>
      <w:rPr>
        <w:rFonts w:hAnsi="Wingdings" w:ascii="Wingdings" w:hint="default"/>
      </w:rPr>
    </w:lvl>
    <w:lvl w:tentative="true" w:tplc="041A0001" w:ilvl="6">
      <w:start w:val="1"/>
      <w:numFmt w:val="bullet"/>
      <w:lvlText w:val=""/>
      <w:lvlJc w:val="left"/>
      <w:pPr>
        <w:ind w:hanging="360" w:left="7189"/>
      </w:pPr>
      <w:rPr>
        <w:rFonts w:hAnsi="Symbol" w:ascii="Symbol" w:hint="default"/>
      </w:rPr>
    </w:lvl>
    <w:lvl w:tentative="true" w:tplc="041A0003" w:ilvl="7">
      <w:start w:val="1"/>
      <w:numFmt w:val="bullet"/>
      <w:lvlText w:val="o"/>
      <w:lvlJc w:val="left"/>
      <w:pPr>
        <w:ind w:hanging="360" w:left="7909"/>
      </w:pPr>
      <w:rPr>
        <w:rFonts w:cs="Courier New" w:hAnsi="Courier New" w:ascii="Courier New" w:hint="default"/>
      </w:rPr>
    </w:lvl>
    <w:lvl w:tentative="true" w:tplc="041A0005" w:ilvl="8">
      <w:start w:val="1"/>
      <w:numFmt w:val="bullet"/>
      <w:lvlText w:val=""/>
      <w:lvlJc w:val="left"/>
      <w:pPr>
        <w:ind w:hanging="360" w:left="8629"/>
      </w:pPr>
      <w:rPr>
        <w:rFonts w:hAnsi="Wingdings" w:asci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148CD"/>
    <w:rsid w:val="00016FF5"/>
    <w:rsid w:val="00036623"/>
    <w:rsid w:val="00047BD8"/>
    <w:rsid w:val="0006517D"/>
    <w:rsid w:val="00091DB0"/>
    <w:rsid w:val="000A0F6B"/>
    <w:rsid w:val="000A46F4"/>
    <w:rsid w:val="000C487E"/>
    <w:rsid w:val="000D5DD8"/>
    <w:rsid w:val="000E5F05"/>
    <w:rsid w:val="00105960"/>
    <w:rsid w:val="001217D8"/>
    <w:rsid w:val="0012501B"/>
    <w:rsid w:val="00127385"/>
    <w:rsid w:val="00160613"/>
    <w:rsid w:val="0017184E"/>
    <w:rsid w:val="00174A89"/>
    <w:rsid w:val="00191EE2"/>
    <w:rsid w:val="001A0958"/>
    <w:rsid w:val="001A1B17"/>
    <w:rsid w:val="001E1E73"/>
    <w:rsid w:val="001F66D4"/>
    <w:rsid w:val="0020137F"/>
    <w:rsid w:val="002464A4"/>
    <w:rsid w:val="00252593"/>
    <w:rsid w:val="00291EAB"/>
    <w:rsid w:val="002949A6"/>
    <w:rsid w:val="0029584B"/>
    <w:rsid w:val="002B3B92"/>
    <w:rsid w:val="002C5C15"/>
    <w:rsid w:val="002D688C"/>
    <w:rsid w:val="002F3BEB"/>
    <w:rsid w:val="0031387C"/>
    <w:rsid w:val="003245D3"/>
    <w:rsid w:val="0032578D"/>
    <w:rsid w:val="003505F3"/>
    <w:rsid w:val="003600DA"/>
    <w:rsid w:val="00375F87"/>
    <w:rsid w:val="003C572B"/>
    <w:rsid w:val="003E25B9"/>
    <w:rsid w:val="003E25F6"/>
    <w:rsid w:val="00402849"/>
    <w:rsid w:val="00424BAC"/>
    <w:rsid w:val="00436013"/>
    <w:rsid w:val="00446777"/>
    <w:rsid w:val="00446EB3"/>
    <w:rsid w:val="00453D61"/>
    <w:rsid w:val="00472CAB"/>
    <w:rsid w:val="00473543"/>
    <w:rsid w:val="004B73EB"/>
    <w:rsid w:val="004C4D88"/>
    <w:rsid w:val="004D0542"/>
    <w:rsid w:val="004D3952"/>
    <w:rsid w:val="004E629E"/>
    <w:rsid w:val="004F7DF1"/>
    <w:rsid w:val="00501CED"/>
    <w:rsid w:val="0052266E"/>
    <w:rsid w:val="00523023"/>
    <w:rsid w:val="0053079C"/>
    <w:rsid w:val="00540C8F"/>
    <w:rsid w:val="0054541E"/>
    <w:rsid w:val="00545B33"/>
    <w:rsid w:val="005507D6"/>
    <w:rsid w:val="00567B85"/>
    <w:rsid w:val="0057227C"/>
    <w:rsid w:val="00573BB8"/>
    <w:rsid w:val="005B6EF7"/>
    <w:rsid w:val="00623713"/>
    <w:rsid w:val="00650D18"/>
    <w:rsid w:val="006536DA"/>
    <w:rsid w:val="00656981"/>
    <w:rsid w:val="00670034"/>
    <w:rsid w:val="006758A9"/>
    <w:rsid w:val="006800A2"/>
    <w:rsid w:val="006A1274"/>
    <w:rsid w:val="006B677A"/>
    <w:rsid w:val="006E2FCB"/>
    <w:rsid w:val="00700309"/>
    <w:rsid w:val="00730745"/>
    <w:rsid w:val="007531F3"/>
    <w:rsid w:val="00755D15"/>
    <w:rsid w:val="00762D83"/>
    <w:rsid w:val="007A4118"/>
    <w:rsid w:val="007B123D"/>
    <w:rsid w:val="007B63D8"/>
    <w:rsid w:val="007C4BA0"/>
    <w:rsid w:val="007C7BCB"/>
    <w:rsid w:val="007D4AFD"/>
    <w:rsid w:val="007F43ED"/>
    <w:rsid w:val="007F5369"/>
    <w:rsid w:val="00815CBC"/>
    <w:rsid w:val="00816341"/>
    <w:rsid w:val="00827BAC"/>
    <w:rsid w:val="008348BF"/>
    <w:rsid w:val="008564A3"/>
    <w:rsid w:val="008566D3"/>
    <w:rsid w:val="008977A8"/>
    <w:rsid w:val="008A2FE6"/>
    <w:rsid w:val="008B06D0"/>
    <w:rsid w:val="0090574B"/>
    <w:rsid w:val="00917E9B"/>
    <w:rsid w:val="009251EB"/>
    <w:rsid w:val="009865CD"/>
    <w:rsid w:val="0098714E"/>
    <w:rsid w:val="009A0B97"/>
    <w:rsid w:val="009B4815"/>
    <w:rsid w:val="009D4CBE"/>
    <w:rsid w:val="00A21A14"/>
    <w:rsid w:val="00A220EC"/>
    <w:rsid w:val="00A25F2C"/>
    <w:rsid w:val="00A3291E"/>
    <w:rsid w:val="00A332F8"/>
    <w:rsid w:val="00A47204"/>
    <w:rsid w:val="00A5699C"/>
    <w:rsid w:val="00A60D49"/>
    <w:rsid w:val="00A6192A"/>
    <w:rsid w:val="00A64657"/>
    <w:rsid w:val="00A64F2B"/>
    <w:rsid w:val="00A67B64"/>
    <w:rsid w:val="00A8522F"/>
    <w:rsid w:val="00A9537F"/>
    <w:rsid w:val="00AB156C"/>
    <w:rsid w:val="00AB2E73"/>
    <w:rsid w:val="00AB4DDD"/>
    <w:rsid w:val="00AD6141"/>
    <w:rsid w:val="00AE242B"/>
    <w:rsid w:val="00AE3DB5"/>
    <w:rsid w:val="00AF7CE4"/>
    <w:rsid w:val="00B11B2E"/>
    <w:rsid w:val="00B15914"/>
    <w:rsid w:val="00B322CE"/>
    <w:rsid w:val="00B43727"/>
    <w:rsid w:val="00B553A2"/>
    <w:rsid w:val="00B57C68"/>
    <w:rsid w:val="00B6721B"/>
    <w:rsid w:val="00B83556"/>
    <w:rsid w:val="00B86E56"/>
    <w:rsid w:val="00B95A25"/>
    <w:rsid w:val="00BA7377"/>
    <w:rsid w:val="00BC39A3"/>
    <w:rsid w:val="00BC6931"/>
    <w:rsid w:val="00BC736C"/>
    <w:rsid w:val="00BD4A27"/>
    <w:rsid w:val="00C17E14"/>
    <w:rsid w:val="00C24B9D"/>
    <w:rsid w:val="00C30E53"/>
    <w:rsid w:val="00C36931"/>
    <w:rsid w:val="00C559C2"/>
    <w:rsid w:val="00C86A72"/>
    <w:rsid w:val="00C86D4A"/>
    <w:rsid w:val="00C9029C"/>
    <w:rsid w:val="00CB522A"/>
    <w:rsid w:val="00CD0B43"/>
    <w:rsid w:val="00CE0ADE"/>
    <w:rsid w:val="00CE5CC2"/>
    <w:rsid w:val="00CE6B12"/>
    <w:rsid w:val="00CE7D52"/>
    <w:rsid w:val="00D45B50"/>
    <w:rsid w:val="00D5157C"/>
    <w:rsid w:val="00D67A29"/>
    <w:rsid w:val="00DE301E"/>
    <w:rsid w:val="00DE5977"/>
    <w:rsid w:val="00DE68CC"/>
    <w:rsid w:val="00DF2F30"/>
    <w:rsid w:val="00E014C0"/>
    <w:rsid w:val="00E014D4"/>
    <w:rsid w:val="00E04FAC"/>
    <w:rsid w:val="00E12120"/>
    <w:rsid w:val="00E12B2F"/>
    <w:rsid w:val="00E14746"/>
    <w:rsid w:val="00E71E4E"/>
    <w:rsid w:val="00E94FFF"/>
    <w:rsid w:val="00EA6B7D"/>
    <w:rsid w:val="00EC248C"/>
    <w:rsid w:val="00EC35DE"/>
    <w:rsid w:val="00EC6290"/>
    <w:rsid w:val="00ED6421"/>
    <w:rsid w:val="00ED7940"/>
    <w:rsid w:val="00EE5226"/>
    <w:rsid w:val="00EF3ED5"/>
    <w:rsid w:val="00EF76C9"/>
    <w:rsid w:val="00F128F2"/>
    <w:rsid w:val="00F20488"/>
    <w:rsid w:val="00F22EA5"/>
    <w:rsid w:val="00F52A50"/>
    <w:rsid w:val="00F6289C"/>
    <w:rsid w:val="00F77AD7"/>
    <w:rsid w:val="00F83614"/>
    <w:rsid w:val="00FA7787"/>
    <w:rsid w:val="00FB044A"/>
    <w:rsid w:val="00FB254C"/>
    <w:rsid w:val="00FC1F05"/>
    <w:rsid w:val="00FC2538"/>
    <w:rsid w:val="00FC5280"/>
    <w:rsid w:val="00FF2715"/>
    <w:rsid w:val="00FF42D0"/>
    <w:rsid w:val="00FF5CC2"/>
    <w:rsid w:val="00FF7CF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styleId="Naslov3" w:type="paragraph">
    <w:name w:val="heading 3"/>
    <w:basedOn w:val="Normal"/>
    <w:next w:val="Normal"/>
    <w:link w:val="Naslov3Char"/>
    <w:qFormat/>
    <w:rsid w:val="00E014D4"/>
    <w:pPr>
      <w:keepNext/>
      <w:spacing w:lineRule="auto" w:line="240" w:after="0"/>
      <w:jc w:val="both"/>
      <w:outlineLvl w:val="2"/>
    </w:pPr>
    <w:rPr>
      <w:rFonts w:cs="Times New Roman" w:eastAsia="Arial Unicode MS" w:hAnsi="Times New Roman" w:ascii="Times New Roman"/>
      <w:b/>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customStyle="true" w:styleId="Naslov3Char" w:type="character">
    <w:name w:val="Naslov 3 Char"/>
    <w:basedOn w:val="Zadanifontodlomka"/>
    <w:link w:val="Naslov3"/>
    <w:rsid w:val="00E014D4"/>
    <w:rPr>
      <w:rFonts w:cs="Times New Roman" w:eastAsia="Arial Unicode MS" w:hAnsi="Times New Roman" w:ascii="Times New Roman"/>
      <w:b/>
      <w:sz w:val="24"/>
      <w:szCs w:val="20"/>
    </w:rPr>
  </w:style>
  <w:style w:styleId="Tekstrezerviranogmjesta" w:type="character">
    <w:name w:val="Placeholder Text"/>
    <w:basedOn w:val="Zadanifontodlomka"/>
    <w:uiPriority w:val="99"/>
    <w:semiHidden/>
    <w:rsid w:val="00453D61"/>
    <w:rPr>
      <w:color w:val="808080"/>
      <w:bdr w:space="0" w:sz="0" w:color="auto" w:val="none"/>
      <w:shd w:fill="auto" w:color="auto" w:val="clear"/>
    </w:rPr>
  </w:style>
  <w:style w:customStyle="true" w:styleId="eSPISCCParagraphDefaultFont" w:type="character">
    <w:name w:val="eSPIS_CC_Paragraph Default Font"/>
    <w:basedOn w:val="Zadanifontodlomka"/>
    <w:rsid w:val="00453D6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53D6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53D6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53D6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styleId="Naslov3" w:type="paragraph">
    <w:name w:val="heading 3"/>
    <w:basedOn w:val="Normal"/>
    <w:next w:val="Normal"/>
    <w:link w:val="Naslov3Char"/>
    <w:qFormat/>
    <w:rsid w:val="00E014D4"/>
    <w:pPr>
      <w:keepNext/>
      <w:spacing w:after="0" w:line="240" w:lineRule="auto"/>
      <w:jc w:val="both"/>
      <w:outlineLvl w:val="2"/>
    </w:pPr>
    <w:rPr>
      <w:rFonts w:ascii="Times New Roman" w:cs="Times New Roman" w:eastAsia="Arial Unicode MS" w:hAnsi="Times New Roman"/>
      <w:b/>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customStyle="1" w:styleId="Naslov3Char" w:type="character">
    <w:name w:val="Naslov 3 Char"/>
    <w:basedOn w:val="Zadanifontodlomka"/>
    <w:link w:val="Naslov3"/>
    <w:rsid w:val="00E014D4"/>
    <w:rPr>
      <w:rFonts w:ascii="Times New Roman" w:cs="Times New Roman" w:eastAsia="Arial Unicode MS" w:hAnsi="Times New Roman"/>
      <w:b/>
      <w:sz w:val="24"/>
      <w:szCs w:val="20"/>
    </w:rPr>
  </w:style>
  <w:style w:styleId="Tekstrezerviranogmjesta" w:type="character">
    <w:name w:val="Placeholder Text"/>
    <w:basedOn w:val="Zadanifontodlomka"/>
    <w:uiPriority w:val="99"/>
    <w:semiHidden/>
    <w:rsid w:val="00453D61"/>
    <w:rPr>
      <w:color w:val="808080"/>
      <w:bdr w:color="auto" w:space="0" w:sz="0" w:val="none"/>
      <w:shd w:color="auto" w:fill="auto" w:val="clear"/>
    </w:rPr>
  </w:style>
  <w:style w:customStyle="1" w:styleId="eSPISCCParagraphDefaultFont" w:type="character">
    <w:name w:val="eSPIS_CC_Paragraph Default Font"/>
    <w:basedOn w:val="Zadanifontodlomka"/>
    <w:rsid w:val="00453D6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53D6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53D6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53D6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9671626">
      <w:bodyDiv w:val="true"/>
      <w:marLeft w:val="0"/>
      <w:marRight w:val="0"/>
      <w:marTop w:val="0"/>
      <w:marBottom w:val="0"/>
      <w:divBdr>
        <w:top w:space="0" w:sz="0" w:color="auto" w:val="none"/>
        <w:left w:space="0" w:sz="0" w:color="auto" w:val="none"/>
        <w:bottom w:space="0" w:sz="0" w:color="auto" w:val="none"/>
        <w:right w:space="0" w:sz="0" w:color="auto" w:val="none"/>
      </w:divBdr>
    </w:div>
    <w:div w:id="19732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1968</izvorni_sadrzaj>
    <derivirana_varijabla naziv="DomainObject.Predmet.Broj_1">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St-1968/2016</izvorni_sadrzaj>
    <derivirana_varijabla naziv="DomainObject.Predmet.OznakaBroj_1">St-1968/2016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FIBROSUS d.o.o. za usluge</izvorni_sadrzaj>
    <derivirana_varijabla naziv="DomainObject.Predmet.ProtustrankaFormated_1">  FIBROSUS d.o.o. za usluge</derivirana_varijabla>
  </DomainObject.Predmet.ProtustrankaFormated>
  <DomainObject.Predmet.ProtustrankaFormatedOIB>
    <izvorni_sadrzaj>  FIBROSUS d.o.o. za usluge, OIB 21746818049</izvorni_sadrzaj>
    <derivirana_varijabla naziv="DomainObject.Predmet.ProtustrankaFormatedOIB_1">  FIBROSUS d.o.o. za usluge, OIB 21746818049</derivirana_varijabla>
  </DomainObject.Predmet.ProtustrankaFormatedOIB>
  <DomainObject.Predmet.ProtustrankaFormatedWithAdress>
    <izvorni_sadrzaj> FIBROSUS d.o.o. za usluge, Osječka 62, 21000 Split</izvorni_sadrzaj>
    <derivirana_varijabla naziv="DomainObject.Predmet.ProtustrankaFormatedWithAdress_1"> FIBROSUS d.o.o. za usluge, Osječka 62, 21000 Split</derivirana_varijabla>
  </DomainObject.Predmet.ProtustrankaFormatedWithAdress>
  <DomainObject.Predmet.ProtustrankaFormatedWithAdressOIB>
    <izvorni_sadrzaj> FIBROSUS d.o.o. za usluge, OIB 21746818049, Osječka 62, 21000 Split</izvorni_sadrzaj>
    <derivirana_varijabla naziv="DomainObject.Predmet.ProtustrankaFormatedWithAdressOIB_1"> FIBROSUS d.o.o. za usluge, OIB 21746818049, Osječka 62, 21000 Split</derivirana_varijabla>
  </DomainObject.Predmet.ProtustrankaFormatedWithAdressOIB>
  <DomainObject.Predmet.ProtustrankaWithAdress>
    <izvorni_sadrzaj>FIBROSUS d.o.o. za usluge Osječka 62, 21000 Split</izvorni_sadrzaj>
    <derivirana_varijabla naziv="DomainObject.Predmet.ProtustrankaWithAdress_1">FIBROSUS d.o.o. za usluge Osječka 62, 21000 Split</derivirana_varijabla>
  </DomainObject.Predmet.ProtustrankaWithAdress>
  <DomainObject.Predmet.ProtustrankaWithAdressOIB>
    <izvorni_sadrzaj>FIBROSUS d.o.o. za usluge, OIB 21746818049, Osječka 62, 21000 Split</izvorni_sadrzaj>
    <derivirana_varijabla naziv="DomainObject.Predmet.ProtustrankaWithAdressOIB_1">FIBROSUS d.o.o. za usluge, OIB 21746818049, Osječka 62, 21000 Split</derivirana_varijabla>
  </DomainObject.Predmet.ProtustrankaWithAdressOIB>
  <DomainObject.Predmet.ProtustrankaNazivFormated>
    <izvorni_sadrzaj>FIBROSUS d.o.o. za usluge</izvorni_sadrzaj>
    <derivirana_varijabla naziv="DomainObject.Predmet.ProtustrankaNazivFormated_1">FIBROSUS d.o.o. za usluge</derivirana_varijabla>
  </DomainObject.Predmet.ProtustrankaNazivFormated>
  <DomainObject.Predmet.ProtustrankaNazivFormatedOIB>
    <izvorni_sadrzaj>FIBROSUS d.o.o. za usluge, OIB 21746818049</izvorni_sadrzaj>
    <derivirana_varijabla naziv="DomainObject.Predmet.ProtustrankaNazivFormatedOIB_1">FIBROSUS d.o.o. za usluge, OIB 21746818049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odvjetnišvo u Splitu</izvorni_sadrzaj>
    <derivirana_varijabla naziv="DomainObject.Predmet.StrankaFormated_1">  FINANCIJSKA AGENCIJA, RC SPLIT; Republika Hrvatska, Ministarstvo financija zastupanog po punomoćniku Županijsko državno odvjetnišvo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odvjetnišvo u Splitu</izvorni_sadrzaj>
    <derivirana_varijabla naziv="DomainObject.Predmet.StrankaFormatedOIB_1">  FINANCIJSKA AGENCIJA, RC SPLIT, OIB 85821130368; Republika Hrvatska, Ministarstvo financija, OIB 18683136487 zastupanog po punomoćniku Županijsko državno odvjetnišvo u Splitu</derivirana_varijabla>
  </DomainObject.Predmet.StrankaFormatedOIB>
  <DomainObject.Predmet.StrankaFormatedWithAdress>
    <izvorni_sadrzaj> FINANCIJSKA AGENCIJA, RC SPLIT, Mažuranićevo šetalište 24 b, 21000 Split; Republika Hrvatska, Ministarstvo financija zastupanog po punomoćniku Županijsko državno odvjetnišvo u Splitu</izvorni_sadrzaj>
    <derivirana_varijabla naziv="DomainObject.Predmet.StrankaFormatedWithAdress_1"> FINANCIJSKA AGENCIJA, RC SPLIT, Mažuranićevo šetalište 24 b, 21000 Split; Republika Hrvatska, Ministarstvo financija zastupanog po punomoćniku Županijsko državno odvjetnišvo u Splitu</derivirana_varijabla>
  </DomainObject.Predmet.StrankaFormatedWithAdress>
  <DomainObject.Predmet.StrankaFormatedWithAdressOIB>
    <izvorni_sadrzaj> FINANCIJSKA AGENCIJA, RC SPLIT, OIB 85821130368, Mažuranićevo šetalište 24 b, 21000 Split; Republika Hrvatska, Ministarstvo financija, OIB 18683136487 zastupanog po punomoćniku Županijsko državno odvjetnišvo u Splitu</izvorni_sadrzaj>
    <derivirana_varijabla naziv="DomainObject.Predmet.StrankaFormatedWithAdressOIB_1"> FINANCIJSKA AGENCIJA, RC SPLIT, OIB 85821130368, Mažuranićevo šetalište 24 b, 21000 Split; Republika Hrvatska, Ministarstvo financija, OIB 18683136487 zastupanog po punomoćniku Županijsko državno odvjetnišvo u Splitu</derivirana_varijabla>
  </DomainObject.Predmet.StrankaFormatedWithAdressOIB>
  <DomainObject.Predmet.StrankaWithAdress>
    <izvorni_sadrzaj>FINANCIJSKA AGENCIJA, RC SPLIT Mažuranićevo šetalište 24 b,21000 Split,Republika Hrvatska, Ministarstvo financija </izvorni_sadrzaj>
    <derivirana_varijabla naziv="DomainObject.Predmet.StrankaWithAdress_1">FINANCIJSKA AGENCIJA, RC SPLIT Mažuranićevo šetalište 24 b,21000 Split,Republika Hrvatska, Ministarstvo financija </derivirana_varijabla>
  </DomainObject.Predmet.StrankaWithAdress>
  <DomainObject.Predmet.StrankaWithAdressOIB>
    <izvorni_sadrzaj>FINANCIJSKA AGENCIJA, RC SPLIT, OIB 85821130368, Mažuranićevo šetalište 24 b,21000 Split,Republika Hrvatska, Ministarstvo financija, OIB 18683136487</izvorni_sadrzaj>
    <derivirana_varijabla naziv="DomainObject.Predmet.StrankaWithAdressOIB_1">FINANCIJSKA AGENCIJA, RC SPLIT, OIB 85821130368, Mažuranićevo šetalište 24 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75520.52</izvorni_sadrzaj>
    <derivirana_varijabla naziv="DomainObject.Predmet.TrenutnaVrijednost_1">75520.52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Republika Hrvatska, Ministarstvo financija zastupanog po punomoćniku Županijsko državno odvjetnišvo u Splitu</item>
    </izvorni_sadrzaj>
    <derivirana_varijabla naziv="DomainObject.Predmet.StrankaListFormated_1">
      <item>FINANCIJSKA AGENCIJA, RC SPLIT</item>
      <item>Republika Hrvatska, Ministarstvo financija zastupanog po punomoćniku Županijsko državno odvjetnišvo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odvjetnišvo u Splitu</item>
    </izvorni_sadrzaj>
    <derivirana_varijabla naziv="DomainObject.Predmet.StrankaListFormatedOIB_1">
      <item>FINANCIJSKA AGENCIJA, RC SPLIT, OIB 85821130368</item>
      <item>Republika Hrvatska, Ministarstvo financija, OIB 18683136487 zastupanog po punomoćniku Županijsko državno odvjetnišvo u Splitu</item>
    </derivirana_varijabla>
  </DomainObject.Predmet.StrankaListFormatedOIB>
  <DomainObject.Predmet.StrankaListFormatedWithAdress>
    <izvorni_sadrzaj>
      <item>FINANCIJSKA AGENCIJA, RC SPLIT, Mažuranićevo šetalište 24 b, 21000 Split</item>
      <item>Republika Hrvatska, Ministarstvo financija zastupanog po punomoćniku Županijsko državno odvjetnišvo u Splitu</item>
    </izvorni_sadrzaj>
    <derivirana_varijabla naziv="DomainObject.Predmet.StrankaListFormatedWithAdress_1">
      <item>FINANCIJSKA AGENCIJA, RC SPLIT, Mažuranićevo šetalište 24 b, 21000 Split</item>
      <item>Republika Hrvatska, Ministarstvo financija zastupanog po punomoćniku Županijsko državno odvjetnišvo u Splitu</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zastupanog po punomoćniku Županijsko državno odvjetnišvo u Splitu</item>
    </izvorni_sadrzaj>
    <derivirana_varijabla naziv="DomainObject.Predmet.StrankaListFormatedWithAdressOIB_1">
      <item>FINANCIJSKA AGENCIJA, RC SPLIT, OIB 85821130368, Mažuranićevo šetalište 24 b, 21000 Split</item>
      <item>Republika Hrvatska, Ministarstvo financija, OIB 18683136487 zastupanog po punomoćniku Županijsko državno odvjetnišvo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FIBROSUS d.o.o. za usluge</item>
    </izvorni_sadrzaj>
    <derivirana_varijabla naziv="DomainObject.Predmet.ProtuStrankaListFormated_1">
      <item>FIBROSUS d.o.o. za usluge</item>
    </derivirana_varijabla>
  </DomainObject.Predmet.ProtuStrankaListFormated>
  <DomainObject.Predmet.ProtuStrankaListFormatedOIB>
    <izvorni_sadrzaj>
      <item>FIBROSUS d.o.o. za usluge, OIB 21746818049</item>
    </izvorni_sadrzaj>
    <derivirana_varijabla naziv="DomainObject.Predmet.ProtuStrankaListFormatedOIB_1">
      <item>FIBROSUS d.o.o. za usluge, OIB 21746818049</item>
    </derivirana_varijabla>
  </DomainObject.Predmet.ProtuStrankaListFormatedOIB>
  <DomainObject.Predmet.ProtuStrankaListFormatedWithAdress>
    <izvorni_sadrzaj>
      <item>FIBROSUS d.o.o. za usluge, Osječka 62, 21000 Split</item>
    </izvorni_sadrzaj>
    <derivirana_varijabla naziv="DomainObject.Predmet.ProtuStrankaListFormatedWithAdress_1">
      <item>FIBROSUS d.o.o. za usluge, Osječka 62, 21000 Split</item>
    </derivirana_varijabla>
  </DomainObject.Predmet.ProtuStrankaListFormatedWithAdress>
  <DomainObject.Predmet.ProtuStrankaListFormatedWithAdressOIB>
    <izvorni_sadrzaj>
      <item>FIBROSUS d.o.o. za usluge, OIB 21746818049, Osječka 62, 21000 Split</item>
    </izvorni_sadrzaj>
    <derivirana_varijabla naziv="DomainObject.Predmet.ProtuStrankaListFormatedWithAdressOIB_1">
      <item>FIBROSUS d.o.o. za usluge, OIB 21746818049, Osječka 62, 21000 Split</item>
    </derivirana_varijabla>
  </DomainObject.Predmet.ProtuStrankaListFormatedWithAdressOIB>
  <DomainObject.Predmet.ProtuStrankaListNazivFormated>
    <izvorni_sadrzaj>
      <item>FIBROSUS d.o.o. za usluge</item>
    </izvorni_sadrzaj>
    <derivirana_varijabla naziv="DomainObject.Predmet.ProtuStrankaListNazivFormated_1">
      <item>FIBROSUS d.o.o. za usluge</item>
    </derivirana_varijabla>
  </DomainObject.Predmet.ProtuStrankaListNazivFormated>
  <DomainObject.Predmet.ProtuStrankaListNazivFormatedOIB>
    <izvorni_sadrzaj>
      <item>FIBROSUS d.o.o. za usluge, OIB 21746818049</item>
    </izvorni_sadrzaj>
    <derivirana_varijabla naziv="DomainObject.Predmet.ProtuStrankaListNazivFormatedOIB_1">
      <item>FIBROSUS d.o.o. za usluge, OIB 21746818049</item>
    </derivirana_varijabla>
  </DomainObject.Predmet.ProtuStrankaListNazivFormatedOIB>
  <DomainObject.Predmet.OstaliListFormated>
    <izvorni_sadrzaj>
      <item>Županijsko državno odvjetnišvo u Splitu punomoćnik sudionika u postupku Republika Hrvatska, Ministarstvo financija</item>
      <item>Domagoj Maroš</item>
    </izvorni_sadrzaj>
    <derivirana_varijabla naziv="DomainObject.Predmet.OstaliListFormated_1">
      <item>Županijsko državno odvjetnišvo u Splitu punomoćnik sudionika u postupku Republika Hrvatska, Ministarstvo financija</item>
      <item>Domagoj Maroš</item>
    </derivirana_varijabla>
  </DomainObject.Predmet.OstaliListFormated>
  <DomainObject.Predmet.OstaliListFormatedOIB>
    <izvorni_sadrzaj>
      <item>Županijsko državno odvjetnišvo u Splitu punomoćnik sudionika u postupku Republika Hrvatska, Ministarstvo financija</item>
      <item>Domagoj Maroš, OIB 74486316770</item>
    </izvorni_sadrzaj>
    <derivirana_varijabla naziv="DomainObject.Predmet.OstaliListFormatedOIB_1">
      <item>Županijsko državno odvjetnišvo u Splitu punomoćnik sudionika u postupku Republika Hrvatska, Ministarstvo financija</item>
      <item>Domagoj Maroš, OIB 74486316770</item>
    </derivirana_varijabla>
  </DomainObject.Predmet.OstaliListFormatedOIB>
  <DomainObject.Predmet.OstaliListFormatedWithAdress>
    <izvorni_sadrzaj>
      <item>Županijsko državno odvjetnišvo u Splitu, Gundulićeva 29A, 21000 Split punomoćnik sudionika u postupku Republika Hrvatska, Ministarstvo financija</item>
      <item>Domagoj Maroš, Bleiburških Žrtava 6, 21000 Split</item>
    </izvorni_sadrzaj>
    <derivirana_varijabla naziv="DomainObject.Predmet.OstaliListFormatedWithAdress_1">
      <item>Županijsko državno odvjetnišvo u Splitu, Gundulićeva 29A, 21000 Split punomoćnik sudionika u postupku Republika Hrvatska, Ministarstvo financija</item>
      <item>Domagoj Maroš, Bleiburških Žrtava 6, 21000 Split</item>
    </derivirana_varijabla>
  </DomainObject.Predmet.OstaliListFormatedWithAdress>
  <DomainObject.Predmet.OstaliListFormatedWithAdressOIB>
    <izvorni_sadrzaj>
      <item>Županijsko državno odvjetnišvo u Splitu, Gundulićeva 29A, 21000 Split punomoćnik sudionika u postupku Republika Hrvatska, Ministarstvo financija</item>
      <item>Domagoj Maroš, OIB 74486316770, Bleiburških Žrtava 6, 21000 Split</item>
    </izvorni_sadrzaj>
    <derivirana_varijabla naziv="DomainObject.Predmet.OstaliListFormatedWithAdressOIB_1">
      <item>Županijsko državno odvjetnišvo u Splitu, Gundulićeva 29A, 21000 Split punomoćnik sudionika u postupku Republika Hrvatska, Ministarstvo financija</item>
      <item>Domagoj Maroš, OIB 74486316770, Bleiburških Žrtava 6, 21000 Split</item>
    </derivirana_varijabla>
  </DomainObject.Predmet.OstaliListFormatedWithAdressOIB>
  <DomainObject.Predmet.OstaliListNazivFormated>
    <izvorni_sadrzaj>
      <item>Županijsko državno odvjetnišvo u Splitu</item>
      <item>Domagoj Maroš</item>
    </izvorni_sadrzaj>
    <derivirana_varijabla naziv="DomainObject.Predmet.OstaliListNazivFormated_1">
      <item>Županijsko državno odvjetnišvo u Splitu</item>
      <item>Domagoj Maroš</item>
    </derivirana_varijabla>
  </DomainObject.Predmet.OstaliListNazivFormated>
  <DomainObject.Predmet.OstaliListNazivFormatedOIB>
    <izvorni_sadrzaj>
      <item>Županijsko državno odvjetnišvo u Splitu</item>
      <item>Domagoj Maroš, OIB 74486316770</item>
    </izvorni_sadrzaj>
    <derivirana_varijabla naziv="DomainObject.Predmet.OstaliListNazivFormatedOIB_1">
      <item>Županijsko državno odvjetnišvo u Splitu</item>
      <item>Domagoj Maroš, OIB 74486316770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FIBROSUS d.o.o. za usluge</izvorni_sadrzaj>
    <derivirana_varijabla naziv="DomainObject.Predmet.ProtustrankaIDrugi_1">FIBROSUS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FIBROSUS d.o.o. za usluge, OIB 21746818049, Osječka 62, 21000 Split</izvorni_sadrzaj>
    <derivirana_varijabla naziv="DomainObject.Predmet.ProtustrankaIDrugiAdressOIB_1">FIBROSUS d.o.o. za usluge, OIB 21746818049, Osječka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FIBROSUS d.o.o. za usluge</item>
      <item>FINANCIJSKA AGENCIJA, RC SPLIT</item>
      <item>Republika Hrvatska, Ministarstvo financija</item>
      <item>Županijsko državno odvjetnišvo u Splitu</item>
      <item>Domagoj Maroš</item>
    </izvorni_sadrzaj>
    <derivirana_varijabla naziv="DomainObject.Predmet.SudioniciListNaziv_1">
      <item>FIBROSUS d.o.o. za usluge</item>
      <item>FINANCIJSKA AGENCIJA, RC SPLIT</item>
      <item>Republika Hrvatska, Ministarstvo financija</item>
      <item>Županijsko državno odvjetnišvo u Splitu</item>
      <item>Domagoj Maroš</item>
    </derivirana_varijabla>
  </DomainObject.Predmet.SudioniciListNaziv>
  <DomainObject.Predmet.SudioniciListAdressOIB>
    <izvorni_sadrzaj>
      <item>FIBROSUS d.o.o. za usluge, OIB 21746818049, Osječka 62,21000 Split</item>
      <item>FINANCIJSKA AGENCIJA, RC SPLIT, OIB 85821130368, Mažuranićevo šetalište 24 b,21000 Split</item>
      <item>Republika Hrvatska, Ministarstvo financija, OIB 18683136487</item>
      <item>Županijsko državno odvjetnišvo u Splitu, Gundulićeva 29A,21000 Split</item>
      <item>Domagoj Maroš, OIB 74486316770, Bleiburških Žrtava 6,21000 Split</item>
    </izvorni_sadrzaj>
    <derivirana_varijabla naziv="DomainObject.Predmet.SudioniciListAdressOIB_1">
      <item>FIBROSUS d.o.o. za usluge, OIB 21746818049, Osječka 62,21000 Split</item>
      <item>FINANCIJSKA AGENCIJA, RC SPLIT, OIB 85821130368, Mažuranićevo šetalište 24 b,21000 Split</item>
      <item>Republika Hrvatska, Ministarstvo financija, OIB 18683136487</item>
      <item>Županijsko državno odvjetnišvo u Splitu, Gundulićeva 29A,21000 Split</item>
      <item>Domagoj Maroš, OIB 74486316770, Bleiburških Žrtava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21746818049</item>
      <item>, OIB 85821130368</item>
      <item>, OIB 18683136487</item>
      <item>, OIB null</item>
      <item>, OIB 74486316770</item>
    </izvorni_sadrzaj>
    <derivirana_varijabla naziv="DomainObject.Predmet.SudioniciListNazivOIB_1">
      <item>, OIB 21746818049</item>
      <item>, OIB 85821130368</item>
      <item>, OIB 18683136487</item>
      <item>, OIB null</item>
      <item>, OIB 74486316770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DAFF5A-8BDC-44FF-9825-AFE8F75754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1530</properties:Words>
  <properties:Characters>8682</properties:Characters>
  <properties:Lines>143</properties:Lines>
  <properties:Paragraphs>38</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2017-11-22T13:47:00Z</dcterms:created>
  <dc:creator>Vesna Perišić</dc:creator>
  <cp:lastModifiedBy>Ana Golub Gruić</cp:lastModifiedBy>
  <cp:lastPrinted>2017-11-22T14:05:00Z</cp:lastPrinted>
  <dcterms:modified xmlns:xsi="http://www.w3.org/2001/XMLSchema-instance" xsi:type="dcterms:W3CDTF">2017-11-22T14:05:00Z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