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29a02c1" w14:paraId="29a02c1"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670E18">
        <w:rPr>
          <w:sz w:val="22"/>
          <w:szCs w:val="22"/>
        </w:rPr>
        <w:t>6025</w:t>
      </w:r>
      <w:r w:rsidR="00450676" w:rsidRPr="007D72DB">
        <w:rPr>
          <w:sz w:val="22"/>
          <w:szCs w:val="22"/>
        </w:rPr>
        <w:t>/1</w:t>
      </w:r>
      <w:r w:rsidR="003712CA" w:rsidRPr="007D72DB">
        <w:rPr>
          <w:sz w:val="22"/>
          <w:szCs w:val="22"/>
        </w:rPr>
        <w:t>6</w:t>
      </w:r>
      <w:r w:rsidR="00476E8D" w:rsidRPr="007D72DB">
        <w:rPr>
          <w:sz w:val="22"/>
          <w:szCs w:val="22"/>
        </w:rPr>
        <w:t xml:space="preserve">  </w:t>
      </w:r>
    </w:p>
    <w:p w:rsidRDefault="006F7455" w:rsidR="006F7455" w:rsidRPr="007D72DB">
      <w:pPr>
        <w:rPr>
          <w:b/>
          <w:sz w:val="22"/>
          <w:szCs w:val="22"/>
        </w:rPr>
      </w:pPr>
      <w:r w:rsidRPr="007D72DB">
        <w:rPr>
          <w:b/>
          <w:sz w:val="22"/>
          <w:szCs w:val="22"/>
        </w:rPr>
        <w:tab/>
      </w:r>
      <w:r w:rsidRPr="007D72DB">
        <w:rPr>
          <w:sz w:val="22"/>
          <w:szCs w:val="22"/>
        </w:rPr>
        <w:tab/>
      </w:r>
      <w:r w:rsidRPr="007D72DB">
        <w:rPr>
          <w:sz w:val="22"/>
          <w:szCs w:val="22"/>
        </w:rPr>
        <w:tab/>
        <w:t xml:space="preserve">             </w:t>
      </w:r>
    </w:p>
    <w:p w:rsidRDefault="00337798" w:rsidP="00337798" w:rsidR="00337798" w:rsidRPr="007D72DB">
      <w:pPr>
        <w:jc w:val="center"/>
        <w:rPr>
          <w:sz w:val="22"/>
          <w:szCs w:val="22"/>
        </w:rPr>
      </w:pPr>
      <w:r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3712CA" w:rsidP="001F1CE0" w:rsidR="001F1CE0" w:rsidRPr="007D72DB">
      <w:pPr>
        <w:overflowPunct/>
        <w:autoSpaceDE/>
        <w:autoSpaceDN/>
        <w:adjustRightInd/>
        <w:jc w:val="both"/>
        <w:textAlignment w:val="auto"/>
        <w:rPr>
          <w:sz w:val="22"/>
          <w:szCs w:val="22"/>
          <w:lang w:val="en-GB"/>
        </w:rPr>
      </w:pPr>
      <w:r w:rsidRPr="007D72DB">
        <w:rPr>
          <w:sz w:val="22"/>
          <w:szCs w:val="22"/>
        </w:rPr>
        <w:t xml:space="preserve">Trgovački sud u Zagrebu, po sucu Nini Radiću, </w:t>
      </w:r>
      <w:r w:rsidRPr="007D72DB">
        <w:rPr>
          <w:sz w:val="22"/>
          <w:szCs w:val="22"/>
          <w:lang w:val="en-GB"/>
        </w:rPr>
        <w:t xml:space="preserve">u stečajnom predmetu povodom </w:t>
      </w:r>
      <w:r w:rsidR="00670E18">
        <w:rPr>
          <w:sz w:val="22"/>
          <w:szCs w:val="22"/>
          <w:lang w:val="en-GB"/>
        </w:rPr>
        <w:t xml:space="preserve">prijedloga dužnika zastupanog po </w:t>
      </w:r>
      <w:r w:rsidR="00B264C2">
        <w:rPr>
          <w:sz w:val="22"/>
          <w:szCs w:val="22"/>
          <w:lang w:val="en-GB"/>
        </w:rPr>
        <w:t>odvjetniku Bariša Pavičić iz Z</w:t>
      </w:r>
      <w:r w:rsidR="00670E18">
        <w:rPr>
          <w:sz w:val="22"/>
          <w:szCs w:val="22"/>
          <w:lang w:val="en-GB"/>
        </w:rPr>
        <w:t xml:space="preserve">agreba, Erdodyeva 12 </w:t>
      </w:r>
      <w:r w:rsidRPr="007D72DB">
        <w:rPr>
          <w:sz w:val="22"/>
          <w:szCs w:val="22"/>
        </w:rPr>
        <w:t xml:space="preserve"> za provedbu stečajnog postupka nad dužnikom, </w:t>
      </w:r>
      <w:r w:rsidR="00670E18">
        <w:rPr>
          <w:sz w:val="22"/>
          <w:szCs w:val="22"/>
        </w:rPr>
        <w:t>MODEL DIZAJN d.o.o. Zagreb, Gata 38, OIB:79540849116</w:t>
      </w:r>
      <w:r w:rsidR="001F1CE0" w:rsidRPr="007D72DB">
        <w:rPr>
          <w:sz w:val="22"/>
          <w:szCs w:val="22"/>
          <w:lang w:val="en-GB"/>
        </w:rPr>
        <w:t xml:space="preserve">,  </w:t>
      </w:r>
      <w:r w:rsidR="00670E18">
        <w:rPr>
          <w:sz w:val="22"/>
          <w:szCs w:val="22"/>
          <w:lang w:val="en-GB"/>
        </w:rPr>
        <w:t>06</w:t>
      </w:r>
      <w:r w:rsidR="001F1CE0" w:rsidRPr="007D72DB">
        <w:rPr>
          <w:sz w:val="22"/>
          <w:szCs w:val="22"/>
          <w:lang w:val="en-GB"/>
        </w:rPr>
        <w:t xml:space="preserve">. </w:t>
      </w:r>
      <w:r w:rsidR="00670E18">
        <w:rPr>
          <w:sz w:val="22"/>
          <w:szCs w:val="22"/>
          <w:lang w:val="en-GB"/>
        </w:rPr>
        <w:t>prosinca</w:t>
      </w:r>
      <w:r w:rsidR="001F1CE0" w:rsidRPr="007D72DB">
        <w:rPr>
          <w:sz w:val="22"/>
          <w:szCs w:val="22"/>
          <w:lang w:val="en-GB"/>
        </w:rPr>
        <w:t xml:space="preserve"> 2016., godine,  </w:t>
      </w:r>
    </w:p>
    <w:p w:rsidRDefault="003F471D" w:rsidR="003F471D" w:rsidRPr="007D72DB">
      <w:pPr>
        <w:jc w:val="center"/>
        <w:rPr>
          <w:sz w:val="22"/>
          <w:szCs w:val="22"/>
        </w:rPr>
      </w:pPr>
    </w:p>
    <w:p w:rsidRDefault="006F7455" w:rsidR="006F7455" w:rsidRPr="007D72DB">
      <w:pPr>
        <w:jc w:val="center"/>
        <w:rPr>
          <w:sz w:val="22"/>
          <w:szCs w:val="22"/>
        </w:rPr>
      </w:pPr>
      <w:r w:rsidRPr="007D72DB">
        <w:rPr>
          <w:sz w:val="22"/>
          <w:szCs w:val="22"/>
        </w:rPr>
        <w:t xml:space="preserve">r i j e š i o    j e </w:t>
      </w:r>
    </w:p>
    <w:p w:rsidRDefault="00E61183" w:rsidR="00E61183" w:rsidRPr="007D72DB">
      <w:pPr>
        <w:jc w:val="center"/>
        <w:rPr>
          <w:sz w:val="22"/>
          <w:szCs w:val="22"/>
        </w:rPr>
      </w:pPr>
    </w:p>
    <w:p w:rsidRDefault="005973BE" w:rsidP="003F471D" w:rsidR="006F7455" w:rsidRPr="007D72DB">
      <w:pPr>
        <w:jc w:val="both"/>
        <w:rPr>
          <w:sz w:val="22"/>
          <w:szCs w:val="22"/>
        </w:rPr>
      </w:pPr>
      <w:r w:rsidRPr="007D72DB">
        <w:rPr>
          <w:sz w:val="22"/>
          <w:szCs w:val="22"/>
        </w:rPr>
        <w:t>I</w:t>
      </w:r>
      <w:r w:rsidR="001F1CE0" w:rsidRPr="007D72DB">
        <w:rPr>
          <w:b/>
          <w:sz w:val="22"/>
          <w:szCs w:val="22"/>
        </w:rPr>
        <w:t xml:space="preserve"> </w:t>
      </w:r>
      <w:r w:rsidR="00B214AB" w:rsidRPr="007D72DB">
        <w:rPr>
          <w:b/>
          <w:sz w:val="22"/>
          <w:szCs w:val="22"/>
        </w:rPr>
        <w:t xml:space="preserve">   </w:t>
      </w:r>
      <w:r w:rsidR="006F7455" w:rsidRPr="007D72DB">
        <w:rPr>
          <w:sz w:val="22"/>
          <w:szCs w:val="22"/>
        </w:rPr>
        <w:t xml:space="preserve">Pokreće se </w:t>
      </w:r>
      <w:r w:rsidR="00DE479D" w:rsidRPr="007D72DB">
        <w:rPr>
          <w:sz w:val="22"/>
          <w:szCs w:val="22"/>
        </w:rPr>
        <w:t xml:space="preserve">prethodni postupak radi </w:t>
      </w:r>
      <w:r w:rsidR="006F7455" w:rsidRPr="007D72DB">
        <w:rPr>
          <w:sz w:val="22"/>
          <w:szCs w:val="22"/>
        </w:rPr>
        <w:t xml:space="preserve">utvrđivanja </w:t>
      </w:r>
      <w:r w:rsidR="006C36E6" w:rsidRPr="007D72DB">
        <w:rPr>
          <w:sz w:val="22"/>
          <w:szCs w:val="22"/>
        </w:rPr>
        <w:t xml:space="preserve">pretpostavki </w:t>
      </w:r>
      <w:r w:rsidR="00F53100" w:rsidRPr="007D72DB">
        <w:rPr>
          <w:sz w:val="22"/>
          <w:szCs w:val="22"/>
        </w:rPr>
        <w:t>za otvaranje stečajnog postupka</w:t>
      </w:r>
      <w:r w:rsidR="006C36E6" w:rsidRPr="007D72DB">
        <w:rPr>
          <w:sz w:val="22"/>
          <w:szCs w:val="22"/>
        </w:rPr>
        <w:t xml:space="preserve"> </w:t>
      </w:r>
      <w:r w:rsidR="006F7455" w:rsidRPr="007D72DB">
        <w:rPr>
          <w:sz w:val="22"/>
          <w:szCs w:val="22"/>
        </w:rPr>
        <w:t xml:space="preserve">nad </w:t>
      </w:r>
      <w:r w:rsidR="00F53100" w:rsidRPr="007D72DB">
        <w:rPr>
          <w:sz w:val="22"/>
          <w:szCs w:val="22"/>
        </w:rPr>
        <w:t xml:space="preserve">dužnikom </w:t>
      </w:r>
      <w:r w:rsidR="00670E18">
        <w:rPr>
          <w:sz w:val="22"/>
          <w:szCs w:val="22"/>
        </w:rPr>
        <w:t>MODEL DIZAJN d.o.o. Zagreb, Gata 38, OIB:79540849116</w:t>
      </w:r>
      <w:r w:rsidR="003712CA" w:rsidRPr="007D72DB">
        <w:rPr>
          <w:sz w:val="22"/>
          <w:szCs w:val="22"/>
        </w:rPr>
        <w:t>.</w:t>
      </w:r>
    </w:p>
    <w:p w:rsidRDefault="005973BE" w:rsidP="005973BE" w:rsidR="005973BE" w:rsidRPr="007D72DB">
      <w:pPr>
        <w:jc w:val="both"/>
        <w:rPr>
          <w:sz w:val="22"/>
          <w:szCs w:val="22"/>
        </w:rPr>
      </w:pPr>
      <w:r w:rsidRPr="007D72DB">
        <w:rPr>
          <w:sz w:val="22"/>
          <w:szCs w:val="22"/>
        </w:rPr>
        <w:t xml:space="preserve">II    Za privremenog stečajnog upravitelja imenuje se </w:t>
      </w:r>
      <w:r w:rsidR="0092622F">
        <w:rPr>
          <w:sz w:val="22"/>
          <w:szCs w:val="22"/>
        </w:rPr>
        <w:t>Ivan Samac iz Zagreba, Hrgovići 97, OIB:81141078908</w:t>
      </w:r>
      <w:r w:rsidR="003F471D" w:rsidRPr="007D72DB">
        <w:rPr>
          <w:sz w:val="22"/>
          <w:szCs w:val="22"/>
        </w:rPr>
        <w:t>.</w:t>
      </w:r>
    </w:p>
    <w:p w:rsidRDefault="005973BE" w:rsidP="00A042EC" w:rsidR="00A042EC" w:rsidRPr="007D72DB">
      <w:pPr>
        <w:jc w:val="both"/>
        <w:rPr>
          <w:sz w:val="22"/>
          <w:szCs w:val="22"/>
        </w:rPr>
      </w:pPr>
      <w:r w:rsidRPr="007D72DB">
        <w:rPr>
          <w:sz w:val="22"/>
          <w:szCs w:val="22"/>
        </w:rPr>
        <w:t>III  Raspolaganje imovinom predloženog dužnika moguće je samu uz prethodnu pismenu suglasnost pri</w:t>
      </w:r>
      <w:r w:rsidR="00A042EC" w:rsidRPr="007D72DB">
        <w:rPr>
          <w:sz w:val="22"/>
          <w:szCs w:val="22"/>
        </w:rPr>
        <w:t xml:space="preserve">vremenog stečajnog upravitelja. </w:t>
      </w:r>
    </w:p>
    <w:p w:rsidRDefault="005973BE" w:rsidP="003F471D" w:rsidR="005973BE" w:rsidRPr="007D72DB">
      <w:pPr>
        <w:jc w:val="both"/>
        <w:rPr>
          <w:sz w:val="22"/>
          <w:szCs w:val="22"/>
        </w:rPr>
      </w:pPr>
      <w:r w:rsidRPr="007D72DB">
        <w:rPr>
          <w:sz w:val="22"/>
          <w:szCs w:val="22"/>
        </w:rPr>
        <w:t>I</w:t>
      </w:r>
      <w:r w:rsidR="00A042EC" w:rsidRPr="007D72DB">
        <w:rPr>
          <w:sz w:val="22"/>
          <w:szCs w:val="22"/>
        </w:rPr>
        <w:t>V</w:t>
      </w:r>
      <w:r w:rsidRPr="007D72DB">
        <w:rPr>
          <w:sz w:val="22"/>
          <w:szCs w:val="22"/>
        </w:rPr>
        <w:t xml:space="preserve"> Nalaže se privremenom stečajnom upravitelju da ispita računovodstveno financijsk</w:t>
      </w:r>
      <w:r w:rsidR="006E13D1" w:rsidRPr="007D72DB">
        <w:rPr>
          <w:sz w:val="22"/>
          <w:szCs w:val="22"/>
        </w:rPr>
        <w:t>o</w:t>
      </w:r>
      <w:r w:rsidRPr="007D72DB">
        <w:rPr>
          <w:sz w:val="22"/>
          <w:szCs w:val="22"/>
        </w:rPr>
        <w:t xml:space="preserve"> </w:t>
      </w:r>
      <w:r w:rsidR="006E13D1" w:rsidRPr="007D72DB">
        <w:rPr>
          <w:sz w:val="22"/>
          <w:szCs w:val="22"/>
        </w:rPr>
        <w:t xml:space="preserve">stanje imovine dužnika i dostavi izvješće na sudski spis u roku 8 dana od primitka ovog rješenja </w:t>
      </w:r>
      <w:r w:rsidR="003F471D" w:rsidRPr="007D72DB">
        <w:rPr>
          <w:sz w:val="22"/>
          <w:szCs w:val="22"/>
        </w:rPr>
        <w:t>.</w:t>
      </w:r>
      <w:r w:rsidRPr="007D72DB">
        <w:rPr>
          <w:sz w:val="22"/>
          <w:szCs w:val="22"/>
        </w:rPr>
        <w:t xml:space="preserve"> </w:t>
      </w:r>
    </w:p>
    <w:p w:rsidRDefault="003F471D" w:rsidP="005973BE" w:rsidR="005973BE" w:rsidRPr="007D72DB">
      <w:pPr>
        <w:overflowPunct/>
        <w:autoSpaceDE/>
        <w:autoSpaceDN/>
        <w:adjustRightInd/>
        <w:jc w:val="both"/>
        <w:textAlignment w:val="auto"/>
        <w:rPr>
          <w:sz w:val="22"/>
          <w:szCs w:val="22"/>
        </w:rPr>
      </w:pPr>
      <w:r w:rsidRPr="007D72DB">
        <w:rPr>
          <w:sz w:val="22"/>
          <w:szCs w:val="22"/>
        </w:rPr>
        <w:t xml:space="preserve">V   </w:t>
      </w:r>
      <w:r w:rsidR="005973BE" w:rsidRPr="007D72DB">
        <w:rPr>
          <w:sz w:val="22"/>
          <w:szCs w:val="22"/>
        </w:rPr>
        <w:t>Privremeni stečajni upravitelj ovlašten je stupiti u poslovne prostorije dužnika,</w:t>
      </w:r>
      <w:r w:rsidR="006E13D1" w:rsidRPr="007D72DB">
        <w:rPr>
          <w:sz w:val="22"/>
          <w:szCs w:val="22"/>
        </w:rPr>
        <w:t xml:space="preserve"> zatražiti podatke iz službenih evidencija i upisnika, </w:t>
      </w:r>
      <w:r w:rsidR="005973BE" w:rsidRPr="007D72DB">
        <w:rPr>
          <w:sz w:val="22"/>
          <w:szCs w:val="22"/>
        </w:rPr>
        <w:t xml:space="preserve"> a uprava dužnika dužna  mu je  dopustiti uvid u poslovnu dokumentaciju u cijelosti i dati bez odgode sve potrebne podatke i obavijesti. Protiv osoba koje se usprotive obvezi davanja obavijesti i surađivanju sa privremenim stečajnim upraviteljem u ispunjavanju njegovih zakonskih zadataka može se sukladno članku 1</w:t>
      </w:r>
      <w:r w:rsidR="00A042EC" w:rsidRPr="007D72DB">
        <w:rPr>
          <w:sz w:val="22"/>
          <w:szCs w:val="22"/>
        </w:rPr>
        <w:t>18</w:t>
      </w:r>
      <w:r w:rsidR="005973BE" w:rsidRPr="007D72DB">
        <w:rPr>
          <w:sz w:val="22"/>
          <w:szCs w:val="22"/>
        </w:rPr>
        <w:t xml:space="preserve">. Stečajnog zakona  izreći novčana kazna </w:t>
      </w:r>
      <w:r w:rsidR="00A042EC" w:rsidRPr="007D72DB">
        <w:rPr>
          <w:sz w:val="22"/>
          <w:szCs w:val="22"/>
        </w:rPr>
        <w:t>do 50.000,00 kuna</w:t>
      </w:r>
    </w:p>
    <w:p w:rsidRDefault="005973BE" w:rsidP="00A25E9B" w:rsidR="005973BE" w:rsidRPr="007D72DB">
      <w:pPr>
        <w:ind w:firstLine="720"/>
        <w:jc w:val="both"/>
        <w:rPr>
          <w:rFonts w:cs="Arial" w:hAnsi="Arial" w:ascii="Arial"/>
          <w:color w:val="003366"/>
          <w:sz w:val="22"/>
          <w:szCs w:val="22"/>
        </w:rPr>
      </w:pPr>
    </w:p>
    <w:p w:rsidRDefault="007B593F" w:rsidP="007B593F" w:rsidR="007B593F" w:rsidRPr="007D72DB">
      <w:pPr>
        <w:jc w:val="center"/>
        <w:rPr>
          <w:sz w:val="22"/>
          <w:szCs w:val="22"/>
        </w:rPr>
      </w:pPr>
      <w:r w:rsidRPr="007D72DB">
        <w:rPr>
          <w:sz w:val="22"/>
          <w:szCs w:val="22"/>
        </w:rPr>
        <w:t>z a k lj u č i o  j e</w:t>
      </w:r>
    </w:p>
    <w:p w:rsidRDefault="003F471D" w:rsidP="007B593F" w:rsidR="003F471D" w:rsidRPr="007D72DB">
      <w:pPr>
        <w:jc w:val="center"/>
        <w:rPr>
          <w:sz w:val="22"/>
          <w:szCs w:val="22"/>
        </w:rPr>
      </w:pPr>
    </w:p>
    <w:p w:rsidRDefault="003F471D" w:rsidP="003F471D" w:rsidR="0041101F" w:rsidRPr="007D72DB">
      <w:pPr>
        <w:jc w:val="both"/>
        <w:rPr>
          <w:sz w:val="22"/>
          <w:szCs w:val="22"/>
        </w:rPr>
      </w:pPr>
      <w:r w:rsidRPr="007D72DB">
        <w:rPr>
          <w:sz w:val="22"/>
          <w:szCs w:val="22"/>
        </w:rPr>
        <w:t>I</w:t>
      </w:r>
      <w:r w:rsidR="0041101F" w:rsidRPr="007D72DB">
        <w:rPr>
          <w:sz w:val="22"/>
          <w:szCs w:val="22"/>
        </w:rPr>
        <w:t xml:space="preserve"> Naređuje se osobi ovlaštenoj za zastupanje dužnika </w:t>
      </w:r>
      <w:r w:rsidR="00670E18">
        <w:rPr>
          <w:sz w:val="22"/>
          <w:szCs w:val="22"/>
        </w:rPr>
        <w:t>Igor Gojmerac, Zagreb, Kamenarka 6, OIB:14043685031</w:t>
      </w:r>
      <w:r w:rsidR="0041101F" w:rsidRPr="007D72DB">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7D72DB">
      <w:pPr>
        <w:jc w:val="both"/>
        <w:rPr>
          <w:sz w:val="22"/>
          <w:szCs w:val="22"/>
        </w:rPr>
      </w:pPr>
      <w:r w:rsidRPr="007D72DB">
        <w:rPr>
          <w:sz w:val="22"/>
          <w:szCs w:val="22"/>
        </w:rPr>
        <w:t>II 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7D72DB">
      <w:pPr>
        <w:jc w:val="both"/>
        <w:rPr>
          <w:sz w:val="22"/>
          <w:szCs w:val="22"/>
        </w:rPr>
      </w:pPr>
      <w:r w:rsidRPr="007D72DB">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7D72DB">
      <w:pPr>
        <w:jc w:val="both"/>
        <w:rPr>
          <w:sz w:val="22"/>
          <w:szCs w:val="22"/>
        </w:rPr>
      </w:pPr>
      <w:r w:rsidRPr="007D72DB">
        <w:rPr>
          <w:sz w:val="22"/>
          <w:szCs w:val="22"/>
        </w:rPr>
        <w:t xml:space="preserve">III  </w:t>
      </w:r>
      <w:r w:rsidR="0041101F" w:rsidRPr="007D72DB">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7D72DB">
      <w:pPr>
        <w:jc w:val="both"/>
        <w:rPr>
          <w:sz w:val="22"/>
          <w:szCs w:val="22"/>
        </w:rPr>
      </w:pPr>
      <w:r w:rsidRPr="007D72DB">
        <w:rPr>
          <w:sz w:val="22"/>
          <w:szCs w:val="22"/>
        </w:rPr>
        <w:lastRenderedPageBreak/>
        <w:t>IV</w:t>
      </w:r>
      <w:r w:rsidR="003F471D" w:rsidRPr="007D72DB">
        <w:rPr>
          <w:sz w:val="22"/>
          <w:szCs w:val="22"/>
        </w:rPr>
        <w:t xml:space="preserve"> </w:t>
      </w:r>
      <w:r w:rsidRPr="007D72DB">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7D72DB">
      <w:pPr>
        <w:jc w:val="both"/>
        <w:rPr>
          <w:sz w:val="22"/>
          <w:szCs w:val="22"/>
        </w:rPr>
      </w:pPr>
      <w:r w:rsidRPr="007D72DB">
        <w:rPr>
          <w:sz w:val="22"/>
          <w:szCs w:val="22"/>
        </w:rPr>
        <w:t>V</w:t>
      </w:r>
      <w:r w:rsidR="003F471D" w:rsidRPr="007D72DB">
        <w:rPr>
          <w:sz w:val="22"/>
          <w:szCs w:val="22"/>
        </w:rPr>
        <w:t xml:space="preserve"> </w:t>
      </w:r>
      <w:r w:rsidRPr="007D72DB">
        <w:rPr>
          <w:b/>
          <w:sz w:val="22"/>
          <w:szCs w:val="22"/>
        </w:rPr>
        <w:t xml:space="preserve"> </w:t>
      </w:r>
      <w:r w:rsidR="006C36E6" w:rsidRPr="007D72DB">
        <w:rPr>
          <w:sz w:val="22"/>
          <w:szCs w:val="22"/>
        </w:rPr>
        <w:t xml:space="preserve">Zakazuje </w:t>
      </w:r>
      <w:r w:rsidR="007B593F" w:rsidRPr="007D72DB">
        <w:rPr>
          <w:sz w:val="22"/>
          <w:szCs w:val="22"/>
        </w:rPr>
        <w:t xml:space="preserve">se ročište radi </w:t>
      </w:r>
      <w:r w:rsidR="006C36E6" w:rsidRPr="007D72DB">
        <w:rPr>
          <w:sz w:val="22"/>
          <w:szCs w:val="22"/>
        </w:rPr>
        <w:t xml:space="preserve">očitovanja o prijedlogu </w:t>
      </w:r>
      <w:r w:rsidR="007B593F" w:rsidRPr="007D72DB">
        <w:rPr>
          <w:sz w:val="22"/>
          <w:szCs w:val="22"/>
        </w:rPr>
        <w:t xml:space="preserve">za otvaranje stečajnog postupka  za dan: </w:t>
      </w:r>
    </w:p>
    <w:p w:rsidRDefault="00670E18" w:rsidP="006D310C" w:rsidR="006D310C" w:rsidRPr="007D72DB">
      <w:pPr>
        <w:ind w:firstLine="720"/>
        <w:jc w:val="both"/>
        <w:rPr>
          <w:b/>
          <w:sz w:val="22"/>
          <w:szCs w:val="22"/>
        </w:rPr>
      </w:pPr>
      <w:r>
        <w:rPr>
          <w:b/>
          <w:sz w:val="22"/>
          <w:szCs w:val="22"/>
        </w:rPr>
        <w:t>10</w:t>
      </w:r>
      <w:r w:rsidR="00B95513" w:rsidRPr="007D72DB">
        <w:rPr>
          <w:b/>
          <w:sz w:val="22"/>
          <w:szCs w:val="22"/>
        </w:rPr>
        <w:t xml:space="preserve">. </w:t>
      </w:r>
      <w:r>
        <w:rPr>
          <w:b/>
          <w:sz w:val="22"/>
          <w:szCs w:val="22"/>
        </w:rPr>
        <w:t>siječnja</w:t>
      </w:r>
      <w:r w:rsidR="005D0847">
        <w:rPr>
          <w:b/>
          <w:sz w:val="22"/>
          <w:szCs w:val="22"/>
        </w:rPr>
        <w:t xml:space="preserve"> 2017</w:t>
      </w:r>
      <w:r w:rsidR="000F32D6" w:rsidRPr="007D72DB">
        <w:rPr>
          <w:b/>
          <w:sz w:val="22"/>
          <w:szCs w:val="22"/>
        </w:rPr>
        <w:t xml:space="preserve">. u </w:t>
      </w:r>
      <w:r w:rsidR="006F7E16" w:rsidRPr="007D72DB">
        <w:rPr>
          <w:b/>
          <w:sz w:val="22"/>
          <w:szCs w:val="22"/>
        </w:rPr>
        <w:t>10.</w:t>
      </w:r>
      <w:r w:rsidR="001F1CE0" w:rsidRPr="007D72DB">
        <w:rPr>
          <w:b/>
          <w:sz w:val="22"/>
          <w:szCs w:val="22"/>
        </w:rPr>
        <w:t>0</w:t>
      </w:r>
      <w:r w:rsidR="006F7E16" w:rsidRPr="007D72DB">
        <w:rPr>
          <w:b/>
          <w:sz w:val="22"/>
          <w:szCs w:val="22"/>
        </w:rPr>
        <w:t>0</w:t>
      </w:r>
      <w:r w:rsidR="000867BC" w:rsidRPr="007D72DB">
        <w:rPr>
          <w:b/>
          <w:sz w:val="22"/>
          <w:szCs w:val="22"/>
        </w:rPr>
        <w:t xml:space="preserve"> sati</w:t>
      </w:r>
      <w:r w:rsidR="007B593F" w:rsidRPr="007D72DB">
        <w:rPr>
          <w:b/>
          <w:sz w:val="22"/>
          <w:szCs w:val="22"/>
        </w:rPr>
        <w:t xml:space="preserve"> u zgradi Trgovačkog suda u Zag</w:t>
      </w:r>
      <w:r w:rsidR="000A0821" w:rsidRPr="007D72DB">
        <w:rPr>
          <w:b/>
          <w:sz w:val="22"/>
          <w:szCs w:val="22"/>
        </w:rPr>
        <w:t>rebu, Petrinjska 8, soba broj 8</w:t>
      </w:r>
      <w:r w:rsidR="001F1CE0" w:rsidRPr="007D72DB">
        <w:rPr>
          <w:b/>
          <w:sz w:val="22"/>
          <w:szCs w:val="22"/>
        </w:rPr>
        <w:t>4</w:t>
      </w:r>
      <w:r w:rsidR="006309D3" w:rsidRPr="007D72DB">
        <w:rPr>
          <w:b/>
          <w:sz w:val="22"/>
          <w:szCs w:val="22"/>
        </w:rPr>
        <w:t xml:space="preserve">/II – </w:t>
      </w:r>
      <w:r w:rsidR="00DE1976" w:rsidRPr="007D72DB">
        <w:rPr>
          <w:b/>
          <w:sz w:val="22"/>
          <w:szCs w:val="22"/>
        </w:rPr>
        <w:t>(ulična zgrada)</w:t>
      </w:r>
      <w:r w:rsidR="006309D3" w:rsidRPr="007D72DB">
        <w:rPr>
          <w:b/>
          <w:sz w:val="22"/>
          <w:szCs w:val="22"/>
        </w:rPr>
        <w:t>,</w:t>
      </w:r>
      <w:r w:rsidR="007B593F" w:rsidRPr="007D72DB">
        <w:rPr>
          <w:b/>
          <w:sz w:val="22"/>
          <w:szCs w:val="22"/>
        </w:rPr>
        <w:t xml:space="preserve">   </w:t>
      </w:r>
    </w:p>
    <w:p w:rsidRDefault="006309D3" w:rsidP="006D310C" w:rsidR="007B593F" w:rsidRPr="007D72DB">
      <w:pPr>
        <w:jc w:val="both"/>
        <w:rPr>
          <w:sz w:val="22"/>
          <w:szCs w:val="22"/>
        </w:rPr>
      </w:pPr>
      <w:r w:rsidRPr="007D72DB">
        <w:rPr>
          <w:sz w:val="22"/>
          <w:szCs w:val="22"/>
        </w:rPr>
        <w:t>n</w:t>
      </w:r>
      <w:r w:rsidR="007B593F" w:rsidRPr="007D72DB">
        <w:rPr>
          <w:sz w:val="22"/>
          <w:szCs w:val="22"/>
        </w:rPr>
        <w:t>a koje ročište se dostavom ovog zaključka pozivaju:</w:t>
      </w:r>
    </w:p>
    <w:p w:rsidRDefault="007B593F" w:rsidP="007B593F" w:rsidR="007B593F" w:rsidRPr="007D72DB">
      <w:pPr>
        <w:ind w:firstLine="283" w:left="720"/>
        <w:jc w:val="both"/>
        <w:rPr>
          <w:sz w:val="22"/>
          <w:szCs w:val="22"/>
        </w:rPr>
      </w:pPr>
      <w:r w:rsidRPr="007D72DB">
        <w:rPr>
          <w:sz w:val="22"/>
          <w:szCs w:val="22"/>
        </w:rPr>
        <w:t>-</w:t>
      </w:r>
      <w:r w:rsidR="006309D3" w:rsidRPr="007D72DB">
        <w:rPr>
          <w:sz w:val="22"/>
          <w:szCs w:val="22"/>
        </w:rPr>
        <w:t xml:space="preserve"> predlagatelj,</w:t>
      </w:r>
    </w:p>
    <w:p w:rsidRDefault="006309D3" w:rsidP="007B593F" w:rsidR="007B593F" w:rsidRPr="007D72DB">
      <w:pPr>
        <w:ind w:firstLine="283" w:left="720"/>
        <w:jc w:val="both"/>
        <w:rPr>
          <w:sz w:val="22"/>
          <w:szCs w:val="22"/>
        </w:rPr>
      </w:pPr>
      <w:r w:rsidRPr="007D72DB">
        <w:rPr>
          <w:sz w:val="22"/>
          <w:szCs w:val="22"/>
        </w:rPr>
        <w:t>- dužnik,</w:t>
      </w:r>
    </w:p>
    <w:p w:rsidRDefault="007B593F" w:rsidP="007B593F" w:rsidR="006A5E09" w:rsidRPr="007D72DB">
      <w:pPr>
        <w:ind w:firstLine="283" w:left="720"/>
        <w:jc w:val="both"/>
        <w:rPr>
          <w:sz w:val="22"/>
          <w:szCs w:val="22"/>
        </w:rPr>
      </w:pPr>
      <w:r w:rsidRPr="007D72DB">
        <w:rPr>
          <w:sz w:val="22"/>
          <w:szCs w:val="22"/>
        </w:rPr>
        <w:t>-</w:t>
      </w:r>
      <w:r w:rsidR="006309D3" w:rsidRPr="007D72DB">
        <w:rPr>
          <w:sz w:val="22"/>
          <w:szCs w:val="22"/>
        </w:rPr>
        <w:t xml:space="preserve"> </w:t>
      </w:r>
      <w:r w:rsidR="003F471D" w:rsidRPr="007D72DB">
        <w:rPr>
          <w:sz w:val="22"/>
          <w:szCs w:val="22"/>
        </w:rPr>
        <w:t>privremeni stečajni upravitelj</w:t>
      </w:r>
    </w:p>
    <w:p w:rsidRDefault="006F7E16" w:rsidP="007B593F" w:rsidR="006F7E16" w:rsidRPr="007D72DB">
      <w:pPr>
        <w:ind w:firstLine="283" w:left="720"/>
        <w:jc w:val="both"/>
        <w:rPr>
          <w:sz w:val="22"/>
          <w:szCs w:val="22"/>
        </w:rPr>
      </w:pPr>
      <w:r w:rsidRPr="007D72DB">
        <w:rPr>
          <w:sz w:val="22"/>
          <w:szCs w:val="22"/>
        </w:rPr>
        <w:t>- pravna osoba ovlaštena za obavljanje poslova platnog prometa za dužnika.</w:t>
      </w:r>
    </w:p>
    <w:p w:rsidRDefault="005B3F73" w:rsidP="007D72DB" w:rsidR="007B593F" w:rsidRPr="007D72DB">
      <w:pPr>
        <w:jc w:val="both"/>
        <w:rPr>
          <w:sz w:val="22"/>
          <w:szCs w:val="22"/>
        </w:rPr>
      </w:pPr>
      <w:r w:rsidRPr="007D72DB">
        <w:rPr>
          <w:sz w:val="22"/>
          <w:szCs w:val="22"/>
        </w:rPr>
        <w:t>VI</w:t>
      </w:r>
      <w:r w:rsidR="006309D3" w:rsidRPr="007D72DB">
        <w:rPr>
          <w:sz w:val="22"/>
          <w:szCs w:val="22"/>
        </w:rPr>
        <w:t>.</w:t>
      </w:r>
      <w:r w:rsidR="007B593F" w:rsidRPr="007D72DB">
        <w:rPr>
          <w:sz w:val="22"/>
          <w:szCs w:val="22"/>
        </w:rPr>
        <w:t xml:space="preserve"> Pozva</w:t>
      </w:r>
      <w:r w:rsidR="006309D3" w:rsidRPr="007D72DB">
        <w:rPr>
          <w:sz w:val="22"/>
          <w:szCs w:val="22"/>
        </w:rPr>
        <w:t>ne osobe mogu se o prijedlogu i</w:t>
      </w:r>
      <w:r w:rsidR="007B593F" w:rsidRPr="007D72DB">
        <w:rPr>
          <w:sz w:val="22"/>
          <w:szCs w:val="22"/>
        </w:rPr>
        <w:t xml:space="preserve"> pisano </w:t>
      </w:r>
      <w:r w:rsidR="00FC3E6C" w:rsidRPr="007D72DB">
        <w:rPr>
          <w:sz w:val="22"/>
          <w:szCs w:val="22"/>
        </w:rPr>
        <w:t>očitovati</w:t>
      </w:r>
      <w:r w:rsidR="006309D3" w:rsidRPr="007D72DB">
        <w:rPr>
          <w:sz w:val="22"/>
          <w:szCs w:val="22"/>
        </w:rPr>
        <w:t>.</w:t>
      </w:r>
      <w:r w:rsidR="007B593F" w:rsidRPr="007D72DB">
        <w:rPr>
          <w:sz w:val="22"/>
          <w:szCs w:val="22"/>
        </w:rPr>
        <w:t xml:space="preserve"> </w:t>
      </w:r>
    </w:p>
    <w:p w:rsidRDefault="006F7455" w:rsidP="007E3C54" w:rsidR="006F7455" w:rsidRPr="007D72DB">
      <w:pPr>
        <w:jc w:val="both"/>
        <w:rPr>
          <w:sz w:val="22"/>
          <w:szCs w:val="22"/>
        </w:rPr>
      </w:pPr>
    </w:p>
    <w:p w:rsidRDefault="006F7455" w:rsidR="006F7455" w:rsidRPr="007D72DB">
      <w:pPr>
        <w:jc w:val="center"/>
        <w:rPr>
          <w:sz w:val="22"/>
          <w:szCs w:val="22"/>
        </w:rPr>
      </w:pPr>
      <w:r w:rsidRPr="007D72DB">
        <w:rPr>
          <w:sz w:val="22"/>
          <w:szCs w:val="22"/>
        </w:rPr>
        <w:t>Obrazloženje</w:t>
      </w:r>
    </w:p>
    <w:p w:rsidRDefault="00B35218" w:rsidP="00B35218" w:rsidR="009D3AF8" w:rsidRPr="007D72DB">
      <w:pPr>
        <w:jc w:val="both"/>
        <w:rPr>
          <w:sz w:val="22"/>
          <w:szCs w:val="22"/>
          <w:u w:val="single"/>
        </w:rPr>
      </w:pPr>
      <w:r w:rsidRPr="007D72DB">
        <w:rPr>
          <w:sz w:val="22"/>
          <w:szCs w:val="22"/>
        </w:rPr>
        <w:tab/>
      </w:r>
      <w:r w:rsidRPr="007D72DB">
        <w:rPr>
          <w:sz w:val="22"/>
          <w:szCs w:val="22"/>
          <w:u w:val="single"/>
        </w:rPr>
        <w:t xml:space="preserve">U odnosu na rješenje </w:t>
      </w:r>
    </w:p>
    <w:p w:rsidRDefault="006309D3" w:rsidP="00B264C2" w:rsidR="006309D3" w:rsidRPr="00B264C2">
      <w:pPr>
        <w:jc w:val="both"/>
        <w:rPr>
          <w:sz w:val="22"/>
          <w:szCs w:val="22"/>
          <w:u w:val="single"/>
        </w:rPr>
      </w:pPr>
      <w:r w:rsidRPr="007D72DB">
        <w:rPr>
          <w:sz w:val="22"/>
          <w:szCs w:val="22"/>
        </w:rPr>
        <w:t>Prijedlog je podnesen n</w:t>
      </w:r>
      <w:r w:rsidR="00CA5100" w:rsidRPr="007D72DB">
        <w:rPr>
          <w:sz w:val="22"/>
          <w:szCs w:val="22"/>
        </w:rPr>
        <w:t xml:space="preserve">a temelju čl. </w:t>
      </w:r>
      <w:r w:rsidR="00670E18">
        <w:rPr>
          <w:sz w:val="22"/>
          <w:szCs w:val="22"/>
        </w:rPr>
        <w:t>109.</w:t>
      </w:r>
      <w:r w:rsidRPr="007D72DB">
        <w:rPr>
          <w:sz w:val="22"/>
          <w:szCs w:val="22"/>
        </w:rPr>
        <w:t xml:space="preserve"> Stečajnog zakona („Narodne novine“ broj 71/15, dalje: SZ).</w:t>
      </w:r>
      <w:r w:rsidR="003F471D" w:rsidRPr="007D72DB">
        <w:rPr>
          <w:sz w:val="22"/>
          <w:szCs w:val="22"/>
        </w:rPr>
        <w:t xml:space="preserve"> </w:t>
      </w:r>
    </w:p>
    <w:p w:rsidRDefault="006309D3" w:rsidP="00B264C2" w:rsidR="006309D3" w:rsidRPr="007D72DB">
      <w:pPr>
        <w:jc w:val="both"/>
        <w:rPr>
          <w:sz w:val="22"/>
          <w:szCs w:val="22"/>
        </w:rPr>
      </w:pPr>
      <w:r w:rsidRPr="007D72DB">
        <w:rPr>
          <w:sz w:val="22"/>
          <w:szCs w:val="22"/>
        </w:rPr>
        <w:t>Odredbom čl. 115. st. 1. SZ-a propisano je da sud na temelju prijedloga za otv</w:t>
      </w:r>
      <w:r w:rsidR="00922268" w:rsidRPr="007D72DB">
        <w:rPr>
          <w:sz w:val="22"/>
          <w:szCs w:val="22"/>
        </w:rPr>
        <w:t>aranje stečajnoga postupka</w:t>
      </w:r>
      <w:r w:rsidRPr="007D72DB">
        <w:rPr>
          <w:sz w:val="22"/>
          <w:szCs w:val="22"/>
        </w:rPr>
        <w:t xml:space="preserve"> donosi rješenje o pokretanju prethodnoga postupka radi utvrđivanja pretpostavki za otvaranje stečajnoga postupka (prethodni postupak). </w:t>
      </w:r>
      <w:r w:rsidR="00670E18">
        <w:rPr>
          <w:sz w:val="22"/>
          <w:szCs w:val="22"/>
        </w:rPr>
        <w:t xml:space="preserve">Dužnik je po zaključku suda uplatio predujam troškova iz članka 114. Stečajnog zakona. </w:t>
      </w:r>
    </w:p>
    <w:p w:rsidRDefault="00922268" w:rsidP="00922268" w:rsidR="002903F5" w:rsidRPr="007D72DB">
      <w:pPr>
        <w:ind w:firstLine="709"/>
        <w:jc w:val="both"/>
        <w:rPr>
          <w:sz w:val="22"/>
          <w:szCs w:val="22"/>
        </w:rPr>
      </w:pPr>
      <w:r w:rsidRPr="007D72DB">
        <w:rPr>
          <w:sz w:val="22"/>
          <w:szCs w:val="22"/>
        </w:rPr>
        <w:t xml:space="preserve">S obzirom na to da </w:t>
      </w:r>
      <w:r w:rsidR="00EB2382" w:rsidRPr="007D72DB">
        <w:rPr>
          <w:sz w:val="22"/>
          <w:szCs w:val="22"/>
        </w:rPr>
        <w:t>iz</w:t>
      </w:r>
      <w:r w:rsidRPr="007D72DB">
        <w:rPr>
          <w:sz w:val="22"/>
          <w:szCs w:val="22"/>
        </w:rPr>
        <w:t xml:space="preserve"> predlagatelj</w:t>
      </w:r>
      <w:r w:rsidR="00EB2382" w:rsidRPr="007D72DB">
        <w:rPr>
          <w:sz w:val="22"/>
          <w:szCs w:val="22"/>
        </w:rPr>
        <w:t>evih navoda proizlazi</w:t>
      </w:r>
      <w:r w:rsidRPr="007D72DB">
        <w:rPr>
          <w:sz w:val="22"/>
          <w:szCs w:val="22"/>
        </w:rPr>
        <w:t xml:space="preserve"> </w:t>
      </w:r>
      <w:r w:rsidR="00EB2382" w:rsidRPr="007D72DB">
        <w:rPr>
          <w:sz w:val="22"/>
          <w:szCs w:val="22"/>
        </w:rPr>
        <w:t xml:space="preserve">kako </w:t>
      </w:r>
      <w:r w:rsidRPr="007D72DB">
        <w:rPr>
          <w:sz w:val="22"/>
          <w:szCs w:val="22"/>
        </w:rPr>
        <w:t>dužnik ima evidentirane neizvršene osnove za plaćanje u neprekinutom razdoblju</w:t>
      </w:r>
      <w:r w:rsidR="00500C65" w:rsidRPr="007D72DB">
        <w:rPr>
          <w:sz w:val="22"/>
          <w:szCs w:val="22"/>
        </w:rPr>
        <w:t xml:space="preserve"> </w:t>
      </w:r>
      <w:r w:rsidRPr="007D72DB">
        <w:rPr>
          <w:sz w:val="22"/>
          <w:szCs w:val="22"/>
        </w:rPr>
        <w:t>od 120 dana, sud je na temelju odredbe čl.  115. st. 1. SZ-a riješio kao u izreci</w:t>
      </w:r>
      <w:r w:rsidR="00DB31F5" w:rsidRPr="007D72DB">
        <w:rPr>
          <w:sz w:val="22"/>
          <w:szCs w:val="22"/>
        </w:rPr>
        <w:t xml:space="preserve"> pod I.</w:t>
      </w:r>
    </w:p>
    <w:p w:rsidRDefault="00DB31F5" w:rsidP="00922268" w:rsidR="00DB31F5" w:rsidRPr="007D72DB">
      <w:pPr>
        <w:ind w:firstLine="709"/>
        <w:jc w:val="both"/>
        <w:rPr>
          <w:sz w:val="22"/>
          <w:szCs w:val="22"/>
        </w:rPr>
      </w:pPr>
      <w:r w:rsidRPr="007D72DB">
        <w:rPr>
          <w:sz w:val="22"/>
          <w:szCs w:val="22"/>
        </w:rPr>
        <w:t xml:space="preserve"> Radi računovodstveno financijske provjere stanja imovine i sud je odlučio kao pod II izreke rješenja i odredio mjeru osiguranja kao pod III tijekom trajanja ovog prethodnog postupka. </w:t>
      </w:r>
      <w:r w:rsidR="006E13D1" w:rsidRPr="007D72DB">
        <w:rPr>
          <w:sz w:val="22"/>
          <w:szCs w:val="22"/>
        </w:rPr>
        <w:t xml:space="preserve">Nesporna </w:t>
      </w:r>
      <w:r w:rsidR="003F471D" w:rsidRPr="007D72DB">
        <w:rPr>
          <w:sz w:val="22"/>
          <w:szCs w:val="22"/>
        </w:rPr>
        <w:t xml:space="preserve"> je blokada računa u </w:t>
      </w:r>
      <w:r w:rsidR="00670E18">
        <w:rPr>
          <w:sz w:val="22"/>
          <w:szCs w:val="22"/>
        </w:rPr>
        <w:t>visini 32.486.116,96 kuna koji iznos je iznimno visok prema sudskoj praksi</w:t>
      </w:r>
      <w:r w:rsidR="0037659A" w:rsidRPr="007D72DB">
        <w:rPr>
          <w:sz w:val="22"/>
          <w:szCs w:val="22"/>
        </w:rPr>
        <w:t xml:space="preserve">. </w:t>
      </w:r>
      <w:r w:rsidRPr="007D72DB">
        <w:rPr>
          <w:sz w:val="22"/>
          <w:szCs w:val="22"/>
        </w:rPr>
        <w:t xml:space="preserve">Radi </w:t>
      </w:r>
      <w:r w:rsidR="00AB6B4B" w:rsidRPr="007D72DB">
        <w:rPr>
          <w:sz w:val="22"/>
          <w:szCs w:val="22"/>
        </w:rPr>
        <w:t>izbora načina</w:t>
      </w:r>
      <w:r w:rsidRPr="007D72DB">
        <w:rPr>
          <w:sz w:val="22"/>
          <w:szCs w:val="22"/>
        </w:rPr>
        <w:t xml:space="preserve"> otvaranja stečajnog postupka nužno je provjeriti podatke i pozicije o stanju imatel</w:t>
      </w:r>
      <w:r w:rsidR="00AB6B4B" w:rsidRPr="007D72DB">
        <w:rPr>
          <w:sz w:val="22"/>
          <w:szCs w:val="22"/>
        </w:rPr>
        <w:t>ja prava iz vrijednosnih papira te prava povezanih društava na što upućuje stanje iz sudskog registra.</w:t>
      </w:r>
      <w:r w:rsidRPr="007D72DB">
        <w:rPr>
          <w:sz w:val="22"/>
          <w:szCs w:val="22"/>
        </w:rPr>
        <w:t xml:space="preserve">   </w:t>
      </w:r>
    </w:p>
    <w:p w:rsidRDefault="004D2841" w:rsidP="002903F5" w:rsidR="004D2841" w:rsidRPr="007D72DB">
      <w:pPr>
        <w:jc w:val="both"/>
        <w:rPr>
          <w:sz w:val="22"/>
          <w:szCs w:val="22"/>
        </w:rPr>
      </w:pPr>
    </w:p>
    <w:p w:rsidRDefault="007B593F" w:rsidP="007B593F" w:rsidR="007B593F" w:rsidRPr="007D72DB">
      <w:pPr>
        <w:ind w:firstLine="709"/>
        <w:jc w:val="both"/>
        <w:rPr>
          <w:sz w:val="22"/>
          <w:szCs w:val="22"/>
          <w:u w:val="single"/>
        </w:rPr>
      </w:pPr>
      <w:r w:rsidRPr="007D72DB">
        <w:rPr>
          <w:sz w:val="22"/>
          <w:szCs w:val="22"/>
          <w:u w:val="single"/>
        </w:rPr>
        <w:t>U odnosu na zaključak</w:t>
      </w:r>
    </w:p>
    <w:p w:rsidRDefault="00922268" w:rsidP="00B264C2" w:rsidR="00483785" w:rsidRPr="007D72DB">
      <w:pPr>
        <w:jc w:val="both"/>
        <w:rPr>
          <w:sz w:val="22"/>
          <w:szCs w:val="22"/>
        </w:rPr>
      </w:pPr>
      <w:r w:rsidRPr="007D72DB">
        <w:rPr>
          <w:sz w:val="22"/>
          <w:szCs w:val="22"/>
        </w:rPr>
        <w:t>Prema odredbi čl. 117. st.</w:t>
      </w:r>
      <w:r w:rsidR="00483785" w:rsidRPr="007D72DB">
        <w:rPr>
          <w:sz w:val="22"/>
          <w:szCs w:val="22"/>
        </w:rPr>
        <w:t xml:space="preserve"> 1. SZ-a osobe ovlaštene za zastupanje dužnika po zakonu dužn</w:t>
      </w:r>
      <w:r w:rsidR="005B3F73" w:rsidRPr="007D72DB">
        <w:rPr>
          <w:sz w:val="22"/>
          <w:szCs w:val="22"/>
        </w:rPr>
        <w:t>e</w:t>
      </w:r>
      <w:r w:rsidR="00483785" w:rsidRPr="007D72DB">
        <w:rPr>
          <w:sz w:val="22"/>
          <w:szCs w:val="22"/>
        </w:rPr>
        <w:t xml:space="preserve"> su nakon podnošenja </w:t>
      </w:r>
      <w:r w:rsidR="005B3F73" w:rsidRPr="007D72DB">
        <w:rPr>
          <w:sz w:val="22"/>
          <w:szCs w:val="22"/>
        </w:rPr>
        <w:t>p</w:t>
      </w:r>
      <w:r w:rsidR="00483785" w:rsidRPr="007D72DB">
        <w:rPr>
          <w:sz w:val="22"/>
          <w:szCs w:val="22"/>
        </w:rPr>
        <w:t>rijedloga za otvaranje stečajnog postupka stečajnim tijelima na njihov zahtjev, bez odgode, pružiti sve potrebne podatke i obavijesti</w:t>
      </w:r>
      <w:r w:rsidRPr="007D72DB">
        <w:rPr>
          <w:sz w:val="22"/>
          <w:szCs w:val="22"/>
        </w:rPr>
        <w:t xml:space="preserve">, a prema odredbi stavka 2. </w:t>
      </w:r>
      <w:r w:rsidR="00286FBD" w:rsidRPr="007D72DB">
        <w:rPr>
          <w:sz w:val="22"/>
          <w:szCs w:val="22"/>
        </w:rPr>
        <w:t xml:space="preserve">tog članka sud može zaključkom narediti stečajnom dužniku, odnosno osobi </w:t>
      </w:r>
      <w:r w:rsidR="005B3F73" w:rsidRPr="007D72DB">
        <w:rPr>
          <w:sz w:val="22"/>
          <w:szCs w:val="22"/>
        </w:rPr>
        <w:t xml:space="preserve">ovlaštenoj </w:t>
      </w:r>
      <w:r w:rsidR="00286FBD" w:rsidRPr="007D72DB">
        <w:rPr>
          <w:sz w:val="22"/>
          <w:szCs w:val="22"/>
        </w:rPr>
        <w:t>za zastupanje dužnika po zakonu da u određenom trenutku preda izvješće o financijsko-gospodarskom stanju.</w:t>
      </w:r>
    </w:p>
    <w:p w:rsidRDefault="00922268" w:rsidP="00B264C2" w:rsidR="00483785" w:rsidRPr="007D72DB">
      <w:pPr>
        <w:jc w:val="both"/>
        <w:rPr>
          <w:sz w:val="22"/>
          <w:szCs w:val="22"/>
        </w:rPr>
      </w:pPr>
      <w:r w:rsidRPr="007D72DB">
        <w:rPr>
          <w:sz w:val="22"/>
          <w:szCs w:val="22"/>
        </w:rPr>
        <w:t>Imajući u vidu činjenicu da sud, na temelju navoda iz prijedloga za otvaranje stečajnog postupka</w:t>
      </w:r>
      <w:r w:rsidR="00286FBD" w:rsidRPr="007D72DB">
        <w:rPr>
          <w:sz w:val="22"/>
          <w:szCs w:val="22"/>
        </w:rPr>
        <w:t>, odnosno iz drugih javno dostupnih podataka</w:t>
      </w:r>
      <w:r w:rsidRPr="007D72DB">
        <w:rPr>
          <w:sz w:val="22"/>
          <w:szCs w:val="22"/>
        </w:rPr>
        <w:t>,</w:t>
      </w:r>
      <w:r w:rsidR="00286FBD" w:rsidRPr="007D72DB">
        <w:rPr>
          <w:sz w:val="22"/>
          <w:szCs w:val="22"/>
        </w:rPr>
        <w:t xml:space="preserve"> nije </w:t>
      </w:r>
      <w:r w:rsidRPr="007D72DB">
        <w:rPr>
          <w:sz w:val="22"/>
          <w:szCs w:val="22"/>
        </w:rPr>
        <w:t>mogao</w:t>
      </w:r>
      <w:r w:rsidR="00286FBD" w:rsidRPr="007D72DB">
        <w:rPr>
          <w:sz w:val="22"/>
          <w:szCs w:val="22"/>
        </w:rPr>
        <w:t xml:space="preserve"> utvrditi imovinu dužnika,</w:t>
      </w:r>
      <w:r w:rsidRPr="007D72DB">
        <w:rPr>
          <w:sz w:val="22"/>
          <w:szCs w:val="22"/>
        </w:rPr>
        <w:t xml:space="preserve"> naređeno je, po osnovi čl. 117. st. 1. i. 2. SZ-a, osobi ovlaštenoj za zastupanje dužnika dostaviti izvješće</w:t>
      </w:r>
      <w:r w:rsidR="00286FBD" w:rsidRPr="007D72DB">
        <w:rPr>
          <w:sz w:val="22"/>
          <w:szCs w:val="22"/>
        </w:rPr>
        <w:t xml:space="preserve"> o financijsko-gospodarskom stanju</w:t>
      </w:r>
      <w:r w:rsidRPr="007D72DB">
        <w:rPr>
          <w:sz w:val="22"/>
          <w:szCs w:val="22"/>
        </w:rPr>
        <w:t xml:space="preserve"> dužnika</w:t>
      </w:r>
      <w:r w:rsidR="00286FBD" w:rsidRPr="007D72DB">
        <w:rPr>
          <w:sz w:val="22"/>
          <w:szCs w:val="22"/>
        </w:rPr>
        <w:t>, u kojem će biti navedena</w:t>
      </w:r>
      <w:r w:rsidR="008771CC" w:rsidRPr="007D72DB">
        <w:rPr>
          <w:sz w:val="22"/>
          <w:szCs w:val="22"/>
        </w:rPr>
        <w:t xml:space="preserve"> cjelokupna imovina dužnika (točka</w:t>
      </w:r>
      <w:r w:rsidR="00286FBD" w:rsidRPr="007D72DB">
        <w:rPr>
          <w:sz w:val="22"/>
          <w:szCs w:val="22"/>
        </w:rPr>
        <w:t>. I. zaključka)</w:t>
      </w:r>
      <w:r w:rsidR="008771CC" w:rsidRPr="007D72DB">
        <w:rPr>
          <w:sz w:val="22"/>
          <w:szCs w:val="22"/>
        </w:rPr>
        <w:t xml:space="preserve">, </w:t>
      </w:r>
      <w:r w:rsidR="00286FBD" w:rsidRPr="007D72DB">
        <w:rPr>
          <w:sz w:val="22"/>
          <w:szCs w:val="22"/>
        </w:rPr>
        <w:t xml:space="preserve"> </w:t>
      </w:r>
      <w:r w:rsidR="008771CC" w:rsidRPr="007D72DB">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8771CC" w:rsidP="00B264C2" w:rsidR="00B91285">
      <w:pPr>
        <w:jc w:val="both"/>
        <w:rPr>
          <w:sz w:val="22"/>
          <w:szCs w:val="22"/>
        </w:rPr>
      </w:pPr>
      <w:r w:rsidRPr="007D72DB">
        <w:rPr>
          <w:sz w:val="22"/>
          <w:szCs w:val="22"/>
        </w:rPr>
        <w:t>Prema odredbi čl.</w:t>
      </w:r>
      <w:r w:rsidR="007B593F" w:rsidRPr="007D72DB">
        <w:rPr>
          <w:sz w:val="22"/>
          <w:szCs w:val="22"/>
        </w:rPr>
        <w:t xml:space="preserve"> </w:t>
      </w:r>
      <w:r w:rsidRPr="007D72DB">
        <w:rPr>
          <w:sz w:val="22"/>
          <w:szCs w:val="22"/>
        </w:rPr>
        <w:t>123. st.</w:t>
      </w:r>
      <w:r w:rsidR="00E64D32" w:rsidRPr="007D72DB">
        <w:rPr>
          <w:sz w:val="22"/>
          <w:szCs w:val="22"/>
        </w:rPr>
        <w:t xml:space="preserve"> 1. </w:t>
      </w:r>
      <w:r w:rsidR="007B593F" w:rsidRPr="007D72DB">
        <w:rPr>
          <w:sz w:val="22"/>
          <w:szCs w:val="22"/>
        </w:rPr>
        <w:t xml:space="preserve">SZ-a u rješenju o pokretanju prethodnog postupka </w:t>
      </w:r>
      <w:r w:rsidR="00E64D32" w:rsidRPr="007D72DB">
        <w:rPr>
          <w:sz w:val="22"/>
          <w:szCs w:val="22"/>
        </w:rPr>
        <w:t xml:space="preserve">sud </w:t>
      </w:r>
      <w:r w:rsidR="007B593F" w:rsidRPr="007D72DB">
        <w:rPr>
          <w:sz w:val="22"/>
          <w:szCs w:val="22"/>
        </w:rPr>
        <w:t xml:space="preserve">će odmah zakazati ročište </w:t>
      </w:r>
      <w:r w:rsidR="005B3F73" w:rsidRPr="007D72DB">
        <w:rPr>
          <w:sz w:val="22"/>
          <w:szCs w:val="22"/>
        </w:rPr>
        <w:t xml:space="preserve">(radi očitovanja o prijedlogu za otvaranje stečajnog postupka) </w:t>
      </w:r>
      <w:r w:rsidR="007B593F" w:rsidRPr="007D72DB">
        <w:rPr>
          <w:sz w:val="22"/>
          <w:szCs w:val="22"/>
        </w:rPr>
        <w:t xml:space="preserve">na koje će pozvati </w:t>
      </w:r>
      <w:r w:rsidR="00E64D32" w:rsidRPr="007D72DB">
        <w:rPr>
          <w:sz w:val="22"/>
          <w:szCs w:val="22"/>
        </w:rPr>
        <w:t xml:space="preserve">osobe ovlaštene za zastupanje </w:t>
      </w:r>
      <w:r w:rsidR="007B593F" w:rsidRPr="007D72DB">
        <w:rPr>
          <w:sz w:val="22"/>
          <w:szCs w:val="22"/>
        </w:rPr>
        <w:t xml:space="preserve"> dužnika po zakonu, odnosno dužnika pojedinca, </w:t>
      </w:r>
      <w:r w:rsidR="00E64D32" w:rsidRPr="007D72DB">
        <w:rPr>
          <w:sz w:val="22"/>
          <w:szCs w:val="22"/>
        </w:rPr>
        <w:t>podnositelja prijedloga</w:t>
      </w:r>
      <w:r w:rsidR="007B593F" w:rsidRPr="007D72DB">
        <w:rPr>
          <w:sz w:val="22"/>
          <w:szCs w:val="22"/>
        </w:rPr>
        <w:t>, pravne osobe koje za dužnika obavljaju poslove platnog prometa, privremenog stečajnog upravitelja</w:t>
      </w:r>
      <w:r w:rsidR="00131E99" w:rsidRPr="007D72DB">
        <w:rPr>
          <w:sz w:val="22"/>
          <w:szCs w:val="22"/>
        </w:rPr>
        <w:t>,</w:t>
      </w:r>
      <w:r w:rsidR="007B593F" w:rsidRPr="007D72DB">
        <w:rPr>
          <w:sz w:val="22"/>
          <w:szCs w:val="22"/>
        </w:rPr>
        <w:t xml:space="preserve"> a p</w:t>
      </w:r>
      <w:r w:rsidR="00131E99" w:rsidRPr="007D72DB">
        <w:rPr>
          <w:sz w:val="22"/>
          <w:szCs w:val="22"/>
        </w:rPr>
        <w:t xml:space="preserve">rema </w:t>
      </w:r>
      <w:r w:rsidR="007B593F" w:rsidRPr="007D72DB">
        <w:rPr>
          <w:sz w:val="22"/>
          <w:szCs w:val="22"/>
        </w:rPr>
        <w:t xml:space="preserve">potrebi i druge  osobe. </w:t>
      </w:r>
      <w:r w:rsidRPr="007D72DB">
        <w:rPr>
          <w:sz w:val="22"/>
          <w:szCs w:val="22"/>
        </w:rPr>
        <w:t xml:space="preserve">Slijedom navedenog, sud </w:t>
      </w:r>
    </w:p>
    <w:p w:rsidRDefault="00B91285" w:rsidP="00B264C2" w:rsidR="00B91285">
      <w:pPr>
        <w:jc w:val="both"/>
        <w:rPr>
          <w:sz w:val="22"/>
          <w:szCs w:val="22"/>
        </w:rPr>
      </w:pPr>
    </w:p>
    <w:p w:rsidRDefault="00B91285" w:rsidP="00B264C2" w:rsidR="00B91285">
      <w:pPr>
        <w:jc w:val="both"/>
        <w:rPr>
          <w:sz w:val="22"/>
          <w:szCs w:val="22"/>
        </w:rPr>
      </w:pPr>
    </w:p>
    <w:p w:rsidRDefault="00B91285" w:rsidP="00B264C2" w:rsidR="00B91285">
      <w:pPr>
        <w:jc w:val="both"/>
        <w:rPr>
          <w:sz w:val="22"/>
          <w:szCs w:val="22"/>
        </w:rPr>
      </w:pPr>
    </w:p>
    <w:p w:rsidRDefault="00B91285" w:rsidP="00B264C2" w:rsidR="00B91285">
      <w:pPr>
        <w:jc w:val="both"/>
        <w:rPr>
          <w:sz w:val="22"/>
          <w:szCs w:val="22"/>
        </w:rPr>
      </w:pPr>
    </w:p>
    <w:p w:rsidRDefault="008771CC" w:rsidP="00B264C2" w:rsidR="007B593F" w:rsidRPr="007D72DB">
      <w:pPr>
        <w:jc w:val="both"/>
        <w:rPr>
          <w:sz w:val="22"/>
          <w:szCs w:val="22"/>
        </w:rPr>
      </w:pPr>
      <w:r w:rsidRPr="007D72DB">
        <w:rPr>
          <w:sz w:val="22"/>
          <w:szCs w:val="22"/>
        </w:rPr>
        <w:lastRenderedPageBreak/>
        <w:t>je temelju čl. 123. st. 1. SZ-a zakazao</w:t>
      </w:r>
      <w:r w:rsidR="007B593F" w:rsidRPr="007D72DB">
        <w:rPr>
          <w:sz w:val="22"/>
          <w:szCs w:val="22"/>
        </w:rPr>
        <w:t xml:space="preserve"> ročište radi </w:t>
      </w:r>
      <w:r w:rsidR="005B3F73" w:rsidRPr="007D72DB">
        <w:rPr>
          <w:sz w:val="22"/>
          <w:szCs w:val="22"/>
        </w:rPr>
        <w:t xml:space="preserve">očitovanja </w:t>
      </w:r>
      <w:r w:rsidR="007B593F" w:rsidRPr="007D72DB">
        <w:rPr>
          <w:sz w:val="22"/>
          <w:szCs w:val="22"/>
        </w:rPr>
        <w:t xml:space="preserve"> o prijedlogu za otvaranje stečajnog postupka</w:t>
      </w:r>
      <w:r w:rsidR="005B3F73" w:rsidRPr="007D72DB">
        <w:rPr>
          <w:sz w:val="22"/>
          <w:szCs w:val="22"/>
        </w:rPr>
        <w:t xml:space="preserve"> (toč</w:t>
      </w:r>
      <w:r w:rsidRPr="007D72DB">
        <w:rPr>
          <w:sz w:val="22"/>
          <w:szCs w:val="22"/>
        </w:rPr>
        <w:t>ka</w:t>
      </w:r>
      <w:r w:rsidR="005B3F73" w:rsidRPr="007D72DB">
        <w:rPr>
          <w:sz w:val="22"/>
          <w:szCs w:val="22"/>
        </w:rPr>
        <w:t xml:space="preserve"> V. zaključka)</w:t>
      </w:r>
      <w:r w:rsidRPr="007D72DB">
        <w:rPr>
          <w:sz w:val="22"/>
          <w:szCs w:val="22"/>
        </w:rPr>
        <w:t>. Osobe koje su pozvane na navedeno ročište o prijedlogu mogu se očitovati i pisano (čl. 123. st. 2. SZ-a).</w:t>
      </w:r>
    </w:p>
    <w:p w:rsidRDefault="00F3761C" w:rsidP="00B844BF" w:rsidR="00F3761C" w:rsidRPr="007D72DB">
      <w:pPr>
        <w:ind w:firstLine="720"/>
        <w:jc w:val="both"/>
        <w:rPr>
          <w:sz w:val="22"/>
          <w:szCs w:val="22"/>
        </w:rPr>
      </w:pPr>
    </w:p>
    <w:p w:rsidRDefault="008771CC" w:rsidP="006C7E17" w:rsidR="00F3761C" w:rsidRPr="007D72DB">
      <w:pPr>
        <w:ind w:firstLine="720"/>
        <w:jc w:val="center"/>
        <w:rPr>
          <w:sz w:val="22"/>
          <w:szCs w:val="22"/>
        </w:rPr>
      </w:pPr>
      <w:r w:rsidRPr="007D72DB">
        <w:rPr>
          <w:sz w:val="22"/>
          <w:szCs w:val="22"/>
        </w:rPr>
        <w:t>U Zagrebu</w:t>
      </w:r>
      <w:r w:rsidR="006C7E17" w:rsidRPr="007D72DB">
        <w:rPr>
          <w:sz w:val="22"/>
          <w:szCs w:val="22"/>
        </w:rPr>
        <w:t xml:space="preserve"> </w:t>
      </w:r>
      <w:r w:rsidR="00670E18">
        <w:rPr>
          <w:sz w:val="22"/>
          <w:szCs w:val="22"/>
        </w:rPr>
        <w:t>06</w:t>
      </w:r>
      <w:r w:rsidR="00EB6EFC" w:rsidRPr="007D72DB">
        <w:rPr>
          <w:sz w:val="22"/>
          <w:szCs w:val="22"/>
        </w:rPr>
        <w:t xml:space="preserve">. </w:t>
      </w:r>
      <w:r w:rsidR="00670E18">
        <w:rPr>
          <w:sz w:val="22"/>
          <w:szCs w:val="22"/>
        </w:rPr>
        <w:t>prosinca</w:t>
      </w:r>
      <w:r w:rsidR="00016C56" w:rsidRPr="007D72DB">
        <w:rPr>
          <w:sz w:val="22"/>
          <w:szCs w:val="22"/>
        </w:rPr>
        <w:t xml:space="preserve"> 201</w:t>
      </w:r>
      <w:r w:rsidR="00AD3A0D" w:rsidRPr="007D72DB">
        <w:rPr>
          <w:sz w:val="22"/>
          <w:szCs w:val="22"/>
        </w:rPr>
        <w:t>6</w:t>
      </w:r>
      <w:r w:rsidR="009850B8" w:rsidRPr="007D72DB">
        <w:rPr>
          <w:sz w:val="22"/>
          <w:szCs w:val="22"/>
        </w:rPr>
        <w:t>.</w:t>
      </w:r>
      <w:r w:rsidR="006D310C" w:rsidRPr="007D72DB">
        <w:rPr>
          <w:sz w:val="22"/>
          <w:szCs w:val="22"/>
        </w:rPr>
        <w:t xml:space="preserve">godine </w:t>
      </w:r>
    </w:p>
    <w:p w:rsidRDefault="006C7E17" w:rsidP="00450676" w:rsidR="006C7E17" w:rsidRPr="007D72DB">
      <w:pPr>
        <w:ind w:firstLine="720"/>
        <w:jc w:val="center"/>
        <w:rPr>
          <w:sz w:val="22"/>
          <w:szCs w:val="22"/>
        </w:rPr>
      </w:pPr>
    </w:p>
    <w:p w:rsidRDefault="006C7E17" w:rsidP="00450676" w:rsidR="00F3761C" w:rsidRPr="007D72DB">
      <w:pPr>
        <w:tabs>
          <w:tab w:pos="5100" w:val="left"/>
        </w:tabs>
        <w:ind w:firstLine="720"/>
        <w:jc w:val="both"/>
        <w:rPr>
          <w:sz w:val="22"/>
          <w:szCs w:val="22"/>
        </w:rPr>
      </w:pPr>
      <w:r w:rsidRPr="007D72DB">
        <w:rPr>
          <w:sz w:val="22"/>
          <w:szCs w:val="22"/>
        </w:rPr>
        <w:tab/>
      </w:r>
      <w:r w:rsidR="007D72DB">
        <w:rPr>
          <w:sz w:val="22"/>
          <w:szCs w:val="22"/>
        </w:rPr>
        <w:tab/>
      </w:r>
      <w:r w:rsidR="007D72DB">
        <w:rPr>
          <w:sz w:val="22"/>
          <w:szCs w:val="22"/>
        </w:rPr>
        <w:tab/>
      </w:r>
      <w:r w:rsidR="0042173D">
        <w:rPr>
          <w:sz w:val="22"/>
          <w:szCs w:val="22"/>
        </w:rPr>
        <w:t xml:space="preserve">     </w:t>
      </w:r>
      <w:r w:rsidRPr="007D72DB">
        <w:rPr>
          <w:sz w:val="22"/>
          <w:szCs w:val="22"/>
        </w:rPr>
        <w:t>Sudac:</w:t>
      </w:r>
    </w:p>
    <w:p w:rsidRDefault="008771CC" w:rsidP="007D72DB" w:rsidR="00D60476" w:rsidRPr="007D72DB">
      <w:pPr>
        <w:ind w:firstLine="720" w:left="5760"/>
        <w:rPr>
          <w:sz w:val="22"/>
          <w:szCs w:val="22"/>
        </w:rPr>
      </w:pPr>
      <w:r w:rsidRPr="007D72DB">
        <w:rPr>
          <w:sz w:val="22"/>
          <w:szCs w:val="22"/>
        </w:rPr>
        <w:t xml:space="preserve"> </w:t>
      </w:r>
      <w:r w:rsidR="009D3AF8" w:rsidRPr="007D72DB">
        <w:rPr>
          <w:sz w:val="22"/>
          <w:szCs w:val="22"/>
        </w:rPr>
        <w:t>Nino Radić</w:t>
      </w:r>
      <w:r w:rsidR="005C5E15" w:rsidRPr="007D72DB">
        <w:rPr>
          <w:sz w:val="22"/>
          <w:szCs w:val="22"/>
        </w:rPr>
        <w:t xml:space="preserve"> </w:t>
      </w:r>
      <w:r w:rsidR="00876285" w:rsidRPr="007D72DB">
        <w:rPr>
          <w:sz w:val="22"/>
          <w:szCs w:val="22"/>
        </w:rPr>
        <w:t>v.r.</w:t>
      </w:r>
    </w:p>
    <w:p w:rsidRDefault="0005692D" w:rsidP="00CE3B7D" w:rsidR="0005692D" w:rsidRPr="007D72DB">
      <w:pPr>
        <w:jc w:val="right"/>
        <w:rPr>
          <w:sz w:val="22"/>
          <w:szCs w:val="22"/>
        </w:rPr>
      </w:pPr>
    </w:p>
    <w:p w:rsidRDefault="00482933" w:rsidR="006F7455" w:rsidRPr="007D72DB">
      <w:pPr>
        <w:jc w:val="both"/>
        <w:rPr>
          <w:sz w:val="22"/>
          <w:szCs w:val="22"/>
        </w:rPr>
      </w:pPr>
      <w:r w:rsidRPr="007D72DB">
        <w:rPr>
          <w:sz w:val="22"/>
          <w:szCs w:val="22"/>
        </w:rPr>
        <w:t>Uputa o pravnom lijeku</w:t>
      </w:r>
      <w:r w:rsidR="006F7455" w:rsidRPr="007D72DB">
        <w:rPr>
          <w:sz w:val="22"/>
          <w:szCs w:val="22"/>
        </w:rPr>
        <w:t>:</w:t>
      </w:r>
    </w:p>
    <w:p w:rsidRDefault="006F7455" w:rsidR="006F7455" w:rsidRPr="007D72DB">
      <w:pPr>
        <w:jc w:val="both"/>
        <w:rPr>
          <w:sz w:val="22"/>
          <w:szCs w:val="22"/>
        </w:rPr>
      </w:pPr>
      <w:r w:rsidRPr="007D72DB">
        <w:rPr>
          <w:sz w:val="22"/>
          <w:szCs w:val="22"/>
        </w:rPr>
        <w:t>Protiv ovog rješenja nije dopuštena žalba (čl</w:t>
      </w:r>
      <w:r w:rsidR="008771CC" w:rsidRPr="007D72DB">
        <w:rPr>
          <w:sz w:val="22"/>
          <w:szCs w:val="22"/>
        </w:rPr>
        <w:t>.</w:t>
      </w:r>
      <w:r w:rsidR="005B3F73" w:rsidRPr="007D72DB">
        <w:rPr>
          <w:sz w:val="22"/>
          <w:szCs w:val="22"/>
        </w:rPr>
        <w:t xml:space="preserve"> </w:t>
      </w:r>
      <w:r w:rsidR="008771CC" w:rsidRPr="007D72DB">
        <w:rPr>
          <w:sz w:val="22"/>
          <w:szCs w:val="22"/>
        </w:rPr>
        <w:t>115.st.</w:t>
      </w:r>
      <w:r w:rsidR="00131E99" w:rsidRPr="007D72DB">
        <w:rPr>
          <w:sz w:val="22"/>
          <w:szCs w:val="22"/>
        </w:rPr>
        <w:t xml:space="preserve"> 1. </w:t>
      </w:r>
      <w:r w:rsidRPr="007D72DB">
        <w:rPr>
          <w:sz w:val="22"/>
          <w:szCs w:val="22"/>
        </w:rPr>
        <w:t>SZ-a)</w:t>
      </w:r>
    </w:p>
    <w:p w:rsidRDefault="00B01169" w:rsidR="008E6A96">
      <w:pPr>
        <w:jc w:val="both"/>
        <w:rPr>
          <w:sz w:val="22"/>
          <w:szCs w:val="22"/>
        </w:rPr>
      </w:pPr>
      <w:r w:rsidRPr="007D72DB">
        <w:rPr>
          <w:sz w:val="22"/>
          <w:szCs w:val="22"/>
        </w:rPr>
        <w:t>Protiv zaklju</w:t>
      </w:r>
      <w:r w:rsidR="008771CC" w:rsidRPr="007D72DB">
        <w:rPr>
          <w:sz w:val="22"/>
          <w:szCs w:val="22"/>
        </w:rPr>
        <w:t>čka žalba nije dopuštena (čl.</w:t>
      </w:r>
      <w:r w:rsidRPr="007D72DB">
        <w:rPr>
          <w:sz w:val="22"/>
          <w:szCs w:val="22"/>
        </w:rPr>
        <w:t xml:space="preserve"> 1</w:t>
      </w:r>
      <w:r w:rsidR="008771CC" w:rsidRPr="007D72DB">
        <w:rPr>
          <w:sz w:val="22"/>
          <w:szCs w:val="22"/>
        </w:rPr>
        <w:t>9. st.</w:t>
      </w:r>
      <w:r w:rsidR="00131E99" w:rsidRPr="007D72DB">
        <w:rPr>
          <w:sz w:val="22"/>
          <w:szCs w:val="22"/>
        </w:rPr>
        <w:t xml:space="preserve"> 7</w:t>
      </w:r>
      <w:r w:rsidRPr="007D72DB">
        <w:rPr>
          <w:sz w:val="22"/>
          <w:szCs w:val="22"/>
        </w:rPr>
        <w:t>.SZ-a)</w:t>
      </w:r>
    </w:p>
    <w:p w:rsidRDefault="0042173D" w:rsidR="0042173D">
      <w:pPr>
        <w:jc w:val="both"/>
        <w:rPr>
          <w:sz w:val="22"/>
          <w:szCs w:val="22"/>
        </w:rPr>
      </w:pPr>
    </w:p>
    <w:p w:rsidRDefault="00E6195D" w:rsidR="008E6A96" w:rsidRPr="00E974B3">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Za točnost otpravka:Tatjana Slaviček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9199F" w:rsidR="00B32E61"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6195D">
      <w:rPr>
        <w:rStyle w:val="Brojstranice"/>
        <w:noProof/>
      </w:rPr>
      <w:t>3</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B91285">
      <w:rPr>
        <w:sz w:val="24"/>
        <w:szCs w:val="24"/>
      </w:rPr>
      <w:t>6025</w:t>
    </w:r>
    <w:r w:rsidR="00D32E34">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D0847"/>
    <w:rsid w:val="005E34A3"/>
    <w:rsid w:val="00601987"/>
    <w:rsid w:val="00615A8B"/>
    <w:rsid w:val="00622313"/>
    <w:rsid w:val="00623484"/>
    <w:rsid w:val="00626395"/>
    <w:rsid w:val="006309D3"/>
    <w:rsid w:val="00646A33"/>
    <w:rsid w:val="00653EAB"/>
    <w:rsid w:val="00670E18"/>
    <w:rsid w:val="006863E9"/>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D72DB"/>
    <w:rsid w:val="007E3C54"/>
    <w:rsid w:val="008366A0"/>
    <w:rsid w:val="0085270F"/>
    <w:rsid w:val="008602B0"/>
    <w:rsid w:val="00866751"/>
    <w:rsid w:val="00871C1F"/>
    <w:rsid w:val="00876285"/>
    <w:rsid w:val="008771CC"/>
    <w:rsid w:val="008964F3"/>
    <w:rsid w:val="008C2738"/>
    <w:rsid w:val="008D5B26"/>
    <w:rsid w:val="008E6A96"/>
    <w:rsid w:val="009026BB"/>
    <w:rsid w:val="00904528"/>
    <w:rsid w:val="009128F5"/>
    <w:rsid w:val="00922268"/>
    <w:rsid w:val="00923121"/>
    <w:rsid w:val="0092622F"/>
    <w:rsid w:val="00940EE1"/>
    <w:rsid w:val="00941567"/>
    <w:rsid w:val="009850B8"/>
    <w:rsid w:val="0098563E"/>
    <w:rsid w:val="00992FCB"/>
    <w:rsid w:val="009B5D8A"/>
    <w:rsid w:val="009D3AF8"/>
    <w:rsid w:val="00A01FA4"/>
    <w:rsid w:val="00A042EC"/>
    <w:rsid w:val="00A110D0"/>
    <w:rsid w:val="00A15AB7"/>
    <w:rsid w:val="00A25E9B"/>
    <w:rsid w:val="00A435C7"/>
    <w:rsid w:val="00A43E3A"/>
    <w:rsid w:val="00A44A71"/>
    <w:rsid w:val="00A47ACA"/>
    <w:rsid w:val="00A6313F"/>
    <w:rsid w:val="00A65800"/>
    <w:rsid w:val="00A80EB3"/>
    <w:rsid w:val="00A828C1"/>
    <w:rsid w:val="00A8341B"/>
    <w:rsid w:val="00A90C82"/>
    <w:rsid w:val="00AB6B4B"/>
    <w:rsid w:val="00AD3398"/>
    <w:rsid w:val="00AD3A0D"/>
    <w:rsid w:val="00AF4C01"/>
    <w:rsid w:val="00B00EB0"/>
    <w:rsid w:val="00B01169"/>
    <w:rsid w:val="00B214AB"/>
    <w:rsid w:val="00B264C2"/>
    <w:rsid w:val="00B32E61"/>
    <w:rsid w:val="00B35218"/>
    <w:rsid w:val="00B4780B"/>
    <w:rsid w:val="00B844BF"/>
    <w:rsid w:val="00B8469C"/>
    <w:rsid w:val="00B91285"/>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195D"/>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01FA4"/>
    <w:rPr>
      <w:color w:val="808080"/>
      <w:bdr w:space="0" w:sz="0" w:color="auto" w:val="none"/>
      <w:shd w:fill="auto" w:color="auto" w:val="clear"/>
    </w:rPr>
  </w:style>
  <w:style w:customStyle="true" w:styleId="eSPISCCParagraphDefaultFont" w:type="character">
    <w:name w:val="eSPIS_CC_Paragraph Default Font"/>
    <w:basedOn w:val="Zadanifontodlomka"/>
    <w:rsid w:val="00A01FA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01FA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01FA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01FA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01FA4"/>
    <w:rPr>
      <w:color w:val="808080"/>
      <w:bdr w:color="auto" w:space="0" w:sz="0" w:val="none"/>
      <w:shd w:color="auto" w:fill="auto" w:val="clear"/>
    </w:rPr>
  </w:style>
  <w:style w:customStyle="1" w:styleId="eSPISCCParagraphDefaultFont" w:type="character">
    <w:name w:val="eSPIS_CC_Paragraph Default Font"/>
    <w:basedOn w:val="Zadanifontodlomka"/>
    <w:rsid w:val="00A01FA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01FA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01FA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01FA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St-6025/2016-5</izvorni_sadrzaj>
    <derivirana_varijabla naziv="DomainObject.Oznaka_1">St-6025/2016-5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6025</izvorni_sadrzaj>
    <derivirana_varijabla naziv="DomainObject.Predmet.Broj_1">6025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St-6025/2016</izvorni_sadrzaj>
    <derivirana_varijabla naziv="DomainObject.Predmet.OznakaBroj_1">St-6025/2016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MODEL DIZAJN d.o.o.</izvorni_sadrzaj>
    <derivirana_varijabla naziv="DomainObject.Predmet.ProtustrankaFormated_1">  MODEL DIZAJN d.o.o.</derivirana_varijabla>
  </DomainObject.Predmet.ProtustrankaFormated>
  <DomainObject.Predmet.ProtustrankaFormatedOIB>
    <izvorni_sadrzaj>  MODEL DIZAJN d.o.o., OIB 79540849116</izvorni_sadrzaj>
    <derivirana_varijabla naziv="DomainObject.Predmet.ProtustrankaFormatedOIB_1">  MODEL DIZAJN d.o.o., OIB 79540849116</derivirana_varijabla>
  </DomainObject.Predmet.ProtustrankaFormatedOIB>
  <DomainObject.Predmet.ProtustrankaFormatedWithAdress>
    <izvorni_sadrzaj> MODEL DIZAJN d.o.o., Gata 38, 10000 Zagreb</izvorni_sadrzaj>
    <derivirana_varijabla naziv="DomainObject.Predmet.ProtustrankaFormatedWithAdress_1"> MODEL DIZAJN d.o.o., Gata 38, 10000 Zagreb</derivirana_varijabla>
  </DomainObject.Predmet.ProtustrankaFormatedWithAdress>
  <DomainObject.Predmet.ProtustrankaFormatedWithAdressOIB>
    <izvorni_sadrzaj> MODEL DIZAJN d.o.o., OIB 79540849116, Gata 38, 10000 Zagreb</izvorni_sadrzaj>
    <derivirana_varijabla naziv="DomainObject.Predmet.ProtustrankaFormatedWithAdressOIB_1"> MODEL DIZAJN d.o.o., OIB 79540849116, Gata 38, 10000 Zagreb</derivirana_varijabla>
  </DomainObject.Predmet.ProtustrankaFormatedWithAdressOIB>
  <DomainObject.Predmet.ProtustrankaWithAdress>
    <izvorni_sadrzaj>MODEL DIZAJN d.o.o. Gata 38, 10000 Zagreb</izvorni_sadrzaj>
    <derivirana_varijabla naziv="DomainObject.Predmet.ProtustrankaWithAdress_1">MODEL DIZAJN d.o.o. Gata 38, 10000 Zagreb</derivirana_varijabla>
  </DomainObject.Predmet.ProtustrankaWithAdress>
  <DomainObject.Predmet.ProtustrankaWithAdressOIB>
    <izvorni_sadrzaj>MODEL DIZAJN d.o.o., OIB 79540849116, Gata 38, 10000 Zagreb</izvorni_sadrzaj>
    <derivirana_varijabla naziv="DomainObject.Predmet.ProtustrankaWithAdressOIB_1">MODEL DIZAJN d.o.o., OIB 79540849116, Gata 38, 10000 Zagreb</derivirana_varijabla>
  </DomainObject.Predmet.ProtustrankaWithAdressOIB>
  <DomainObject.Predmet.ProtustrankaNazivFormated>
    <izvorni_sadrzaj>MODEL DIZAJN d.o.o.</izvorni_sadrzaj>
    <derivirana_varijabla naziv="DomainObject.Predmet.ProtustrankaNazivFormated_1">MODEL DIZAJN d.o.o.</derivirana_varijabla>
  </DomainObject.Predmet.ProtustrankaNazivFormated>
  <DomainObject.Predmet.ProtustrankaNazivFormatedOIB>
    <izvorni_sadrzaj>MODEL DIZAJN d.o.o., OIB 79540849116</izvorni_sadrzaj>
    <derivirana_varijabla naziv="DomainObject.Predmet.ProtustrankaNazivFormatedOIB_1">MODEL DIZAJN d.o.o., OIB 79540849116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MODEL DIZAJN d.o.o.; Igor Gojmerac</izvorni_sadrzaj>
    <derivirana_varijabla naziv="DomainObject.Predmet.StrankaFormated_1">  MODEL DIZAJN d.o.o.; Igor Gojmerac</derivirana_varijabla>
  </DomainObject.Predmet.StrankaFormated>
  <DomainObject.Predmet.StrankaFormatedOIB>
    <izvorni_sadrzaj>  MODEL DIZAJN d.o.o., OIB 79540849116; Igor Gojmerac, OIB 14043685031</izvorni_sadrzaj>
    <derivirana_varijabla naziv="DomainObject.Predmet.StrankaFormatedOIB_1">  MODEL DIZAJN d.o.o., OIB 79540849116; Igor Gojmerac, OIB 14043685031</derivirana_varijabla>
  </DomainObject.Predmet.StrankaFormatedOIB>
  <DomainObject.Predmet.StrankaFormatedWithAdress>
    <izvorni_sadrzaj> MODEL DIZAJN d.o.o., Gata 38, 10000 Zagreb; Igor Gojmerac, Kamenarka 6, 10000 Zagreb</izvorni_sadrzaj>
    <derivirana_varijabla naziv="DomainObject.Predmet.StrankaFormatedWithAdress_1"> MODEL DIZAJN d.o.o., Gata 38, 10000 Zagreb; Igor Gojmerac, Kamenarka 6, 10000 Zagreb</derivirana_varijabla>
  </DomainObject.Predmet.StrankaFormatedWithAdress>
  <DomainObject.Predmet.StrankaFormatedWithAdressOIB>
    <izvorni_sadrzaj> MODEL DIZAJN d.o.o., OIB 79540849116, Gata 38, 10000 Zagreb; Igor Gojmerac, OIB 14043685031, Kamenarka 6, 10000 Zagreb</izvorni_sadrzaj>
    <derivirana_varijabla naziv="DomainObject.Predmet.StrankaFormatedWithAdressOIB_1"> MODEL DIZAJN d.o.o., OIB 79540849116, Gata 38, 10000 Zagreb; Igor Gojmerac, OIB 14043685031, Kamenarka 6, 10000 Zagreb</derivirana_varijabla>
  </DomainObject.Predmet.StrankaFormatedWithAdressOIB>
  <DomainObject.Predmet.StrankaWithAdress>
    <izvorni_sadrzaj>MODEL DIZAJN d.o.o. Gata 38,10000 Zagreb,Igor Gojmerac Kamenarka 6,10000 Zagreb</izvorni_sadrzaj>
    <derivirana_varijabla naziv="DomainObject.Predmet.StrankaWithAdress_1">MODEL DIZAJN d.o.o. Gata 38,10000 Zagreb,Igor Gojmerac Kamenarka 6,10000 Zagreb</derivirana_varijabla>
  </DomainObject.Predmet.StrankaWithAdress>
  <DomainObject.Predmet.StrankaWithAdressOIB>
    <izvorni_sadrzaj>MODEL DIZAJN d.o.o., OIB 79540849116, Gata 38,10000 Zagreb,Igor Gojmerac, OIB 14043685031, Kamenarka 6,10000 Zagreb</izvorni_sadrzaj>
    <derivirana_varijabla naziv="DomainObject.Predmet.StrankaWithAdressOIB_1">MODEL DIZAJN d.o.o., OIB 79540849116, Gata 38,10000 Zagreb,Igor Gojmerac, OIB 14043685031, Kamenarka 6,10000 Zagreb</derivirana_varijabla>
  </DomainObject.Predmet.StrankaWithAdressOIB>
  <DomainObject.Predmet.StrankaNazivFormated>
    <izvorni_sadrzaj>MODEL DIZAJN d.o.o.,Igor Gojmerac</izvorni_sadrzaj>
    <derivirana_varijabla naziv="DomainObject.Predmet.StrankaNazivFormated_1">MODEL DIZAJN d.o.o.,Igor Gojmerac</derivirana_varijabla>
  </DomainObject.Predmet.StrankaNazivFormated>
  <DomainObject.Predmet.StrankaNazivFormatedOIB>
    <izvorni_sadrzaj>MODEL DIZAJN d.o.o., OIB 79540849116,Igor Gojmerac, OIB 14043685031</izvorni_sadrzaj>
    <derivirana_varijabla naziv="DomainObject.Predmet.StrankaNazivFormatedOIB_1">MODEL DIZAJN d.o.o., OIB 79540849116,Igor Gojmerac, OIB 14043685031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MODEL DIZAJN d.o.o.</item>
      <item>Igor Gojmerac</item>
    </izvorni_sadrzaj>
    <derivirana_varijabla naziv="DomainObject.Predmet.StrankaListFormated_1">
      <item>MODEL DIZAJN d.o.o.</item>
      <item>Igor Gojmerac</item>
    </derivirana_varijabla>
  </DomainObject.Predmet.StrankaListFormated>
  <DomainObject.Predmet.StrankaListFormatedOIB>
    <izvorni_sadrzaj>
      <item>MODEL DIZAJN d.o.o., OIB 79540849116</item>
      <item>Igor Gojmerac, OIB 14043685031</item>
    </izvorni_sadrzaj>
    <derivirana_varijabla naziv="DomainObject.Predmet.StrankaListFormatedOIB_1">
      <item>MODEL DIZAJN d.o.o., OIB 79540849116</item>
      <item>Igor Gojmerac, OIB 14043685031</item>
    </derivirana_varijabla>
  </DomainObject.Predmet.StrankaListFormatedOIB>
  <DomainObject.Predmet.StrankaListFormatedWithAdress>
    <izvorni_sadrzaj>
      <item>MODEL DIZAJN d.o.o., Gata 38, 10000 Zagreb</item>
      <item>Igor Gojmerac, Kamenarka 6, 10000 Zagreb</item>
    </izvorni_sadrzaj>
    <derivirana_varijabla naziv="DomainObject.Predmet.StrankaListFormatedWithAdress_1">
      <item>MODEL DIZAJN d.o.o., Gata 38, 10000 Zagreb</item>
      <item>Igor Gojmerac, Kamenarka 6, 10000 Zagreb</item>
    </derivirana_varijabla>
  </DomainObject.Predmet.StrankaListFormatedWithAdress>
  <DomainObject.Predmet.StrankaListFormatedWithAdressOIB>
    <izvorni_sadrzaj>
      <item>MODEL DIZAJN d.o.o., OIB 79540849116, Gata 38, 10000 Zagreb</item>
      <item>Igor Gojmerac, OIB 14043685031, Kamenarka 6, 10000 Zagreb</item>
    </izvorni_sadrzaj>
    <derivirana_varijabla naziv="DomainObject.Predmet.StrankaListFormatedWithAdressOIB_1">
      <item>MODEL DIZAJN d.o.o., OIB 79540849116, Gata 38, 10000 Zagreb</item>
      <item>Igor Gojmerac, OIB 14043685031, Kamenarka 6, 10000 Zagreb</item>
    </derivirana_varijabla>
  </DomainObject.Predmet.StrankaListFormatedWithAdressOIB>
  <DomainObject.Predmet.StrankaListNazivFormated>
    <izvorni_sadrzaj>
      <item>MODEL DIZAJN d.o.o.</item>
      <item>Igor Gojmerac</item>
    </izvorni_sadrzaj>
    <derivirana_varijabla naziv="DomainObject.Predmet.StrankaListNazivFormated_1">
      <item>MODEL DIZAJN d.o.o.</item>
      <item>Igor Gojmerac</item>
    </derivirana_varijabla>
  </DomainObject.Predmet.StrankaListNazivFormated>
  <DomainObject.Predmet.StrankaListNazivFormatedOIB>
    <izvorni_sadrzaj>
      <item>MODEL DIZAJN d.o.o., OIB 79540849116</item>
      <item>Igor Gojmerac, OIB 14043685031</item>
    </izvorni_sadrzaj>
    <derivirana_varijabla naziv="DomainObject.Predmet.StrankaListNazivFormatedOIB_1">
      <item>MODEL DIZAJN d.o.o., OIB 79540849116</item>
      <item>Igor Gojmerac, OIB 14043685031</item>
    </derivirana_varijabla>
  </DomainObject.Predmet.StrankaListNazivFormatedOIB>
  <DomainObject.Predmet.ProtuStrankaListFormated>
    <izvorni_sadrzaj>
      <item>MODEL DIZAJN d.o.o.</item>
    </izvorni_sadrzaj>
    <derivirana_varijabla naziv="DomainObject.Predmet.ProtuStrankaListFormated_1">
      <item>MODEL DIZAJN d.o.o.</item>
    </derivirana_varijabla>
  </DomainObject.Predmet.ProtuStrankaListFormated>
  <DomainObject.Predmet.ProtuStrankaListFormatedOIB>
    <izvorni_sadrzaj>
      <item>MODEL DIZAJN d.o.o., OIB 79540849116</item>
    </izvorni_sadrzaj>
    <derivirana_varijabla naziv="DomainObject.Predmet.ProtuStrankaListFormatedOIB_1">
      <item>MODEL DIZAJN d.o.o., OIB 79540849116</item>
    </derivirana_varijabla>
  </DomainObject.Predmet.ProtuStrankaListFormatedOIB>
  <DomainObject.Predmet.ProtuStrankaListFormatedWithAdress>
    <izvorni_sadrzaj>
      <item>MODEL DIZAJN d.o.o., Gata 38, 10000 Zagreb</item>
    </izvorni_sadrzaj>
    <derivirana_varijabla naziv="DomainObject.Predmet.ProtuStrankaListFormatedWithAdress_1">
      <item>MODEL DIZAJN d.o.o., Gata 38, 10000 Zagreb</item>
    </derivirana_varijabla>
  </DomainObject.Predmet.ProtuStrankaListFormatedWithAdress>
  <DomainObject.Predmet.ProtuStrankaListFormatedWithAdressOIB>
    <izvorni_sadrzaj>
      <item>MODEL DIZAJN d.o.o., OIB 79540849116, Gata 38, 10000 Zagreb</item>
    </izvorni_sadrzaj>
    <derivirana_varijabla naziv="DomainObject.Predmet.ProtuStrankaListFormatedWithAdressOIB_1">
      <item>MODEL DIZAJN d.o.o., OIB 79540849116, Gata 38, 10000 Zagreb</item>
    </derivirana_varijabla>
  </DomainObject.Predmet.ProtuStrankaListFormatedWithAdressOIB>
  <DomainObject.Predmet.ProtuStrankaListNazivFormated>
    <izvorni_sadrzaj>
      <item>MODEL DIZAJN d.o.o.</item>
    </izvorni_sadrzaj>
    <derivirana_varijabla naziv="DomainObject.Predmet.ProtuStrankaListNazivFormated_1">
      <item>MODEL DIZAJN d.o.o.</item>
    </derivirana_varijabla>
  </DomainObject.Predmet.ProtuStrankaListNazivFormated>
  <DomainObject.Predmet.ProtuStrankaListNazivFormatedOIB>
    <izvorni_sadrzaj>
      <item>MODEL DIZAJN d.o.o., OIB 79540849116</item>
    </izvorni_sadrzaj>
    <derivirana_varijabla naziv="DomainObject.Predmet.ProtuStrankaListNazivFormatedOIB_1">
      <item>MODEL DIZAJN d.o.o., OIB 79540849116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St-6025/2016-5</izvorni_sadrzaj>
    <derivirana_varijabla naziv="DomainObject.PoslovniBrojDokumenta_1">St-6025/2016-5</derivirana_varijabla>
  </DomainObject.PoslovniBrojDokumenta>
  <DomainObject.Predmet.StrankaIDrugi>
    <izvorni_sadrzaj>MODEL DIZAJN d.o.o. i dr.</izvorni_sadrzaj>
    <derivirana_varijabla naziv="DomainObject.Predmet.StrankaIDrugi_1">MODEL DIZAJN d.o.o. i dr.</derivirana_varijabla>
  </DomainObject.Predmet.StrankaIDrugi>
  <DomainObject.Predmet.ProtustrankaIDrugi>
    <izvorni_sadrzaj>MODEL DIZAJN d.o.o.</izvorni_sadrzaj>
    <derivirana_varijabla naziv="DomainObject.Predmet.ProtustrankaIDrugi_1">MODEL DIZAJN d.o.o.</derivirana_varijabla>
  </DomainObject.Predmet.ProtustrankaIDrugi>
  <DomainObject.Predmet.StrankaIDrugiAdressOIB>
    <izvorni_sadrzaj>MODEL DIZAJN d.o.o., OIB 79540849116, Gata 38, 10000 Zagreb i dr.</izvorni_sadrzaj>
    <derivirana_varijabla naziv="DomainObject.Predmet.StrankaIDrugiAdressOIB_1">MODEL DIZAJN d.o.o., OIB 79540849116, Gata 38, 10000 Zagreb i dr.</derivirana_varijabla>
  </DomainObject.Predmet.StrankaIDrugiAdressOIB>
  <DomainObject.Predmet.ProtustrankaIDrugiAdressOIB>
    <izvorni_sadrzaj>MODEL DIZAJN d.o.o., OIB 79540849116, Gata 38, 10000 Zagreb</izvorni_sadrzaj>
    <derivirana_varijabla naziv="DomainObject.Predmet.ProtustrankaIDrugiAdressOIB_1">MODEL DIZAJN d.o.o., OIB 79540849116, Gata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MODEL DIZAJN d.o.o.</item>
      <item>MODEL DIZAJN d.o.o.</item>
      <item>Igor Gojmerac</item>
    </izvorni_sadrzaj>
    <derivirana_varijabla naziv="DomainObject.Predmet.SudioniciListNaziv_1">
      <item>MODEL DIZAJN d.o.o.</item>
      <item>MODEL DIZAJN d.o.o.</item>
      <item>Igor Gojmerac</item>
    </derivirana_varijabla>
  </DomainObject.Predmet.SudioniciListNaziv>
  <DomainObject.Predmet.SudioniciListAdressOIB>
    <izvorni_sadrzaj>
      <item>MODEL DIZAJN d.o.o., OIB 79540849116, Gata 38,10000 Zagreb</item>
      <item>MODEL DIZAJN d.o.o., OIB 79540849116, Gata 38,10000 Zagreb</item>
      <item>Igor Gojmerac, OIB 14043685031, Kamenarka 6,10000 Zagreb</item>
    </izvorni_sadrzaj>
    <derivirana_varijabla naziv="DomainObject.Predmet.SudioniciListAdressOIB_1">
      <item>MODEL DIZAJN d.o.o., OIB 79540849116, Gata 38,10000 Zagreb</item>
      <item>MODEL DIZAJN d.o.o., OIB 79540849116, Gata 38,10000 Zagreb</item>
      <item>Igor Gojmerac, OIB 14043685031, Kamenarka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79540849116</item>
      <item>, OIB 79540849116</item>
      <item>, OIB 14043685031</item>
    </izvorni_sadrzaj>
    <derivirana_varijabla naziv="DomainObject.Predmet.SudioniciListNazivOIB_1">
      <item>, OIB 79540849116</item>
      <item>, OIB 79540849116</item>
      <item>, OIB 14043685031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5A6F60-B6AA-46F8-8B42-61FE963190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5791</properties:Characters>
  <properties:Lines>127</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2016-12-07T12:48:00Z</dcterms:created>
  <dc:creator>Unknown</dc:creator>
  <cp:lastModifiedBy>Tatjana Slaviček</cp:lastModifiedBy>
  <cp:lastPrinted>2016-06-28T08:01:00Z</cp:lastPrinted>
  <dcterms:modified xmlns:xsi="http://www.w3.org/2001/XMLSchema-instance" xsi:type="dcterms:W3CDTF">2016-12-08T07:58:00Z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