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e074" w14:paraId="51fe074" w:rsidRDefault="002A5917" w:rsidP="000474DE" w:rsidR="000474DE" w:rsidRPr="003B4A14">
      <w:pPr>
        <w:pStyle w:val="Zaglavlje"/>
        <w:spacing w:after="0"/>
        <w15:collapsed w:val="false"/>
        <w:rPr>
          <w:color w:themeColor="text1" w:val="000000"/>
        </w:rPr>
      </w:pPr>
      <w:bookmarkStart w:name="_GoBack" w:id="0"/>
      <w:bookmarkEnd w:id="0"/>
      <w:r w:rsidRPr="003B4A14">
        <w:rPr>
          <w:color w:themeColor="text1" w:val="000000"/>
        </w:rPr>
        <w:t xml:space="preserve">Poslovni broj: </w:t>
      </w:r>
      <w:r w:rsidR="002B1A4B" w:rsidRPr="003B4A14">
        <w:rPr>
          <w:color w:themeColor="text1" w:val="000000"/>
        </w:rPr>
        <w:t>2</w:t>
      </w:r>
      <w:r w:rsidRPr="003B4A14">
        <w:rPr>
          <w:color w:themeColor="text1" w:val="000000"/>
        </w:rPr>
        <w:t xml:space="preserve"> St-</w:t>
      </w:r>
      <w:r w:rsidR="002B1A4B" w:rsidRPr="003B4A14">
        <w:rPr>
          <w:color w:themeColor="text1" w:val="000000"/>
        </w:rPr>
        <w:t>379</w:t>
      </w:r>
      <w:r w:rsidR="003C1150" w:rsidRPr="003B4A14">
        <w:rPr>
          <w:color w:themeColor="text1" w:val="000000"/>
        </w:rPr>
        <w:t>/16</w:t>
      </w:r>
      <w:r w:rsidRPr="003B4A14">
        <w:rPr>
          <w:color w:themeColor="text1" w:val="000000"/>
        </w:rPr>
        <w:t>-</w:t>
      </w:r>
      <w:r w:rsidR="002B1A4B" w:rsidRPr="003B4A14">
        <w:rPr>
          <w:color w:themeColor="text1" w:val="000000"/>
        </w:rPr>
        <w:t>8</w:t>
      </w:r>
    </w:p>
    <w:p w:rsidRDefault="00A47D47" w:rsidP="000474DE" w:rsidR="00A47D47" w:rsidRPr="003B4A14">
      <w:pPr>
        <w:pStyle w:val="Zaglavlje"/>
        <w:spacing w:after="0"/>
        <w:rPr>
          <w:color w:themeColor="text1" w:val="000000"/>
        </w:rPr>
      </w:pPr>
    </w:p>
    <w:p w:rsidRDefault="00A47D47" w:rsidP="00A47D47" w:rsidR="00A47D47" w:rsidRPr="003B4A14">
      <w:pPr>
        <w:widowControl w:val="false"/>
        <w:spacing w:after="0"/>
        <w:jc w:val="both"/>
        <w:rPr>
          <w:rFonts w:cs="Times New Roman" w:eastAsia="Times New Roman"/>
          <w:snapToGrid w:val="false"/>
          <w:color w:themeColor="text1" w:val="000000"/>
        </w:rPr>
      </w:pPr>
      <w:r w:rsidRPr="003B4A14">
        <w:rPr>
          <w:rFonts w:cs="Times New Roman" w:eastAsia="Times New Roman"/>
          <w:bCs/>
          <w:snapToGrid w:val="false"/>
          <w:color w:themeColor="text1" w:val="000000"/>
        </w:rPr>
        <w:t xml:space="preserve">                     </w:t>
      </w:r>
      <w:r w:rsidRPr="003B4A14">
        <w:rPr>
          <w:rFonts w:cs="Times New Roman" w:eastAsia="Times New Roman"/>
          <w:noProof/>
          <w:color w:themeColor="text1" w:val="000000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A14">
        <w:rPr>
          <w:rFonts w:cs="Times New Roman" w:eastAsia="Times New Roman"/>
          <w:bCs/>
          <w:snapToGrid w:val="false"/>
          <w:color w:themeColor="text1" w:val="000000"/>
        </w:rPr>
        <w:tab/>
      </w:r>
      <w:r w:rsidRPr="003B4A14">
        <w:rPr>
          <w:rFonts w:cs="Times New Roman" w:eastAsia="Times New Roman"/>
          <w:bCs/>
          <w:snapToGrid w:val="false"/>
          <w:color w:themeColor="text1" w:val="000000"/>
        </w:rPr>
        <w:tab/>
        <w:t xml:space="preserve">                             </w:t>
      </w:r>
    </w:p>
    <w:p w:rsidRDefault="00A47D47" w:rsidP="00A47D47" w:rsidR="00A47D47" w:rsidRPr="003B4A14">
      <w:pPr>
        <w:widowControl w:val="false"/>
        <w:spacing w:after="0"/>
        <w:jc w:val="both"/>
        <w:rPr>
          <w:rFonts w:cs="Times New Roman" w:eastAsia="Times New Roman"/>
          <w:snapToGrid w:val="false"/>
          <w:color w:themeColor="text1" w:val="000000"/>
        </w:rPr>
      </w:pPr>
      <w:r w:rsidRPr="003B4A14">
        <w:rPr>
          <w:rFonts w:cs="Times New Roman" w:eastAsia="Times New Roman"/>
          <w:snapToGrid w:val="false"/>
          <w:color w:themeColor="text1" w:val="000000"/>
        </w:rPr>
        <w:t xml:space="preserve">       REPUBLIKA HRVATSKA</w:t>
      </w:r>
    </w:p>
    <w:p w:rsidRDefault="00A47D47" w:rsidP="00A47D47" w:rsidR="00A47D47" w:rsidRPr="003B4A14">
      <w:pPr>
        <w:widowControl w:val="false"/>
        <w:spacing w:after="0"/>
        <w:jc w:val="both"/>
        <w:rPr>
          <w:rFonts w:cs="Times New Roman" w:eastAsia="Times New Roman"/>
          <w:snapToGrid w:val="false"/>
          <w:color w:themeColor="text1" w:val="000000"/>
        </w:rPr>
      </w:pPr>
      <w:r w:rsidRPr="003B4A14">
        <w:rPr>
          <w:rFonts w:cs="Times New Roman" w:eastAsia="Times New Roman"/>
          <w:snapToGrid w:val="false"/>
          <w:color w:themeColor="text1" w:val="000000"/>
        </w:rPr>
        <w:t>TRGOVAČKI SUD U VARAŽDINU</w:t>
      </w:r>
    </w:p>
    <w:p w:rsidRDefault="00A47D47" w:rsidP="00A47D47" w:rsidR="00A47D47" w:rsidRPr="003B4A14">
      <w:pPr>
        <w:widowControl w:val="false"/>
        <w:spacing w:after="0"/>
        <w:rPr>
          <w:rFonts w:cs="Times New Roman" w:eastAsia="Times New Roman"/>
          <w:bCs/>
          <w:snapToGrid w:val="false"/>
          <w:color w:themeColor="text1" w:val="000000"/>
        </w:rPr>
      </w:pPr>
      <w:r w:rsidRPr="003B4A14">
        <w:rPr>
          <w:rFonts w:cs="Times New Roman" w:eastAsia="Times New Roman"/>
          <w:snapToGrid w:val="false"/>
          <w:color w:themeColor="text1" w:val="000000"/>
        </w:rPr>
        <w:t xml:space="preserve">                Braće Radića 2</w:t>
      </w:r>
      <w:r w:rsidRPr="003B4A14">
        <w:rPr>
          <w:rFonts w:cs="Times New Roman" w:eastAsia="Times New Roman"/>
          <w:bCs/>
          <w:snapToGrid w:val="false"/>
          <w:color w:themeColor="text1" w:val="000000"/>
        </w:rPr>
        <w:t xml:space="preserve">                   </w:t>
      </w:r>
      <w:r w:rsidRPr="003B4A14">
        <w:rPr>
          <w:rFonts w:cs="Times New Roman" w:eastAsia="Times New Roman"/>
          <w:bCs/>
          <w:snapToGrid w:val="false"/>
          <w:color w:themeColor="text1" w:val="000000"/>
        </w:rPr>
        <w:tab/>
      </w:r>
      <w:r w:rsidRPr="003B4A14">
        <w:rPr>
          <w:rFonts w:cs="Times New Roman" w:eastAsia="Times New Roman"/>
          <w:bCs/>
          <w:snapToGrid w:val="false"/>
          <w:color w:themeColor="text1" w:val="000000"/>
        </w:rPr>
        <w:tab/>
      </w:r>
      <w:r w:rsidRPr="003B4A14">
        <w:rPr>
          <w:rFonts w:cs="Times New Roman" w:eastAsia="Times New Roman"/>
          <w:bCs/>
          <w:snapToGrid w:val="false"/>
          <w:color w:themeColor="text1" w:val="000000"/>
        </w:rPr>
        <w:tab/>
      </w:r>
    </w:p>
    <w:p w:rsidRDefault="000474DE" w:rsidP="000474DE" w:rsidR="000474DE" w:rsidRPr="003B4A14">
      <w:pPr>
        <w:pStyle w:val="Zaglavlje"/>
        <w:spacing w:after="0"/>
        <w:rPr>
          <w:color w:themeColor="text1" w:val="000000"/>
        </w:rPr>
      </w:pPr>
    </w:p>
    <w:p w:rsidRDefault="00A47D47" w:rsidP="000474DE" w:rsidR="00A47D47" w:rsidRPr="003B4A14">
      <w:pPr>
        <w:pStyle w:val="Zaglavlje"/>
        <w:spacing w:after="0"/>
        <w:rPr>
          <w:color w:themeColor="text1" w:val="000000"/>
        </w:rPr>
      </w:pPr>
    </w:p>
    <w:p w:rsidRDefault="00EA2F77" w:rsidP="000474DE" w:rsidR="000474DE" w:rsidRPr="003B4A14">
      <w:pPr>
        <w:pStyle w:val="Zaglavlje"/>
        <w:spacing w:after="0"/>
        <w:jc w:val="center"/>
        <w:rPr>
          <w:color w:themeColor="text1" w:val="000000"/>
        </w:rPr>
      </w:pPr>
      <w:r w:rsidRPr="003B4A14">
        <w:rPr>
          <w:color w:themeColor="text1" w:val="000000"/>
        </w:rPr>
        <w:t xml:space="preserve">  U I M E  </w:t>
      </w:r>
      <w:r w:rsidR="000474DE" w:rsidRPr="003B4A14">
        <w:rPr>
          <w:color w:themeColor="text1" w:val="000000"/>
        </w:rPr>
        <w:t xml:space="preserve">R E P U B L I K </w:t>
      </w:r>
      <w:r w:rsidRPr="003B4A14">
        <w:rPr>
          <w:color w:themeColor="text1" w:val="000000"/>
        </w:rPr>
        <w:t>E</w:t>
      </w:r>
      <w:r w:rsidR="000474DE" w:rsidRPr="003B4A14">
        <w:rPr>
          <w:color w:themeColor="text1" w:val="000000"/>
        </w:rPr>
        <w:t xml:space="preserve">    H R V A T S K A</w:t>
      </w:r>
    </w:p>
    <w:p w:rsidRDefault="003B4A14" w:rsidP="000474DE" w:rsidR="003B4A14" w:rsidRPr="003B4A14">
      <w:pPr>
        <w:pStyle w:val="Zaglavlje"/>
        <w:spacing w:after="0"/>
        <w:jc w:val="center"/>
        <w:rPr>
          <w:color w:themeColor="text1" w:val="000000"/>
        </w:rPr>
      </w:pPr>
    </w:p>
    <w:p w:rsidRDefault="000474DE" w:rsidP="000474DE" w:rsidR="000474DE" w:rsidRPr="003B4A14">
      <w:pPr>
        <w:pStyle w:val="Zaglavlje"/>
        <w:spacing w:after="0"/>
        <w:jc w:val="center"/>
        <w:rPr>
          <w:color w:themeColor="text1" w:val="000000"/>
        </w:rPr>
      </w:pPr>
      <w:r w:rsidRPr="003B4A14">
        <w:rPr>
          <w:color w:themeColor="text1" w:val="000000"/>
        </w:rPr>
        <w:t>R J E Š E N J E</w:t>
      </w:r>
    </w:p>
    <w:p w:rsidRDefault="00A47D47" w:rsidP="000474DE" w:rsidR="00A47D47" w:rsidRPr="003B4A14">
      <w:pPr>
        <w:pStyle w:val="Zaglavlje"/>
        <w:spacing w:after="0"/>
        <w:jc w:val="center"/>
        <w:rPr>
          <w:color w:themeColor="text1" w:val="000000"/>
        </w:rPr>
      </w:pPr>
    </w:p>
    <w:p w:rsidRDefault="000474DE" w:rsidP="000474DE" w:rsidR="000474DE" w:rsidRPr="003B4A14">
      <w:pPr>
        <w:pStyle w:val="Zaglavlje"/>
        <w:spacing w:after="0"/>
        <w:rPr>
          <w:color w:themeColor="text1" w:val="000000"/>
        </w:rPr>
      </w:pPr>
    </w:p>
    <w:p w:rsidRDefault="000474DE" w:rsidP="003C1150" w:rsidR="003C1150" w:rsidRPr="003B4A14">
      <w:pPr>
        <w:spacing w:after="0"/>
        <w:jc w:val="both"/>
        <w:rPr>
          <w:rFonts w:cs="Times New Roman" w:eastAsia="Calibri"/>
          <w:color w:themeColor="text1" w:val="000000"/>
        </w:rPr>
      </w:pPr>
      <w:r w:rsidRPr="003B4A14">
        <w:rPr>
          <w:color w:themeColor="text1" w:val="000000"/>
        </w:rPr>
        <w:tab/>
      </w:r>
      <w:r w:rsidR="00D960A6" w:rsidRPr="003B4A14">
        <w:rPr>
          <w:rFonts w:cs="Times New Roman" w:eastAsia="Calibri"/>
          <w:color w:themeColor="text1" w:val="000000"/>
        </w:rPr>
        <w:t xml:space="preserve">Trgovački sud u Varaždinu po </w:t>
      </w:r>
      <w:r w:rsidR="002B1A4B" w:rsidRPr="003B4A14">
        <w:rPr>
          <w:rFonts w:cs="Times New Roman" w:eastAsia="Calibri"/>
          <w:color w:themeColor="text1" w:val="000000"/>
        </w:rPr>
        <w:t>sutkinji</w:t>
      </w:r>
      <w:r w:rsidR="00D960A6" w:rsidRPr="003B4A14">
        <w:rPr>
          <w:rFonts w:cs="Times New Roman" w:eastAsia="Calibri"/>
          <w:color w:themeColor="text1" w:val="000000"/>
        </w:rPr>
        <w:t xml:space="preserve"> toga suda </w:t>
      </w:r>
      <w:r w:rsidR="002B1A4B" w:rsidRPr="003B4A14">
        <w:rPr>
          <w:color w:themeColor="text1" w:val="000000"/>
        </w:rPr>
        <w:t>Meliti Poljanec-Bubaš, u predmetu u povodu zahtjeva Financijske agencije Regionalni centar Zagreb, Podružnica Varaždin, Augusta Cesarca 2, Varaždin</w:t>
      </w:r>
      <w:r w:rsidR="00D960A6" w:rsidRPr="003B4A14">
        <w:rPr>
          <w:rFonts w:cs="Times New Roman" w:eastAsia="Calibri"/>
          <w:color w:themeColor="text1" w:val="000000"/>
        </w:rPr>
        <w:t xml:space="preserve">, za otvaranje stečajnog postupka nad dužnikom </w:t>
      </w:r>
      <w:r w:rsidR="003B4A14" w:rsidRPr="003B4A14">
        <w:rPr>
          <w:rFonts w:cs="Times New Roman" w:eastAsia="Calibri"/>
          <w:color w:themeColor="text1" w:val="000000"/>
        </w:rPr>
        <w:t>SALUS NATURA d.o.o., OIB 06950783674, Lopatinec, Ivana Gorana Kovačića 96</w:t>
      </w:r>
      <w:r w:rsidR="003C1150" w:rsidRPr="003B4A14">
        <w:rPr>
          <w:rFonts w:cs="Times New Roman" w:eastAsia="Calibri"/>
          <w:color w:themeColor="text1" w:val="000000"/>
        </w:rPr>
        <w:t xml:space="preserve">, dana </w:t>
      </w:r>
      <w:r w:rsidR="002B1A4B" w:rsidRPr="003B4A14">
        <w:rPr>
          <w:rFonts w:cs="Times New Roman" w:eastAsia="Calibri"/>
          <w:color w:themeColor="text1" w:val="000000"/>
        </w:rPr>
        <w:t>16</w:t>
      </w:r>
      <w:r w:rsidR="003C1150" w:rsidRPr="003B4A14">
        <w:rPr>
          <w:rFonts w:cs="Times New Roman" w:eastAsia="Calibri"/>
          <w:color w:themeColor="text1" w:val="000000"/>
        </w:rPr>
        <w:t xml:space="preserve">. </w:t>
      </w:r>
      <w:r w:rsidR="00D960A6" w:rsidRPr="003B4A14">
        <w:rPr>
          <w:rFonts w:cs="Times New Roman" w:eastAsia="Calibri"/>
          <w:color w:themeColor="text1" w:val="000000"/>
        </w:rPr>
        <w:t>lipnja</w:t>
      </w:r>
      <w:r w:rsidR="003C1150" w:rsidRPr="003B4A14">
        <w:rPr>
          <w:rFonts w:cs="Times New Roman" w:eastAsia="Calibri"/>
          <w:color w:themeColor="text1" w:val="000000"/>
        </w:rPr>
        <w:t xml:space="preserve"> 2016. godine</w:t>
      </w:r>
    </w:p>
    <w:p w:rsidRDefault="003B4A14" w:rsidP="003C1150" w:rsidR="003B4A14" w:rsidRPr="003B4A14">
      <w:pPr>
        <w:spacing w:after="0"/>
        <w:jc w:val="both"/>
        <w:rPr>
          <w:rFonts w:cs="Times New Roman" w:eastAsia="Calibri"/>
          <w:color w:themeColor="text1" w:val="000000"/>
        </w:rPr>
      </w:pPr>
    </w:p>
    <w:p w:rsidRDefault="000474DE" w:rsidP="000474DE" w:rsidR="000474DE" w:rsidRPr="003B4A14">
      <w:pPr>
        <w:spacing w:after="0"/>
        <w:jc w:val="center"/>
        <w:rPr>
          <w:color w:themeColor="text1" w:val="000000"/>
        </w:rPr>
      </w:pPr>
      <w:r w:rsidRPr="003B4A14">
        <w:rPr>
          <w:color w:themeColor="text1" w:val="000000"/>
        </w:rPr>
        <w:t>r i j e š i o   j e</w:t>
      </w:r>
    </w:p>
    <w:p w:rsidRDefault="003B4A14" w:rsidP="000474DE" w:rsidR="003B4A14" w:rsidRPr="003B4A14">
      <w:pPr>
        <w:spacing w:after="0"/>
        <w:jc w:val="center"/>
        <w:rPr>
          <w:color w:themeColor="text1" w:val="000000"/>
        </w:rPr>
      </w:pPr>
    </w:p>
    <w:p w:rsidRDefault="000474DE" w:rsidP="000474DE" w:rsidR="000474DE" w:rsidRPr="003B4A14">
      <w:pPr>
        <w:spacing w:after="0"/>
        <w:jc w:val="both"/>
        <w:rPr>
          <w:color w:themeColor="text1" w:val="000000"/>
        </w:rPr>
      </w:pPr>
    </w:p>
    <w:p w:rsidRDefault="002A5917" w:rsidP="000474DE" w:rsidR="000474DE" w:rsidRPr="003B4A14">
      <w:pPr>
        <w:spacing w:after="0"/>
        <w:jc w:val="both"/>
        <w:rPr>
          <w:color w:themeColor="text1" w:val="000000"/>
        </w:rPr>
      </w:pPr>
      <w:r w:rsidRPr="003B4A14">
        <w:rPr>
          <w:color w:themeColor="text1" w:val="000000"/>
        </w:rPr>
        <w:tab/>
        <w:t xml:space="preserve">Obustavlja se </w:t>
      </w:r>
      <w:r w:rsidR="000474DE" w:rsidRPr="003B4A14">
        <w:rPr>
          <w:color w:themeColor="text1" w:val="000000"/>
        </w:rPr>
        <w:t>prethodni postupak radi utvrđivanja uvjeta za otvaranje stečajnog postupka nad</w:t>
      </w:r>
      <w:r w:rsidRPr="003B4A14">
        <w:rPr>
          <w:color w:themeColor="text1" w:val="000000"/>
        </w:rPr>
        <w:t xml:space="preserve"> </w:t>
      </w:r>
      <w:r w:rsidR="003C1150" w:rsidRPr="003B4A14">
        <w:rPr>
          <w:color w:themeColor="text1" w:val="000000"/>
        </w:rPr>
        <w:t xml:space="preserve">stečajnim dužnikom </w:t>
      </w:r>
      <w:r w:rsidR="003B4A14" w:rsidRPr="003B4A14">
        <w:rPr>
          <w:rFonts w:cs="Times New Roman" w:eastAsia="Calibri"/>
          <w:color w:themeColor="text1" w:val="000000"/>
        </w:rPr>
        <w:t>SALUS NATURA d.o.o., OIB 06950783674, Lopatinec, Ivana Gorana Kovačića 96</w:t>
      </w:r>
      <w:r w:rsidR="000474DE" w:rsidRPr="003B4A14">
        <w:rPr>
          <w:color w:themeColor="text1" w:val="000000"/>
        </w:rPr>
        <w:t>.</w:t>
      </w:r>
    </w:p>
    <w:p w:rsidRDefault="000474DE" w:rsidP="000474DE" w:rsidR="000474DE" w:rsidRPr="003B4A14">
      <w:pPr>
        <w:spacing w:after="0"/>
        <w:jc w:val="both"/>
        <w:rPr>
          <w:color w:themeColor="text1" w:val="000000"/>
        </w:rPr>
      </w:pPr>
    </w:p>
    <w:p w:rsidRDefault="003B4A14" w:rsidP="000474DE" w:rsidR="003B4A14" w:rsidRPr="003B4A14">
      <w:pPr>
        <w:spacing w:after="0"/>
        <w:jc w:val="both"/>
        <w:rPr>
          <w:color w:themeColor="text1" w:val="000000"/>
        </w:rPr>
      </w:pPr>
    </w:p>
    <w:p w:rsidRDefault="000474DE" w:rsidP="000474DE" w:rsidR="000474DE" w:rsidRPr="003B4A14">
      <w:pPr>
        <w:spacing w:after="0"/>
        <w:jc w:val="center"/>
        <w:rPr>
          <w:color w:themeColor="text1" w:val="000000"/>
        </w:rPr>
      </w:pPr>
      <w:r w:rsidRPr="003B4A14">
        <w:rPr>
          <w:color w:themeColor="text1" w:val="000000"/>
        </w:rPr>
        <w:t>Obrazloženje</w:t>
      </w:r>
    </w:p>
    <w:p w:rsidRDefault="003B4A14" w:rsidP="000474DE" w:rsidR="003B4A14" w:rsidRPr="003B4A14">
      <w:pPr>
        <w:spacing w:after="0"/>
        <w:jc w:val="center"/>
        <w:rPr>
          <w:color w:themeColor="text1" w:val="000000"/>
        </w:rPr>
      </w:pPr>
    </w:p>
    <w:p w:rsidRDefault="000474DE" w:rsidP="000474DE" w:rsidR="000474DE" w:rsidRPr="003B4A14">
      <w:pPr>
        <w:spacing w:after="0"/>
        <w:jc w:val="both"/>
        <w:rPr>
          <w:color w:themeColor="text1" w:val="000000"/>
        </w:rPr>
      </w:pPr>
    </w:p>
    <w:p w:rsidRDefault="000474DE" w:rsidP="00D960A6" w:rsidR="002B1A4B" w:rsidRPr="003B4A14">
      <w:pPr>
        <w:spacing w:after="0"/>
        <w:jc w:val="both"/>
        <w:rPr>
          <w:color w:themeColor="text1" w:val="000000"/>
        </w:rPr>
      </w:pPr>
      <w:r w:rsidRPr="003B4A14">
        <w:rPr>
          <w:color w:themeColor="text1" w:val="000000"/>
        </w:rPr>
        <w:tab/>
      </w:r>
      <w:r w:rsidR="00D960A6" w:rsidRPr="003B4A14">
        <w:rPr>
          <w:color w:themeColor="text1" w:val="000000"/>
        </w:rPr>
        <w:t xml:space="preserve">Financijska agencija je dana </w:t>
      </w:r>
      <w:r w:rsidR="002B1A4B" w:rsidRPr="003B4A14">
        <w:rPr>
          <w:color w:themeColor="text1" w:val="000000"/>
        </w:rPr>
        <w:t>8</w:t>
      </w:r>
      <w:r w:rsidR="00D960A6" w:rsidRPr="003B4A14">
        <w:rPr>
          <w:color w:themeColor="text1" w:val="000000"/>
        </w:rPr>
        <w:t xml:space="preserve">. </w:t>
      </w:r>
      <w:r w:rsidR="002B1A4B" w:rsidRPr="003B4A14">
        <w:rPr>
          <w:color w:themeColor="text1" w:val="000000"/>
        </w:rPr>
        <w:t>ožujka</w:t>
      </w:r>
      <w:r w:rsidR="00D960A6" w:rsidRPr="003B4A14">
        <w:rPr>
          <w:color w:themeColor="text1" w:val="000000"/>
        </w:rPr>
        <w:t xml:space="preserve"> 201</w:t>
      </w:r>
      <w:r w:rsidR="002B1A4B" w:rsidRPr="003B4A14">
        <w:rPr>
          <w:color w:themeColor="text1" w:val="000000"/>
        </w:rPr>
        <w:t>6</w:t>
      </w:r>
      <w:r w:rsidR="00D960A6" w:rsidRPr="003B4A14">
        <w:rPr>
          <w:color w:themeColor="text1" w:val="000000"/>
        </w:rPr>
        <w:t>. podnijela zahtjev za pokretanje stečajnog postupka nad dužnikom navedenim u izreci,</w:t>
      </w:r>
      <w:r w:rsidR="002B1A4B" w:rsidRPr="003B4A14">
        <w:rPr>
          <w:color w:themeColor="text1" w:val="000000"/>
        </w:rPr>
        <w:t xml:space="preserve"> nakon čega je sud sukladno čl. 17. Stečajnog zakona</w:t>
      </w:r>
      <w:r w:rsidR="00D960A6" w:rsidRPr="003B4A14">
        <w:rPr>
          <w:color w:themeColor="text1" w:val="000000"/>
        </w:rPr>
        <w:t xml:space="preserve"> </w:t>
      </w:r>
      <w:r w:rsidR="002B1A4B" w:rsidRPr="003B4A14">
        <w:rPr>
          <w:color w:themeColor="text1" w:val="000000"/>
        </w:rPr>
        <w:t>(''Narodne novine'' broj 71/15 - dalje SZ-a), naložio odgovornoj osobi dužnika Zaključkom poslovni broj St-379/16-4  od 21. ožujka 2016. u roku od 15 dana dostaviti popis imovine i obveza dužnika.</w:t>
      </w:r>
    </w:p>
    <w:p w:rsidRDefault="00D960A6" w:rsidP="00D960A6" w:rsidR="00D960A6" w:rsidRPr="003B4A14">
      <w:pPr>
        <w:spacing w:after="0"/>
        <w:jc w:val="both"/>
        <w:rPr>
          <w:color w:themeColor="text1" w:val="000000"/>
        </w:rPr>
      </w:pPr>
    </w:p>
    <w:p w:rsidRDefault="002B1A4B" w:rsidP="0017685A" w:rsidR="002B1A4B" w:rsidRPr="003B4A14">
      <w:pPr>
        <w:spacing w:after="0"/>
        <w:ind w:firstLine="708"/>
        <w:jc w:val="both"/>
        <w:rPr>
          <w:color w:themeColor="text1" w:val="000000"/>
        </w:rPr>
      </w:pPr>
      <w:r w:rsidRPr="003B4A14">
        <w:rPr>
          <w:color w:themeColor="text1" w:val="000000"/>
        </w:rPr>
        <w:t>Nakon toga je dužnik dostavio sudu podatke o solventnosti</w:t>
      </w:r>
      <w:r w:rsidR="0017685A" w:rsidRPr="003B4A14">
        <w:rPr>
          <w:color w:themeColor="text1" w:val="000000"/>
        </w:rPr>
        <w:t xml:space="preserve"> </w:t>
      </w:r>
      <w:r w:rsidRPr="003B4A14">
        <w:rPr>
          <w:color w:themeColor="text1" w:val="000000"/>
        </w:rPr>
        <w:t xml:space="preserve"> dužnika na dan 24. ožujka 2016.</w:t>
      </w:r>
      <w:r w:rsidR="0017685A" w:rsidRPr="003B4A14">
        <w:rPr>
          <w:color w:themeColor="text1" w:val="000000"/>
        </w:rPr>
        <w:t xml:space="preserve"> te izvadak o stanju i prometu, </w:t>
      </w:r>
      <w:r w:rsidRPr="003B4A14">
        <w:rPr>
          <w:color w:themeColor="text1" w:val="000000"/>
        </w:rPr>
        <w:t xml:space="preserve"> </w:t>
      </w:r>
      <w:r w:rsidR="0017685A" w:rsidRPr="003B4A14">
        <w:rPr>
          <w:color w:themeColor="text1" w:val="000000"/>
        </w:rPr>
        <w:t xml:space="preserve">iz kojih je proizlazilo da je dužnik na navedeni dan solventan. </w:t>
      </w:r>
    </w:p>
    <w:p w:rsidRDefault="002B1A4B" w:rsidP="00D960A6" w:rsidR="002B1A4B" w:rsidRPr="003B4A14">
      <w:pPr>
        <w:spacing w:after="0"/>
        <w:jc w:val="both"/>
        <w:rPr>
          <w:color w:themeColor="text1" w:val="000000"/>
        </w:rPr>
      </w:pPr>
    </w:p>
    <w:p w:rsidRDefault="0017685A" w:rsidP="0017685A" w:rsidR="0017685A" w:rsidRPr="003B4A14">
      <w:pPr>
        <w:spacing w:after="0"/>
        <w:ind w:firstLine="708"/>
        <w:jc w:val="both"/>
        <w:rPr>
          <w:color w:themeColor="text1" w:val="000000"/>
        </w:rPr>
      </w:pPr>
      <w:r w:rsidRPr="003B4A14">
        <w:rPr>
          <w:color w:themeColor="text1" w:val="000000"/>
        </w:rPr>
        <w:t>Pozvana da se očituje o navedenim podacima Financijska agencija je u svom očitovanju od 16. svibnja 2016. potvrdila da dužnik u trenutku očitovanja tj. na dan 12. svibnja 2016. nema evidentiranih neizvršenih osnova za plaćanje.</w:t>
      </w:r>
    </w:p>
    <w:p w:rsidRDefault="0017685A" w:rsidP="00D960A6" w:rsidR="0017685A" w:rsidRPr="003B4A14">
      <w:pPr>
        <w:spacing w:after="0"/>
        <w:jc w:val="both"/>
        <w:rPr>
          <w:color w:themeColor="text1" w:val="000000"/>
        </w:rPr>
      </w:pPr>
    </w:p>
    <w:p w:rsidRDefault="003B4A14" w:rsidP="0017685A" w:rsidR="003B4A14" w:rsidRPr="003B4A14">
      <w:pPr>
        <w:spacing w:after="0"/>
        <w:ind w:firstLine="708"/>
        <w:jc w:val="both"/>
        <w:rPr>
          <w:color w:themeColor="text1" w:val="000000"/>
        </w:rPr>
      </w:pPr>
    </w:p>
    <w:p w:rsidRDefault="003B4A14" w:rsidP="0017685A" w:rsidR="003B4A14" w:rsidRPr="003B4A14">
      <w:pPr>
        <w:spacing w:after="0"/>
        <w:ind w:firstLine="708"/>
        <w:jc w:val="both"/>
        <w:rPr>
          <w:color w:themeColor="text1" w:val="000000"/>
        </w:rPr>
      </w:pPr>
    </w:p>
    <w:p w:rsidRDefault="003B4A14" w:rsidP="0017685A" w:rsidR="003B4A14" w:rsidRPr="003B4A14">
      <w:pPr>
        <w:spacing w:after="0"/>
        <w:ind w:firstLine="708"/>
        <w:jc w:val="both"/>
        <w:rPr>
          <w:color w:themeColor="text1" w:val="000000"/>
        </w:rPr>
      </w:pPr>
    </w:p>
    <w:p w:rsidRDefault="003B4A14" w:rsidP="0017685A" w:rsidR="003B4A14" w:rsidRPr="003B4A14">
      <w:pPr>
        <w:spacing w:after="0"/>
        <w:ind w:firstLine="708"/>
        <w:jc w:val="both"/>
        <w:rPr>
          <w:color w:themeColor="text1" w:val="000000"/>
        </w:rPr>
      </w:pPr>
    </w:p>
    <w:p w:rsidRDefault="0017685A" w:rsidP="0017685A" w:rsidR="000474DE" w:rsidRPr="003B4A14">
      <w:pPr>
        <w:spacing w:after="0"/>
        <w:ind w:firstLine="708"/>
        <w:jc w:val="both"/>
        <w:rPr>
          <w:color w:themeColor="text1" w:val="000000"/>
        </w:rPr>
      </w:pPr>
      <w:r w:rsidRPr="003B4A14">
        <w:rPr>
          <w:color w:themeColor="text1" w:val="000000"/>
        </w:rPr>
        <w:t xml:space="preserve">S obzirom da iz naprijed navedenog proizlazi </w:t>
      </w:r>
      <w:r w:rsidR="002A5917" w:rsidRPr="003B4A14">
        <w:rPr>
          <w:color w:themeColor="text1" w:val="000000"/>
        </w:rPr>
        <w:t xml:space="preserve">da </w:t>
      </w:r>
      <w:r w:rsidR="00396DE0" w:rsidRPr="003B4A14">
        <w:rPr>
          <w:color w:themeColor="text1" w:val="000000"/>
        </w:rPr>
        <w:t xml:space="preserve">je dužnik do završetka prethodnog postupka postao sposoban za plaćanje sud je na temelju odredbe čl. </w:t>
      </w:r>
      <w:r w:rsidR="00E900DB" w:rsidRPr="003B4A14">
        <w:rPr>
          <w:color w:themeColor="text1" w:val="000000"/>
        </w:rPr>
        <w:t>6</w:t>
      </w:r>
      <w:r w:rsidR="00396DE0" w:rsidRPr="003B4A14">
        <w:rPr>
          <w:color w:themeColor="text1" w:val="000000"/>
        </w:rPr>
        <w:t xml:space="preserve">. st. </w:t>
      </w:r>
      <w:r w:rsidR="00E900DB" w:rsidRPr="003B4A14">
        <w:rPr>
          <w:color w:themeColor="text1" w:val="000000"/>
        </w:rPr>
        <w:t>3. i 4.</w:t>
      </w:r>
      <w:r w:rsidR="00B2121A" w:rsidRPr="003B4A14">
        <w:rPr>
          <w:color w:themeColor="text1" w:val="000000"/>
        </w:rPr>
        <w:t xml:space="preserve"> i 128. st. 9.</w:t>
      </w:r>
      <w:r w:rsidR="00396DE0" w:rsidRPr="003B4A14">
        <w:rPr>
          <w:color w:themeColor="text1" w:val="000000"/>
        </w:rPr>
        <w:t xml:space="preserve"> SZ-a obustavio ovaj postupak.</w:t>
      </w:r>
    </w:p>
    <w:p w:rsidRDefault="000474DE" w:rsidP="000474DE" w:rsidR="000474DE" w:rsidRPr="003B4A14">
      <w:pPr>
        <w:spacing w:after="0"/>
        <w:jc w:val="both"/>
        <w:rPr>
          <w:color w:themeColor="text1" w:val="000000"/>
        </w:rPr>
      </w:pPr>
    </w:p>
    <w:p w:rsidRDefault="003B4A14" w:rsidP="000474DE" w:rsidR="003B4A14" w:rsidRPr="003B4A14">
      <w:pPr>
        <w:spacing w:after="0"/>
        <w:jc w:val="both"/>
        <w:rPr>
          <w:color w:themeColor="text1" w:val="000000"/>
        </w:rPr>
      </w:pPr>
    </w:p>
    <w:p w:rsidRDefault="00396DE0" w:rsidP="000474DE" w:rsidR="000474DE" w:rsidRPr="003B4A14">
      <w:pPr>
        <w:spacing w:after="0"/>
        <w:jc w:val="center"/>
        <w:rPr>
          <w:color w:themeColor="text1" w:val="000000"/>
        </w:rPr>
      </w:pPr>
      <w:r w:rsidRPr="003B4A14">
        <w:rPr>
          <w:color w:themeColor="text1" w:val="000000"/>
        </w:rPr>
        <w:t xml:space="preserve">U Varaždinu </w:t>
      </w:r>
      <w:r w:rsidR="002B1A4B" w:rsidRPr="003B4A14">
        <w:rPr>
          <w:color w:themeColor="text1" w:val="000000"/>
        </w:rPr>
        <w:t>16</w:t>
      </w:r>
      <w:r w:rsidR="000474DE" w:rsidRPr="003B4A14">
        <w:rPr>
          <w:color w:themeColor="text1" w:val="000000"/>
        </w:rPr>
        <w:t xml:space="preserve">. </w:t>
      </w:r>
      <w:r w:rsidR="00D960A6" w:rsidRPr="003B4A14">
        <w:rPr>
          <w:color w:themeColor="text1" w:val="000000"/>
        </w:rPr>
        <w:t>lip</w:t>
      </w:r>
      <w:r w:rsidR="00B2121A" w:rsidRPr="003B4A14">
        <w:rPr>
          <w:color w:themeColor="text1" w:val="000000"/>
        </w:rPr>
        <w:t>nja</w:t>
      </w:r>
      <w:r w:rsidR="000474DE" w:rsidRPr="003B4A14">
        <w:rPr>
          <w:color w:themeColor="text1" w:val="000000"/>
        </w:rPr>
        <w:t xml:space="preserve"> 201</w:t>
      </w:r>
      <w:r w:rsidR="00B2121A" w:rsidRPr="003B4A14">
        <w:rPr>
          <w:color w:themeColor="text1" w:val="000000"/>
        </w:rPr>
        <w:t>6</w:t>
      </w:r>
      <w:r w:rsidR="000474DE" w:rsidRPr="003B4A14">
        <w:rPr>
          <w:color w:themeColor="text1" w:val="000000"/>
        </w:rPr>
        <w:t>. godine</w:t>
      </w:r>
    </w:p>
    <w:p w:rsidRDefault="000474DE" w:rsidP="000474DE" w:rsidR="000474DE" w:rsidRPr="003B4A14">
      <w:pPr>
        <w:spacing w:after="0"/>
        <w:jc w:val="both"/>
        <w:rPr>
          <w:color w:themeColor="text1" w:val="000000"/>
        </w:rPr>
      </w:pPr>
    </w:p>
    <w:p w:rsidRDefault="000474DE" w:rsidP="000474DE" w:rsidR="000474DE" w:rsidRPr="003B4A14">
      <w:pPr>
        <w:spacing w:after="0"/>
        <w:jc w:val="both"/>
        <w:rPr>
          <w:color w:themeColor="text1" w:val="000000"/>
        </w:rPr>
      </w:pPr>
      <w:r w:rsidRPr="003B4A14">
        <w:rPr>
          <w:color w:themeColor="text1" w:val="000000"/>
        </w:rPr>
        <w:tab/>
      </w:r>
      <w:r w:rsidRPr="003B4A14">
        <w:rPr>
          <w:color w:themeColor="text1" w:val="000000"/>
        </w:rPr>
        <w:tab/>
      </w:r>
      <w:r w:rsidRPr="003B4A14">
        <w:rPr>
          <w:color w:themeColor="text1" w:val="000000"/>
        </w:rPr>
        <w:tab/>
      </w:r>
      <w:r w:rsidRPr="003B4A14">
        <w:rPr>
          <w:color w:themeColor="text1" w:val="000000"/>
        </w:rPr>
        <w:tab/>
      </w:r>
      <w:r w:rsidRPr="003B4A14">
        <w:rPr>
          <w:color w:themeColor="text1" w:val="000000"/>
        </w:rPr>
        <w:tab/>
      </w:r>
      <w:r w:rsidRPr="003B4A14">
        <w:rPr>
          <w:color w:themeColor="text1" w:val="000000"/>
        </w:rPr>
        <w:tab/>
      </w:r>
      <w:r w:rsidRPr="003B4A14">
        <w:rPr>
          <w:color w:themeColor="text1" w:val="000000"/>
        </w:rPr>
        <w:tab/>
      </w:r>
      <w:r w:rsidRPr="003B4A14">
        <w:rPr>
          <w:color w:themeColor="text1" w:val="000000"/>
        </w:rPr>
        <w:tab/>
      </w:r>
      <w:r w:rsidR="003B4A14">
        <w:rPr>
          <w:color w:themeColor="text1" w:val="000000"/>
        </w:rPr>
        <w:t xml:space="preserve">          </w:t>
      </w:r>
      <w:r w:rsidR="0017685A" w:rsidRPr="003B4A14">
        <w:rPr>
          <w:color w:themeColor="text1" w:val="000000"/>
        </w:rPr>
        <w:t>SUTKINJA</w:t>
      </w:r>
    </w:p>
    <w:p w:rsidRDefault="000474DE" w:rsidP="000474DE" w:rsidR="000474DE" w:rsidRPr="003B4A14">
      <w:pPr>
        <w:spacing w:after="0"/>
        <w:jc w:val="both"/>
        <w:rPr>
          <w:color w:themeColor="text1" w:val="000000"/>
        </w:rPr>
      </w:pPr>
    </w:p>
    <w:p w:rsidRDefault="0017685A" w:rsidP="00BC1EF9" w:rsidR="00BC1EF9" w:rsidRPr="003B4A14">
      <w:pPr>
        <w:spacing w:after="0"/>
        <w:jc w:val="both"/>
        <w:rPr>
          <w:color w:themeColor="text1" w:val="000000"/>
        </w:rPr>
      </w:pPr>
      <w:r w:rsidRPr="003B4A14">
        <w:rPr>
          <w:color w:themeColor="text1" w:val="000000"/>
        </w:rPr>
        <w:tab/>
      </w:r>
      <w:r w:rsidRPr="003B4A14">
        <w:rPr>
          <w:color w:themeColor="text1" w:val="000000"/>
        </w:rPr>
        <w:tab/>
      </w:r>
      <w:r w:rsidRPr="003B4A14">
        <w:rPr>
          <w:color w:themeColor="text1" w:val="000000"/>
        </w:rPr>
        <w:tab/>
      </w:r>
      <w:r w:rsidRPr="003B4A14">
        <w:rPr>
          <w:color w:themeColor="text1" w:val="000000"/>
        </w:rPr>
        <w:tab/>
      </w:r>
      <w:r w:rsidRPr="003B4A14">
        <w:rPr>
          <w:color w:themeColor="text1" w:val="000000"/>
        </w:rPr>
        <w:tab/>
      </w:r>
      <w:r w:rsidRPr="003B4A14">
        <w:rPr>
          <w:color w:themeColor="text1" w:val="000000"/>
        </w:rPr>
        <w:tab/>
      </w:r>
      <w:r w:rsidRPr="003B4A14">
        <w:rPr>
          <w:color w:themeColor="text1" w:val="000000"/>
        </w:rPr>
        <w:tab/>
      </w:r>
      <w:r w:rsidRPr="003B4A14">
        <w:rPr>
          <w:color w:themeColor="text1" w:val="000000"/>
        </w:rPr>
        <w:tab/>
      </w:r>
      <w:r w:rsidR="00D03DF0" w:rsidRPr="003B4A14">
        <w:rPr>
          <w:color w:themeColor="text1" w:val="000000"/>
        </w:rPr>
        <w:t>Melita Poljanec-Bubaš</w:t>
      </w:r>
    </w:p>
    <w:p w:rsidRDefault="00284835" w:rsidP="000474DE" w:rsidR="000474DE" w:rsidRPr="003B4A14">
      <w:pPr>
        <w:spacing w:after="0"/>
        <w:jc w:val="both"/>
        <w:rPr>
          <w:color w:themeColor="text1" w:val="000000"/>
        </w:rPr>
      </w:pPr>
      <w:r w:rsidRPr="003B4A14">
        <w:rPr>
          <w:color w:themeColor="text1" w:val="000000"/>
        </w:rPr>
        <w:t xml:space="preserve"> </w:t>
      </w:r>
    </w:p>
    <w:p w:rsidRDefault="000474DE" w:rsidP="000474DE" w:rsidR="000474DE" w:rsidRPr="003B4A14">
      <w:pPr>
        <w:spacing w:after="0"/>
        <w:jc w:val="both"/>
        <w:rPr>
          <w:color w:themeColor="text1" w:val="000000"/>
        </w:rPr>
      </w:pPr>
    </w:p>
    <w:p w:rsidRDefault="000474DE" w:rsidP="000474DE" w:rsidR="000474DE" w:rsidRPr="003B4A14">
      <w:pPr>
        <w:spacing w:after="0"/>
        <w:jc w:val="both"/>
        <w:rPr>
          <w:color w:themeColor="text1" w:val="000000"/>
        </w:rPr>
      </w:pPr>
    </w:p>
    <w:p w:rsidRDefault="00A47D47" w:rsidP="000474DE" w:rsidR="00A47D47" w:rsidRPr="003B4A14">
      <w:pPr>
        <w:spacing w:after="0"/>
        <w:jc w:val="both"/>
        <w:rPr>
          <w:color w:themeColor="text1" w:val="000000"/>
        </w:rPr>
      </w:pPr>
    </w:p>
    <w:p w:rsidRDefault="000474DE" w:rsidP="000474DE" w:rsidR="000474DE" w:rsidRPr="003B4A14">
      <w:pPr>
        <w:spacing w:after="0"/>
        <w:jc w:val="both"/>
        <w:rPr>
          <w:color w:themeColor="text1" w:val="000000"/>
        </w:rPr>
      </w:pPr>
      <w:r w:rsidRPr="003B4A14">
        <w:rPr>
          <w:color w:themeColor="text1" w:val="000000"/>
        </w:rPr>
        <w:t>UPUTA O PRAVNOM LIJEKU :</w:t>
      </w:r>
    </w:p>
    <w:p w:rsidRDefault="00EA2F77" w:rsidP="00EA2F77" w:rsidR="00EA2F77" w:rsidRPr="003B4A14">
      <w:pPr>
        <w:spacing w:after="0"/>
        <w:jc w:val="both"/>
        <w:rPr>
          <w:rFonts w:cs="Times New Roman" w:eastAsia="Times New Roman"/>
          <w:color w:themeColor="text1" w:val="000000"/>
          <w:lang w:eastAsia="hr-HR"/>
        </w:rPr>
      </w:pPr>
      <w:r w:rsidRPr="003B4A14">
        <w:rPr>
          <w:rFonts w:cs="Times New Roman" w:eastAsia="Times New Roman"/>
          <w:color w:themeColor="text1" w:val="000000"/>
          <w:lang w:eastAsia="hr-HR"/>
        </w:rPr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474DE" w:rsidP="000474DE" w:rsidR="000474DE" w:rsidRPr="003B4A14">
      <w:pPr>
        <w:spacing w:after="0"/>
        <w:jc w:val="both"/>
        <w:rPr>
          <w:color w:themeColor="text1" w:val="000000"/>
        </w:rPr>
      </w:pPr>
    </w:p>
    <w:p w:rsidRDefault="000474DE" w:rsidP="000474DE" w:rsidR="000474DE" w:rsidRPr="003B4A14">
      <w:pPr>
        <w:spacing w:after="0"/>
        <w:jc w:val="both"/>
        <w:rPr>
          <w:color w:themeColor="text1" w:val="000000"/>
        </w:rPr>
      </w:pPr>
      <w:r w:rsidRPr="003B4A14">
        <w:rPr>
          <w:color w:themeColor="text1" w:val="000000"/>
        </w:rPr>
        <w:t>DNA:</w:t>
      </w:r>
    </w:p>
    <w:p w:rsidRDefault="000474DE" w:rsidP="00EA2F77" w:rsidR="00EA2F77" w:rsidRPr="003B4A14">
      <w:pPr>
        <w:spacing w:after="0"/>
        <w:jc w:val="both"/>
        <w:rPr>
          <w:rFonts w:cs="Times New Roman" w:eastAsia="Calibri"/>
          <w:color w:themeColor="text1" w:val="000000"/>
        </w:rPr>
      </w:pPr>
      <w:r w:rsidRPr="003B4A14">
        <w:rPr>
          <w:color w:themeColor="text1" w:val="000000"/>
        </w:rPr>
        <w:t xml:space="preserve">- </w:t>
      </w:r>
      <w:r w:rsidR="003B4A14" w:rsidRPr="003B4A14">
        <w:rPr>
          <w:rFonts w:cs="Times New Roman" w:eastAsia="Calibri"/>
          <w:color w:themeColor="text1" w:val="000000"/>
        </w:rPr>
        <w:t>Financijska agencija</w:t>
      </w:r>
    </w:p>
    <w:p w:rsidRDefault="000474DE" w:rsidP="00EA2F77" w:rsidR="000474DE" w:rsidRPr="003B4A14">
      <w:pPr>
        <w:spacing w:after="0"/>
        <w:jc w:val="both"/>
        <w:rPr>
          <w:color w:themeColor="text1" w:val="000000"/>
        </w:rPr>
      </w:pPr>
      <w:r w:rsidRPr="003B4A14">
        <w:rPr>
          <w:color w:themeColor="text1" w:val="000000"/>
        </w:rPr>
        <w:t>- ŽDO V</w:t>
      </w:r>
      <w:r w:rsidR="00EA2F77" w:rsidRPr="003B4A14">
        <w:rPr>
          <w:color w:themeColor="text1" w:val="000000"/>
        </w:rPr>
        <w:t>araždin, Građansko-upravni odjel</w:t>
      </w:r>
    </w:p>
    <w:p w:rsidRDefault="0017685A" w:rsidP="00EA2F77" w:rsidR="0017685A" w:rsidRPr="003B4A14">
      <w:pPr>
        <w:spacing w:after="0"/>
        <w:jc w:val="both"/>
        <w:rPr>
          <w:color w:themeColor="text1" w:val="000000"/>
        </w:rPr>
      </w:pPr>
      <w:r w:rsidRPr="003B4A14">
        <w:rPr>
          <w:color w:themeColor="text1" w:val="000000"/>
        </w:rPr>
        <w:t xml:space="preserve">- </w:t>
      </w:r>
      <w:r w:rsidR="003B4A14" w:rsidRPr="003B4A14">
        <w:rPr>
          <w:color w:themeColor="text1" w:val="000000"/>
        </w:rPr>
        <w:t>SALUS NATURA d.o.o., Lopatinec, Ivana Gorana Kovačića 96</w:t>
      </w:r>
    </w:p>
    <w:p w:rsidRDefault="00A47D47" w:rsidP="00EA2F77" w:rsidR="00EA2F77" w:rsidRPr="003B4A14">
      <w:pPr>
        <w:spacing w:after="0"/>
        <w:jc w:val="both"/>
        <w:rPr>
          <w:color w:themeColor="text1" w:val="000000"/>
        </w:rPr>
      </w:pPr>
      <w:r w:rsidRPr="003B4A14">
        <w:rPr>
          <w:color w:themeColor="text1" w:val="000000"/>
        </w:rPr>
        <w:t>- e-O</w:t>
      </w:r>
      <w:r w:rsidR="00EA2F77" w:rsidRPr="003B4A14">
        <w:rPr>
          <w:color w:themeColor="text1" w:val="000000"/>
        </w:rPr>
        <w:t>glasna ploča suda</w:t>
      </w:r>
    </w:p>
    <w:p w:rsidRDefault="000474DE" w:rsidP="000474DE" w:rsidR="000474DE" w:rsidRPr="003B4A14">
      <w:pPr>
        <w:spacing w:after="0"/>
        <w:jc w:val="both"/>
        <w:rPr>
          <w:color w:themeColor="text1" w:val="000000"/>
        </w:rPr>
      </w:pPr>
    </w:p>
    <w:p w:rsidRDefault="000474DE" w:rsidP="000474DE" w:rsidR="000474DE" w:rsidRPr="003B4A14">
      <w:pPr>
        <w:spacing w:after="0"/>
        <w:jc w:val="both"/>
        <w:rPr>
          <w:color w:themeColor="text1" w:val="000000"/>
        </w:rPr>
      </w:pPr>
    </w:p>
    <w:p w:rsidRDefault="000474DE" w:rsidP="000474DE" w:rsidR="000474DE" w:rsidRPr="003B4A14">
      <w:pPr>
        <w:spacing w:after="0"/>
        <w:jc w:val="center"/>
        <w:rPr>
          <w:color w:themeColor="text1" w:val="000000"/>
        </w:rPr>
      </w:pPr>
    </w:p>
    <w:p w:rsidRDefault="00E01330" w:rsidR="00E01330" w:rsidRPr="003B4A14">
      <w:pPr>
        <w:rPr>
          <w:color w:themeColor="text1" w:val="000000"/>
        </w:rPr>
      </w:pPr>
    </w:p>
    <w:sectPr w:rsidSect="00A47D47" w:rsidR="00E01330" w:rsidRPr="003B4A14">
      <w:headerReference w:type="default" r:id="rId9"/>
      <w:pgSz w:h="16838" w:w="11906"/>
      <w:pgMar w:gutter="0" w:footer="720" w:header="720" w:left="1418" w:bottom="1418" w:right="1416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50CB" w:rsidP="00A47D47" w:rsidR="00AE50CB">
      <w:pPr>
        <w:spacing w:after="0"/>
      </w:pPr>
      <w:r>
        <w:separator/>
      </w:r>
    </w:p>
  </w:endnote>
  <w:endnote w:id="0" w:type="continuationSeparator">
    <w:p w:rsidRDefault="00AE50CB" w:rsidP="00A47D47" w:rsidR="00AE50C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50CB" w:rsidP="00A47D47" w:rsidR="00AE50CB">
      <w:pPr>
        <w:spacing w:after="0"/>
      </w:pPr>
      <w:r>
        <w:separator/>
      </w:r>
    </w:p>
  </w:footnote>
  <w:footnote w:id="0" w:type="continuationSeparator">
    <w:p w:rsidRDefault="00AE50CB" w:rsidP="00A47D47" w:rsidR="00AE50C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8659475"/>
      <w:docPartObj>
        <w:docPartGallery w:val="Page Numbers (Top of Page)"/>
        <w:docPartUnique/>
      </w:docPartObj>
    </w:sdtPr>
    <w:sdtEndPr/>
    <w:sdtContent>
      <w:p w:rsidRDefault="00A47D47" w:rsidR="00A47D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EF9">
          <w:t>2</w:t>
        </w:r>
        <w:r>
          <w:fldChar w:fldCharType="end"/>
        </w:r>
      </w:p>
    </w:sdtContent>
  </w:sdt>
  <w:p w:rsidRDefault="00A47D47" w:rsidP="00A47D47" w:rsidR="00A47D47">
    <w:pPr>
      <w:pStyle w:val="Zaglavlje"/>
      <w:spacing w:after="0"/>
    </w:pPr>
    <w:r>
      <w:t xml:space="preserve">Poslovni broj: </w:t>
    </w:r>
    <w:r w:rsidR="003B4A14">
      <w:t>2</w:t>
    </w:r>
    <w:r>
      <w:t xml:space="preserve"> St-</w:t>
    </w:r>
    <w:r w:rsidR="002B1A4B">
      <w:t>379</w:t>
    </w:r>
    <w:r>
      <w:t>/16-</w:t>
    </w:r>
    <w:r w:rsidR="002B1A4B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4DE"/>
    <w:rsid w:val="000474DE"/>
    <w:rsid w:val="00074B2A"/>
    <w:rsid w:val="00104755"/>
    <w:rsid w:val="0017685A"/>
    <w:rsid w:val="00220A85"/>
    <w:rsid w:val="00284835"/>
    <w:rsid w:val="002A5917"/>
    <w:rsid w:val="002B1A4B"/>
    <w:rsid w:val="003115DE"/>
    <w:rsid w:val="00396DE0"/>
    <w:rsid w:val="003B4A14"/>
    <w:rsid w:val="003C1150"/>
    <w:rsid w:val="00447C23"/>
    <w:rsid w:val="00605C60"/>
    <w:rsid w:val="006B770F"/>
    <w:rsid w:val="009F2616"/>
    <w:rsid w:val="00A47D47"/>
    <w:rsid w:val="00AD7063"/>
    <w:rsid w:val="00AE50CB"/>
    <w:rsid w:val="00B2121A"/>
    <w:rsid w:val="00B74AC7"/>
    <w:rsid w:val="00BC1EF9"/>
    <w:rsid w:val="00D03DF0"/>
    <w:rsid w:val="00D960A6"/>
    <w:rsid w:val="00E01330"/>
    <w:rsid w:val="00E900DB"/>
    <w:rsid w:val="00EA2F77"/>
    <w:rsid w:val="00EB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4DE"/>
    <w:pPr>
      <w:spacing w:lineRule="auto" w:line="240"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74DE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0474DE"/>
    <w:rPr>
      <w:rFonts w:cstheme="minorBidi"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7D4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D4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47D4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47D47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BC1E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EF9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EF9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EF9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EF9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4DE"/>
    <w:pPr>
      <w:spacing w:after="240" w:line="240" w:lineRule="auto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74DE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0474DE"/>
    <w:rPr>
      <w:rFonts w:cstheme="minorBidi"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7D4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D4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47D4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47D47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BC1E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EF9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EF9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EF9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EF9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6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0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SALUS NATURA društvo s ograničenom odgovornošću za proizvodnju, trgovinu i usluge</izvorni_sadrzaj>
    <derivirana_varijabla naziv="DomainObject.Predmet.ProtustrankaFormated_1">  SALUS NATURA društvo s ograničenom odgovornošću za proizvodnju, trgovinu i usluge</derivirana_varijabla>
  </DomainObject.Predmet.ProtustrankaFormated>
  <DomainObject.Predmet.ProtustrankaFormatedOIB>
    <izvorni_sadrzaj>  SALUS NATURA društvo s ograničenom odgovornošću za proizvodnju, trgovinu i usluge, OIB 06950783674</izvorni_sadrzaj>
    <derivirana_varijabla naziv="DomainObject.Predmet.ProtustrankaFormatedOIB_1">  SALUS NATURA društvo s ograničenom odgovornošću za proizvodnju, trgovinu i usluge, OIB 06950783674</derivirana_varijabla>
  </DomainObject.Predmet.ProtustrankaFormatedOIB>
  <DomainObject.Predmet.ProtustrankaFormatedWithAdress>
    <izvorni_sadrzaj> SALUS NATURA društvo s ograničenom odgovornošću za proizvodnju, trgovinu i usluge, Ivana Gorana Kovačića 96, 40000 Lopatinec</izvorni_sadrzaj>
    <derivirana_varijabla naziv="DomainObject.Predmet.ProtustrankaFormatedWithAdress_1"> SALUS NATURA društvo s ograničenom odgovornošću za proizvodnju, trgovinu i usluge, Ivana Gorana Kovačića 96, 40000 Lopatinec</derivirana_varijabla>
  </DomainObject.Predmet.ProtustrankaFormatedWithAdress>
  <DomainObject.Predmet.ProtustrankaFormatedWithAdressOIB>
    <izvorni_sadrzaj> SALUS NATURA društvo s ograničenom odgovornošću za proizvodnju, trgovinu i usluge, OIB 06950783674, Ivana Gorana Kovačića 96, 40000 Lopatinec</izvorni_sadrzaj>
    <derivirana_varijabla naziv="DomainObject.Predmet.ProtustrankaFormatedWithAdressOIB_1"> SALUS NATURA društvo s ograničenom odgovornošću za proizvodnju, trgovinu i usluge, OIB 06950783674, Ivana Gorana Kovačića 96, 40000 Lopatinec</derivirana_varijabla>
  </DomainObject.Predmet.ProtustrankaFormatedWithAdressOIB>
  <DomainObject.Predmet.ProtustrankaWithAdress>
    <izvorni_sadrzaj>SALUS NATURA društvo s ograničenom odgovornošću za proizvodnju, trgovinu i usluge Ivana Gorana Kovačića 96, 40000 Lopatinec</izvorni_sadrzaj>
    <derivirana_varijabla naziv="DomainObject.Predmet.ProtustrankaWithAdress_1">SALUS NATURA društvo s ograničenom odgovornošću za proizvodnju, trgovinu i usluge Ivana Gorana Kovačića 96, 40000 Lopatinec</derivirana_varijabla>
  </DomainObject.Predmet.ProtustrankaWithAdress>
  <DomainObject.Predmet.ProtustrankaWithAdressOIB>
    <izvorni_sadrzaj>SALUS NATURA društvo s ograničenom odgovornošću za proizvodnju, trgovinu i usluge, OIB 06950783674, Ivana Gorana Kovačića 96, 40000 Lopatinec</izvorni_sadrzaj>
    <derivirana_varijabla naziv="DomainObject.Predmet.ProtustrankaWithAdressOIB_1">SALUS NATURA društvo s ograničenom odgovornošću za proizvodnju, trgovinu i usluge, OIB 06950783674, Ivana Gorana Kovačića 96, 40000 Lopatinec</derivirana_varijabla>
  </DomainObject.Predmet.ProtustrankaWithAdressOIB>
  <DomainObject.Predmet.ProtustrankaNazivFormated>
    <izvorni_sadrzaj>SALUS NATURA društvo s ograničenom odgovornošću za proizvodnju, trgovinu i usluge</izvorni_sadrzaj>
    <derivirana_varijabla naziv="DomainObject.Predmet.ProtustrankaNazivFormated_1">SALUS NATURA društvo s ograničenom odgovornošću za proizvodnju, trgovinu i usluge</derivirana_varijabla>
  </DomainObject.Predmet.ProtustrankaNazivFormated>
  <DomainObject.Predmet.ProtustrankaNazivFormatedOIB>
    <izvorni_sadrzaj>SALUS NATURA društvo s ograničenom odgovornošću za proizvodnju, trgovinu i usluge, OIB 06950783674</izvorni_sadrzaj>
    <derivirana_varijabla naziv="DomainObject.Predmet.ProtustrankaNazivFormatedOIB_1">SALUS NATURA društvo s ograničenom odgovornošću za proizvodnju, trgovinu i usluge, OIB 06950783674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5162.80</izvorni_sadrzaj>
    <derivirana_varijabla naziv="DomainObject.Predmet.TrenutnaVrijednost_1">5162.80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SALUS NATURA društvo s ograničenom odgovornošću za proizvodnju, trgovinu i usluge</item>
    </izvorni_sadrzaj>
    <derivirana_varijabla naziv="DomainObject.Predmet.ProtuStrankaListFormated_1">
      <item>SALUS NATURA društvo s ograničenom odgovornošću za proizvodnju, trgovinu i usluge</item>
    </derivirana_varijabla>
  </DomainObject.Predmet.ProtuStrankaListFormated>
  <DomainObject.Predmet.ProtuStrankaListFormatedOIB>
    <izvorni_sadrzaj>
      <item>SALUS NATURA društvo s ograničenom odgovornošću za proizvodnju, trgovinu i usluge, OIB 06950783674</item>
    </izvorni_sadrzaj>
    <derivirana_varijabla naziv="DomainObject.Predmet.ProtuStrankaListFormatedOIB_1">
      <item>SALUS NATURA društvo s ograničenom odgovornošću za proizvodnju, trgovinu i usluge, OIB 06950783674</item>
    </derivirana_varijabla>
  </DomainObject.Predmet.ProtuStrankaListFormatedOIB>
  <DomainObject.Predmet.ProtuStrankaListFormatedWithAdress>
    <izvorni_sadrzaj>
      <item>SALUS NATURA društvo s ograničenom odgovornošću za proizvodnju, trgovinu i usluge, Ivana Gorana Kovačića 96, 40000 Lopatinec</item>
    </izvorni_sadrzaj>
    <derivirana_varijabla naziv="DomainObject.Predmet.ProtuStrankaListFormatedWithAdress_1">
      <item>SALUS NATURA društvo s ograničenom odgovornošću za proizvodnju, trgovinu i usluge, Ivana Gorana Kovačića 96, 40000 Lopatinec</item>
    </derivirana_varijabla>
  </DomainObject.Predmet.ProtuStrankaListFormatedWithAdress>
  <DomainObject.Predmet.ProtuStrankaListFormatedWithAdressOIB>
    <izvorni_sadrzaj>
      <item>SALUS NATURA društvo s ograničenom odgovornošću za proizvodnju, trgovinu i usluge, OIB 06950783674, Ivana Gorana Kovačića 96, 40000 Lopatinec</item>
    </izvorni_sadrzaj>
    <derivirana_varijabla naziv="DomainObject.Predmet.ProtuStrankaListFormatedWithAdressOIB_1">
      <item>SALUS NATURA društvo s ograničenom odgovornošću za proizvodnju, trgovinu i usluge, OIB 06950783674, Ivana Gorana Kovačića 96, 40000 Lopatinec</item>
    </derivirana_varijabla>
  </DomainObject.Predmet.ProtuStrankaListFormatedWithAdressOIB>
  <DomainObject.Predmet.ProtuStrankaListNazivFormated>
    <izvorni_sadrzaj>
      <item>SALUS NATURA društvo s ograničenom odgovornošću za proizvodnju, trgovinu i usluge</item>
    </izvorni_sadrzaj>
    <derivirana_varijabla naziv="DomainObject.Predmet.ProtuStrankaListNazivFormated_1">
      <item>SALUS NATURA društvo s ograničenom odgovornošću za proizvodnju, trgovinu i usluge</item>
    </derivirana_varijabla>
  </DomainObject.Predmet.ProtuStrankaListNazivFormated>
  <DomainObject.Predmet.ProtuStrankaListNazivFormatedOIB>
    <izvorni_sadrzaj>
      <item>SALUS NATURA društvo s ograničenom odgovornošću za proizvodnju, trgovinu i usluge, OIB 06950783674</item>
    </izvorni_sadrzaj>
    <derivirana_varijabla naziv="DomainObject.Predmet.ProtuStrankaListNazivFormatedOIB_1">
      <item>SALUS NATURA društvo s ograničenom odgovornošću za proizvodnju, trgovinu i usluge, OIB 06950783674</item>
    </derivirana_varijabla>
  </DomainObject.Predmet.ProtuStrankaListNazivFormatedOIB>
  <DomainObject.Predmet.OstaliListFormated>
    <izvorni_sadrzaj>
      <item>Sudski registar</item>
      <item>Tomislav Ključarić</item>
    </izvorni_sadrzaj>
    <derivirana_varijabla naziv="DomainObject.Predmet.OstaliListFormated_1">
      <item>Sudski registar</item>
      <item>Tomislav Ključarić</item>
    </derivirana_varijabla>
  </DomainObject.Predmet.OstaliListFormated>
  <DomainObject.Predmet.OstaliListFormatedOIB>
    <izvorni_sadrzaj>
      <item>Sudski registar</item>
      <item>Tomislav Ključarić, OIB 12156391251</item>
    </izvorni_sadrzaj>
    <derivirana_varijabla naziv="DomainObject.Predmet.OstaliListFormatedOIB_1">
      <item>Sudski registar</item>
      <item>Tomislav Ključarić, OIB 12156391251</item>
    </derivirana_varijabla>
  </DomainObject.Predmet.OstaliListFormatedOIB>
  <DomainObject.Predmet.OstaliListFormatedWithAdress>
    <izvorni_sadrzaj>
      <item>Sudski registar</item>
      <item>Tomislav Ključarić, Lopatinec, I. G. Kovačića 96, 40000 Lopatinec</item>
    </izvorni_sadrzaj>
    <derivirana_varijabla naziv="DomainObject.Predmet.OstaliListFormatedWithAdress_1">
      <item>Sudski registar</item>
      <item>Tomislav Ključarić, Lopatinec, I. G. Kovačića 96, 40000 Lopatinec</item>
    </derivirana_varijabla>
  </DomainObject.Predmet.OstaliListFormatedWithAdress>
  <DomainObject.Predmet.OstaliListFormatedWithAdressOIB>
    <izvorni_sadrzaj>
      <item>Sudski registar</item>
      <item>Tomislav Ključarić, OIB 12156391251, Lopatinec, I. G. Kovačića 96, 40000 Lopatinec</item>
    </izvorni_sadrzaj>
    <derivirana_varijabla naziv="DomainObject.Predmet.OstaliListFormatedWithAdressOIB_1">
      <item>Sudski registar</item>
      <item>Tomislav Ključarić, OIB 12156391251, Lopatinec, I. G. Kovačića 96, 40000 Lopatinec</item>
    </derivirana_varijabla>
  </DomainObject.Predmet.OstaliListFormatedWithAdressOIB>
  <DomainObject.Predmet.OstaliListNazivFormated>
    <izvorni_sadrzaj>
      <item>Sudski registar</item>
      <item>Tomislav Ključarić</item>
    </izvorni_sadrzaj>
    <derivirana_varijabla naziv="DomainObject.Predmet.OstaliListNazivFormated_1">
      <item>Sudski registar</item>
      <item>Tomislav Ključarić</item>
    </derivirana_varijabla>
  </DomainObject.Predmet.OstaliListNazivFormated>
  <DomainObject.Predmet.OstaliListNazivFormatedOIB>
    <izvorni_sadrzaj>
      <item>Sudski registar</item>
      <item>Tomislav Ključarić, OIB 12156391251</item>
    </izvorni_sadrzaj>
    <derivirana_varijabla naziv="DomainObject.Predmet.OstaliListNazivFormatedOIB_1">
      <item>Sudski registar</item>
      <item>Tomislav Ključarić, OIB 12156391251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SALUS NATURA društvo s ograničenom odgovornošću za proizvodnju, trgovinu i usluge</izvorni_sadrzaj>
    <derivirana_varijabla naziv="DomainObject.Predmet.ProtustrankaIDrugi_1">SALUS NATURA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SALUS NATURA društvo s ograničenom odgovornošću za proizvodnju, trgovinu i usluge, OIB 06950783674, Ivana Gorana Kovačića 96, 40000 Lopatinec</izvorni_sadrzaj>
    <derivirana_varijabla naziv="DomainObject.Predmet.ProtustrankaIDrugiAdressOIB_1">SALUS NATURA društvo s ograničenom odgovornošću za proizvodnju, trgovinu i usluge, OIB 06950783674, Ivana Gorana Kovačića 96,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SALUS NATURA društvo s ograničenom odgovornošću za proizvodnju, trgovinu i usluge</item>
      <item>Sudski registar</item>
      <item>Tomislav Ključarić</item>
    </izvorni_sadrzaj>
    <derivirana_varijabla naziv="DomainObject.Predmet.SudioniciListNaziv_1">
      <item>Financijska agencija</item>
      <item>SALUS NATURA društvo s ograničenom odgovornošću za proizvodnju, trgovinu i usluge</item>
      <item>Sudski registar</item>
      <item>Tomislav Ključarić</item>
    </derivirana_varijabla>
  </DomainObject.Predmet.SudioniciListNaziv>
  <DomainObject.Predmet.SudioniciListAdressOIB>
    <izvorni_sadrzaj>
      <item>Financijska agencija, OIB 85821130368, A. Cesarca 2,42000 Varaždin</item>
      <item>SALUS NATURA društvo s ograničenom odgovornošću za proizvodnju, trgovinu i usluge, OIB 06950783674, Ivana Gorana Kovačića 96,40000 Lopatinec</item>
      <item>Sudski registar</item>
      <item>Tomislav Ključarić, OIB 12156391251, Lopatinec, I. G. Kovačića 96,40000 Lopatinec</item>
    </izvorni_sadrzaj>
    <derivirana_varijabla naziv="DomainObject.Predmet.SudioniciListAdressOIB_1">
      <item>Financijska agencija, OIB 85821130368, A. Cesarca 2,42000 Varaždin</item>
      <item>SALUS NATURA društvo s ograničenom odgovornošću za proizvodnju, trgovinu i usluge, OIB 06950783674, Ivana Gorana Kovačića 96,40000 Lopatinec</item>
      <item>Sudski registar</item>
      <item>Tomislav Ključarić, OIB 12156391251, Lopatinec, I. G. Kovačića 96,40000 Lopatinec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06950783674</item>
      <item>, OIB null</item>
      <item>, OIB 12156391251</item>
    </izvorni_sadrzaj>
    <derivirana_varijabla naziv="DomainObject.Predmet.SudioniciListNazivOIB_1">
      <item>, OIB 85821130368</item>
      <item>, OIB 06950783674</item>
      <item>, OIB null</item>
      <item>, OIB 12156391251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1803</properties:Characters>
  <properties:Lines>75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2016-06-16T07:20:00Z</dcterms:created>
  <dc:creator>Maja Valušnig</dc:creator>
  <cp:lastModifiedBy>Marko Makaj</cp:lastModifiedBy>
  <cp:lastPrinted>2016-06-16T08:06:00Z</cp:lastPrinted>
  <dcterms:modified xmlns:xsi="http://www.w3.org/2001/XMLSchema-instance" xsi:type="dcterms:W3CDTF">2016-06-16T08:07:00Z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