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1ffb" w14:paraId="27c1f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181758">
        <w:t>St-3954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EE6442">
        <w:t>1</w:t>
      </w:r>
      <w:r w:rsidR="00452E01">
        <w:t>0</w:t>
      </w:r>
      <w:r w:rsidR="00AC4528">
        <w:t>.</w:t>
      </w:r>
      <w:r w:rsidR="00EE644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C1DC5">
        <w:t>A.B.D. &amp; S.G. d.o.o., Radićeva 12, Zagreb</w:t>
      </w:r>
      <w:r w:rsidR="00603689">
        <w:t xml:space="preserve"> </w:t>
      </w:r>
      <w:r w:rsidR="008C3477">
        <w:t>(</w:t>
      </w:r>
      <w:r w:rsidR="00181758">
        <w:t>OIB:97415799228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181758">
        <w:t>12.765,44</w:t>
      </w:r>
      <w:r w:rsidR="00497098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EE6442">
        <w:t>1</w:t>
      </w:r>
      <w:r w:rsidR="00452E01">
        <w:t>0</w:t>
      </w:r>
      <w:r w:rsidR="00BD2EC6">
        <w:t>.</w:t>
      </w:r>
      <w:r w:rsidR="00EE6442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4AC"/>
    <w:rsid w:val="00E46BE6"/>
    <w:rsid w:val="00EB0836"/>
    <w:rsid w:val="00EB190D"/>
    <w:rsid w:val="00EC3302"/>
    <w:rsid w:val="00ED6AA8"/>
    <w:rsid w:val="00EE6442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3954</izvorni_sadrzaj>
    <derivirana_varijabla naziv="DomainObject.Predmet.Broj_1">3954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St-3954/2015</izvorni_sadrzaj>
    <derivirana_varijabla naziv="DomainObject.Predmet.OznakaBroj_1">St-3954/2015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A.B.D. &amp; S.G. d.o.o.</izvorni_sadrzaj>
    <derivirana_varijabla naziv="DomainObject.Predmet.ProtustrankaFormated_1">  A.B.D. &amp; S.G. d.o.o.</derivirana_varijabla>
  </DomainObject.Predmet.ProtustrankaFormated>
  <DomainObject.Predmet.ProtustrankaFormatedOIB>
    <izvorni_sadrzaj>  A.B.D. &amp; S.G. d.o.o., OIB 97415799228</izvorni_sadrzaj>
    <derivirana_varijabla naziv="DomainObject.Predmet.ProtustrankaFormatedOIB_1">  A.B.D. &amp; S.G. d.o.o., OIB 97415799228</derivirana_varijabla>
  </DomainObject.Predmet.ProtustrankaFormatedOIB>
  <DomainObject.Predmet.ProtustrankaFormatedWithAdress>
    <izvorni_sadrzaj> A.B.D. &amp; S.G. d.o.o., Radićeva 12, 10000 Zagreb</izvorni_sadrzaj>
    <derivirana_varijabla naziv="DomainObject.Predmet.ProtustrankaFormatedWithAdress_1"> A.B.D. &amp; S.G. d.o.o., Radićeva 12, 10000 Zagreb</derivirana_varijabla>
  </DomainObject.Predmet.ProtustrankaFormatedWithAdress>
  <DomainObject.Predmet.ProtustrankaFormatedWithAdressOIB>
    <izvorni_sadrzaj> A.B.D. &amp; S.G. d.o.o., OIB 97415799228, Radićeva 12, 10000 Zagreb</izvorni_sadrzaj>
    <derivirana_varijabla naziv="DomainObject.Predmet.ProtustrankaFormatedWithAdressOIB_1"> A.B.D. &amp; S.G. d.o.o., OIB 97415799228, Radićeva 12, 10000 Zagreb</derivirana_varijabla>
  </DomainObject.Predmet.ProtustrankaFormatedWithAdressOIB>
  <DomainObject.Predmet.ProtustrankaWithAdress>
    <izvorni_sadrzaj>A.B.D. &amp; S.G. d.o.o. Radićeva 12, 10000 Zagreb</izvorni_sadrzaj>
    <derivirana_varijabla naziv="DomainObject.Predmet.ProtustrankaWithAdress_1">A.B.D. &amp; S.G. d.o.o. Radićeva 12, 10000 Zagreb</derivirana_varijabla>
  </DomainObject.Predmet.ProtustrankaWithAdress>
  <DomainObject.Predmet.ProtustrankaWithAdressOIB>
    <izvorni_sadrzaj>A.B.D. &amp; S.G. d.o.o., OIB 97415799228, Radićeva 12, 10000 Zagreb</izvorni_sadrzaj>
    <derivirana_varijabla naziv="DomainObject.Predmet.ProtustrankaWithAdressOIB_1">A.B.D. &amp; S.G. d.o.o., OIB 97415799228, Radićeva 12, 10000 Zagreb</derivirana_varijabla>
  </DomainObject.Predmet.ProtustrankaWithAdressOIB>
  <DomainObject.Predmet.ProtustrankaNazivFormated>
    <izvorni_sadrzaj>A.B.D. &amp; S.G. d.o.o.</izvorni_sadrzaj>
    <derivirana_varijabla naziv="DomainObject.Predmet.ProtustrankaNazivFormated_1">A.B.D. &amp; S.G. d.o.o.</derivirana_varijabla>
  </DomainObject.Predmet.ProtustrankaNazivFormated>
  <DomainObject.Predmet.ProtustrankaNazivFormatedOIB>
    <izvorni_sadrzaj>A.B.D. &amp; S.G. d.o.o., OIB 97415799228</izvorni_sadrzaj>
    <derivirana_varijabla naziv="DomainObject.Predmet.ProtustrankaNazivFormatedOIB_1">A.B.D. &amp; S.G. d.o.o., OIB 97415799228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A.B.D. &amp; S.G. d.o.o.</item>
    </izvorni_sadrzaj>
    <derivirana_varijabla naziv="DomainObject.Predmet.ProtuStrankaListFormated_1">
      <item>A.B.D. &amp; S.G. d.o.o.</item>
    </derivirana_varijabla>
  </DomainObject.Predmet.ProtuStrankaListFormated>
  <DomainObject.Predmet.ProtuStrankaListFormatedOIB>
    <izvorni_sadrzaj>
      <item>A.B.D. &amp; S.G. d.o.o., OIB 97415799228</item>
    </izvorni_sadrzaj>
    <derivirana_varijabla naziv="DomainObject.Predmet.ProtuStrankaListFormatedOIB_1">
      <item>A.B.D. &amp; S.G. d.o.o., OIB 97415799228</item>
    </derivirana_varijabla>
  </DomainObject.Predmet.ProtuStrankaListFormatedOIB>
  <DomainObject.Predmet.ProtuStrankaListFormatedWithAdress>
    <izvorni_sadrzaj>
      <item>A.B.D. &amp; S.G. d.o.o., Radićeva 12, 10000 Zagreb</item>
    </izvorni_sadrzaj>
    <derivirana_varijabla naziv="DomainObject.Predmet.ProtuStrankaListFormatedWithAdress_1">
      <item>A.B.D. &amp; S.G. d.o.o., Radićeva 12, 10000 Zagreb</item>
    </derivirana_varijabla>
  </DomainObject.Predmet.ProtuStrankaListFormatedWithAdress>
  <DomainObject.Predmet.ProtuStrankaListFormatedWithAdressOIB>
    <izvorni_sadrzaj>
      <item>A.B.D. &amp; S.G. d.o.o., OIB 97415799228, Radićeva 12, 10000 Zagreb</item>
    </izvorni_sadrzaj>
    <derivirana_varijabla naziv="DomainObject.Predmet.ProtuStrankaListFormatedWithAdressOIB_1">
      <item>A.B.D. &amp; S.G. d.o.o., OIB 97415799228, Radićeva 12, 10000 Zagreb</item>
    </derivirana_varijabla>
  </DomainObject.Predmet.ProtuStrankaListFormatedWithAdressOIB>
  <DomainObject.Predmet.ProtuStrankaListNazivFormated>
    <izvorni_sadrzaj>
      <item>A.B.D. &amp; S.G. d.o.o.</item>
    </izvorni_sadrzaj>
    <derivirana_varijabla naziv="DomainObject.Predmet.ProtuStrankaListNazivFormated_1">
      <item>A.B.D. &amp; S.G. d.o.o.</item>
    </derivirana_varijabla>
  </DomainObject.Predmet.ProtuStrankaListNazivFormated>
  <DomainObject.Predmet.ProtuStrankaListNazivFormatedOIB>
    <izvorni_sadrzaj>
      <item>A.B.D. &amp; S.G. d.o.o., OIB 97415799228</item>
    </izvorni_sadrzaj>
    <derivirana_varijabla naziv="DomainObject.Predmet.ProtuStrankaListNazivFormatedOIB_1">
      <item>A.B.D. &amp; S.G. d.o.o., OIB 97415799228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A.B.D. &amp; S.G. d.o.o.</izvorni_sadrzaj>
    <derivirana_varijabla naziv="DomainObject.Predmet.ProtustrankaIDrugi_1">A.B.D. &amp; S.G.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A.B.D. &amp; S.G. d.o.o., OIB 97415799228, Radićeva 12, 10000 Zagreb</izvorni_sadrzaj>
    <derivirana_varijabla naziv="DomainObject.Predmet.ProtustrankaIDrugiAdressOIB_1">A.B.D. &amp; S.G. d.o.o., OIB 97415799228, Radićeva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A.B.D. &amp; S.G. d.o.o.</item>
    </izvorni_sadrzaj>
    <derivirana_varijabla naziv="DomainObject.Predmet.SudioniciListNaziv_1">
      <item>FINA Regionalni centar Zagreb</item>
      <item>A.B.D. &amp; S.G.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A.B.D. &amp; S.G. d.o.o., OIB 97415799228, Radićeva 12,10000 Zagreb</item>
    </izvorni_sadrzaj>
    <derivirana_varijabla naziv="DomainObject.Predmet.SudioniciListAdressOIB_1">
      <item>FINA Regionalni centar Zagreb, OIB 85821130368, Trg svibanjskih žrtava 1995. 1,10000 Zagreb</item>
      <item>A.B.D. &amp; S.G. d.o.o., OIB 97415799228, Radićeva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97415799228</item>
    </izvorni_sadrzaj>
    <derivirana_varijabla naziv="DomainObject.Predmet.SudioniciListNazivOIB_1">
      <item>, OIB 85821130368</item>
      <item>, OIB 97415799228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1303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2015-11-29T14:51:00Z</dcterms:created>
  <dc:creator>ilukac</dc:creator>
  <cp:lastModifiedBy>Marina Gojić</cp:lastModifiedBy>
  <cp:lastPrinted>2015-12-10T12:17:00Z</cp:lastPrinted>
  <dcterms:modified xmlns:xsi="http://www.w3.org/2001/XMLSchema-instance" xsi:type="dcterms:W3CDTF">2015-12-10T12:17:00Z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