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2a2ca" w14:paraId="262a2ca" w:rsidRDefault="0060667D" w:rsidP="0060667D" w:rsidR="0060667D" w:rsidRPr="0060667D">
      <w:pPr>
        <w:spacing w:lineRule="auto" w:line="240" w:after="0"/>
        <w:jc w:val="both"/>
        <w15:collapsed w:val="false"/>
        <w:rPr>
          <w:rFonts w:cstheme="majorBidi" w:hAnsiTheme="majorBidi" w:asciiTheme="majorBidi" w:eastAsia="Times New Roman"/>
          <w:sz w:val="24"/>
          <w:szCs w:val="24"/>
          <w:lang w:eastAsia="hr-HR"/>
        </w:rPr>
      </w:pPr>
      <w:r w:rsidRPr="0060667D">
        <w:rPr>
          <w:rFonts w:cstheme="majorBidi" w:hAnsiTheme="majorBidi" w:asciiTheme="majorBidi" w:eastAsia="Times New Roman"/>
          <w:sz w:val="24"/>
          <w:szCs w:val="24"/>
          <w:lang w:eastAsia="hr-HR"/>
        </w:rPr>
        <w:t xml:space="preserve"> </w:t>
      </w:r>
      <w:r w:rsidRPr="0060667D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 xml:space="preserve">                     </w:t>
      </w:r>
      <w:r w:rsidRPr="0060667D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60667D" w:rsidP="0060667D" w:rsidR="0060667D" w:rsidRPr="0060667D">
      <w:pPr>
        <w:spacing w:lineRule="auto" w:line="240" w:after="0"/>
        <w:ind w:firstLine="708"/>
        <w:jc w:val="both"/>
        <w:rPr>
          <w:rFonts w:cstheme="majorBidi" w:hAnsiTheme="majorBidi" w:asciiTheme="majorBidi" w:eastAsia="Times New Roman"/>
          <w:sz w:val="24"/>
          <w:szCs w:val="24"/>
          <w:lang w:eastAsia="hr-HR"/>
        </w:rPr>
      </w:pPr>
      <w:r w:rsidRPr="0060667D">
        <w:rPr>
          <w:rFonts w:cstheme="majorBidi" w:hAnsiTheme="majorBidi" w:asciiTheme="majorBidi" w:eastAsia="Times New Roman"/>
          <w:sz w:val="24"/>
          <w:szCs w:val="24"/>
          <w:lang w:eastAsia="hr-HR"/>
        </w:rPr>
        <w:t xml:space="preserve">      Republika Hrvatska</w:t>
      </w:r>
    </w:p>
    <w:p w:rsidRDefault="0060667D" w:rsidP="0060667D" w:rsidR="0060667D" w:rsidRPr="0060667D">
      <w:pPr>
        <w:spacing w:lineRule="auto" w:line="240" w:after="0"/>
        <w:ind w:firstLine="708"/>
        <w:jc w:val="both"/>
        <w:rPr>
          <w:rFonts w:cstheme="majorBidi" w:hAnsiTheme="majorBidi" w:asciiTheme="majorBidi" w:eastAsia="Times New Roman"/>
          <w:sz w:val="24"/>
          <w:szCs w:val="24"/>
          <w:lang w:eastAsia="hr-HR"/>
        </w:rPr>
      </w:pPr>
      <w:r w:rsidRPr="0060667D">
        <w:rPr>
          <w:rFonts w:cstheme="majorBidi" w:hAnsiTheme="majorBidi" w:asciiTheme="majorBidi" w:eastAsia="Times New Roman"/>
          <w:sz w:val="24"/>
          <w:szCs w:val="24"/>
          <w:lang w:eastAsia="hr-HR"/>
        </w:rPr>
        <w:t xml:space="preserve">   Trgovački sud u Zadru</w:t>
      </w:r>
    </w:p>
    <w:p w:rsidRDefault="0060667D" w:rsidP="0060667D" w:rsidR="0060667D" w:rsidRPr="0060667D">
      <w:pPr>
        <w:spacing w:lineRule="auto" w:line="240" w:after="0"/>
        <w:ind w:firstLine="708"/>
        <w:jc w:val="both"/>
        <w:rPr>
          <w:rFonts w:cstheme="majorBidi" w:hAnsiTheme="majorBidi" w:asciiTheme="majorBidi" w:eastAsia="Times New Roman"/>
          <w:sz w:val="24"/>
          <w:szCs w:val="24"/>
          <w:lang w:eastAsia="hr-HR"/>
        </w:rPr>
      </w:pPr>
      <w:r w:rsidRPr="0060667D">
        <w:rPr>
          <w:rFonts w:cstheme="majorBidi" w:hAnsiTheme="majorBidi" w:asciiTheme="majorBidi" w:eastAsia="Times New Roman"/>
          <w:sz w:val="24"/>
          <w:szCs w:val="24"/>
          <w:lang w:eastAsia="hr-HR"/>
        </w:rPr>
        <w:t>Zadar, Dr. Franje Tuđmana 35</w:t>
      </w:r>
    </w:p>
    <w:p w:rsidRDefault="00850AB9" w:rsidP="00850AB9" w:rsidR="00850AB9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50AB9" w:rsidP="0060667D" w:rsidR="00850AB9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0667D" w:rsidP="0060667D" w:rsidR="0060667D" w:rsidRPr="0060667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 I M E  R E P U B L I K E  H R V A T S K E </w:t>
      </w:r>
    </w:p>
    <w:p w:rsidRDefault="0060667D" w:rsidP="0060667D" w:rsidR="0060667D" w:rsidRPr="0060667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0667D" w:rsidP="0060667D" w:rsidR="0060667D" w:rsidRPr="0060667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60667D" w:rsidP="0060667D" w:rsidR="0060667D" w:rsidRPr="0060667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0667D" w:rsidP="0060667D" w:rsidR="0060667D" w:rsidRPr="0060667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Zadru, po sutkinji Tini Grgas, odlučujući o prijedlogu Financijske agencije, Regionalnog centra Split, Podružnice </w:t>
      </w:r>
      <w:r w:rsidR="00BE2AA2">
        <w:rPr>
          <w:rFonts w:cs="Times New Roman" w:eastAsia="Times New Roman" w:hAnsi="Times New Roman" w:ascii="Times New Roman"/>
          <w:sz w:val="24"/>
          <w:szCs w:val="24"/>
          <w:lang w:eastAsia="hr-HR"/>
        </w:rPr>
        <w:t>Šibenik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 otvaranje stečajnoga postupka nad dužnikom </w:t>
      </w:r>
      <w:r w:rsidR="00C7764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BOEM 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d.o.o., </w:t>
      </w:r>
      <w:proofErr w:type="spellStart"/>
      <w:r w:rsidR="00C77647">
        <w:rPr>
          <w:rFonts w:cs="Times New Roman" w:eastAsia="Times New Roman" w:hAnsi="Times New Roman" w:ascii="Times New Roman"/>
          <w:sz w:val="24"/>
          <w:szCs w:val="24"/>
          <w:lang w:eastAsia="hr-HR"/>
        </w:rPr>
        <w:t>Tribunj</w:t>
      </w:r>
      <w:proofErr w:type="spellEnd"/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proofErr w:type="spellStart"/>
      <w:r w:rsidR="00C77647">
        <w:rPr>
          <w:rFonts w:cs="Times New Roman" w:eastAsia="Times New Roman" w:hAnsi="Times New Roman" w:ascii="Times New Roman"/>
          <w:sz w:val="24"/>
          <w:szCs w:val="24"/>
          <w:lang w:eastAsia="hr-HR"/>
        </w:rPr>
        <w:t>Dubravice</w:t>
      </w:r>
      <w:proofErr w:type="spellEnd"/>
      <w:r w:rsidR="00C7764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40A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C77647">
        <w:rPr>
          <w:rFonts w:cs="Times New Roman" w:eastAsia="Times New Roman" w:hAnsi="Times New Roman" w:ascii="Times New Roman"/>
          <w:sz w:val="24"/>
          <w:szCs w:val="24"/>
          <w:lang w:eastAsia="hr-HR"/>
        </w:rPr>
        <w:t>1219399291,</w:t>
      </w:r>
      <w:r w:rsidR="00BE2AA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942EE">
        <w:rPr>
          <w:rFonts w:cs="Times New Roman" w:eastAsia="Times New Roman" w:hAnsi="Times New Roman" w:ascii="Times New Roman"/>
          <w:sz w:val="24"/>
          <w:szCs w:val="24"/>
          <w:lang w:eastAsia="hr-HR"/>
        </w:rPr>
        <w:t>kojeg za</w:t>
      </w:r>
      <w:r w:rsidR="00BE2AA2">
        <w:rPr>
          <w:rFonts w:cs="Times New Roman" w:eastAsia="Times New Roman" w:hAnsi="Times New Roman" w:ascii="Times New Roman"/>
          <w:sz w:val="24"/>
          <w:szCs w:val="24"/>
          <w:lang w:eastAsia="hr-HR"/>
        </w:rPr>
        <w:t>s</w:t>
      </w:r>
      <w:r w:rsidR="003942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tupa član uprave </w:t>
      </w:r>
      <w:r w:rsidR="00C7764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Mario Kokić iz </w:t>
      </w:r>
      <w:proofErr w:type="spellStart"/>
      <w:r w:rsidR="00C77647">
        <w:rPr>
          <w:rFonts w:cs="Times New Roman" w:eastAsia="Times New Roman" w:hAnsi="Times New Roman" w:ascii="Times New Roman"/>
          <w:sz w:val="24"/>
          <w:szCs w:val="24"/>
          <w:lang w:eastAsia="hr-HR"/>
        </w:rPr>
        <w:t>Tribunja</w:t>
      </w:r>
      <w:proofErr w:type="spellEnd"/>
      <w:r w:rsidR="00BE2AA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0065F3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BE2AA2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 svibnja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 </w:t>
      </w:r>
    </w:p>
    <w:p w:rsidRDefault="0060667D" w:rsidP="0060667D" w:rsidR="0060667D" w:rsidRPr="0060667D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60667D" w:rsidP="0060667D" w:rsidR="0060667D" w:rsidRPr="0060667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60667D" w:rsidP="0060667D" w:rsidR="0060667D" w:rsidRPr="0060667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0667D" w:rsidP="0060667D" w:rsidR="0060667D" w:rsidRPr="0060667D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stečajnim dužnikom </w:t>
      </w:r>
      <w:r w:rsidR="00C7764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BOEM </w:t>
      </w:r>
      <w:r w:rsidR="00C77647"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d.o.o., </w:t>
      </w:r>
      <w:proofErr w:type="spellStart"/>
      <w:r w:rsidR="00C77647">
        <w:rPr>
          <w:rFonts w:cs="Times New Roman" w:eastAsia="Times New Roman" w:hAnsi="Times New Roman" w:ascii="Times New Roman"/>
          <w:sz w:val="24"/>
          <w:szCs w:val="24"/>
          <w:lang w:eastAsia="hr-HR"/>
        </w:rPr>
        <w:t>Tribunj</w:t>
      </w:r>
      <w:proofErr w:type="spellEnd"/>
      <w:r w:rsidR="00C77647"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proofErr w:type="spellStart"/>
      <w:r w:rsidR="00C77647">
        <w:rPr>
          <w:rFonts w:cs="Times New Roman" w:eastAsia="Times New Roman" w:hAnsi="Times New Roman" w:ascii="Times New Roman"/>
          <w:sz w:val="24"/>
          <w:szCs w:val="24"/>
          <w:lang w:eastAsia="hr-HR"/>
        </w:rPr>
        <w:t>Dubravice</w:t>
      </w:r>
      <w:proofErr w:type="spellEnd"/>
      <w:r w:rsidR="00C7764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40A</w:t>
      </w:r>
      <w:r w:rsidR="00C77647"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C7764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1219399291 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danom </w:t>
      </w:r>
      <w:r w:rsidR="000065F3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BE2AA2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 svibnja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 u </w:t>
      </w:r>
      <w:r w:rsidR="00850AB9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9B0310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="00850AB9">
        <w:rPr>
          <w:rFonts w:cs="Times New Roman" w:eastAsia="Times New Roman" w:hAnsi="Times New Roman" w:ascii="Times New Roman"/>
          <w:sz w:val="24"/>
          <w:szCs w:val="24"/>
          <w:lang w:eastAsia="hr-HR"/>
        </w:rPr>
        <w:t>,0</w:t>
      </w:r>
      <w:r w:rsidR="009B0310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kada će ovo rješenje biti objavljeno na e-Oglasnoj ploči ovog suda.</w:t>
      </w:r>
    </w:p>
    <w:p w:rsidRDefault="0060667D" w:rsidP="0060667D" w:rsidR="0060667D" w:rsidRPr="0060667D">
      <w:pPr>
        <w:spacing w:lineRule="auto" w:line="240"/>
        <w:ind w:firstLine="705"/>
        <w:contextualSpacing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II. Stečajn</w:t>
      </w:r>
      <w:r w:rsidR="00C77647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m upravitelj</w:t>
      </w:r>
      <w:r w:rsidR="00C77647">
        <w:rPr>
          <w:rFonts w:cs="Times New Roman" w:eastAsia="Times New Roman" w:hAnsi="Times New Roman" w:ascii="Times New Roman"/>
          <w:sz w:val="24"/>
          <w:szCs w:val="24"/>
          <w:lang w:eastAsia="hr-HR"/>
        </w:rPr>
        <w:t>em</w:t>
      </w:r>
      <w:r w:rsidR="00BE2AA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dužnika imenuje se </w:t>
      </w:r>
      <w:r w:rsidR="00C77647">
        <w:rPr>
          <w:rFonts w:cs="Times New Roman" w:eastAsia="Times New Roman" w:hAnsi="Times New Roman" w:ascii="Times New Roman"/>
          <w:sz w:val="24"/>
          <w:szCs w:val="24"/>
          <w:lang w:eastAsia="hr-HR"/>
        </w:rPr>
        <w:t>Savo Filipović</w:t>
      </w:r>
      <w:r w:rsidR="00BE2AA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</w:t>
      </w:r>
      <w:proofErr w:type="spellStart"/>
      <w:r w:rsidR="00C77647">
        <w:rPr>
          <w:rFonts w:cs="Times New Roman" w:eastAsia="Times New Roman" w:hAnsi="Times New Roman" w:ascii="Times New Roman"/>
          <w:sz w:val="24"/>
          <w:szCs w:val="24"/>
          <w:lang w:eastAsia="hr-HR"/>
        </w:rPr>
        <w:t>Drmalja</w:t>
      </w:r>
      <w:proofErr w:type="spellEnd"/>
      <w:r w:rsidR="00C77647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7764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Braće </w:t>
      </w:r>
      <w:proofErr w:type="spellStart"/>
      <w:r w:rsidR="00C77647">
        <w:rPr>
          <w:rFonts w:cs="Times New Roman" w:eastAsia="Times New Roman" w:hAnsi="Times New Roman" w:ascii="Times New Roman"/>
          <w:sz w:val="24"/>
          <w:szCs w:val="24"/>
          <w:lang w:eastAsia="hr-HR"/>
        </w:rPr>
        <w:t>Košuljandić</w:t>
      </w:r>
      <w:proofErr w:type="spellEnd"/>
      <w:r w:rsidR="00C7764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100/a,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</w:t>
      </w:r>
      <w:r w:rsidR="00C77647">
        <w:rPr>
          <w:rFonts w:cs="Times New Roman" w:eastAsia="Times New Roman" w:hAnsi="Times New Roman" w:ascii="Times New Roman"/>
          <w:sz w:val="24"/>
          <w:szCs w:val="24"/>
          <w:lang w:eastAsia="hr-HR"/>
        </w:rPr>
        <w:t>19559750928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60667D" w:rsidP="0060667D" w:rsidR="0060667D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III.</w:t>
      </w:r>
      <w:r w:rsidRPr="0060667D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Zaključuje se stečajni postupak nad stečajnim dužnikom </w:t>
      </w:r>
      <w:r w:rsidR="0045180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BOEM </w:t>
      </w:r>
      <w:r w:rsidR="00451801"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d.o.o., </w:t>
      </w:r>
      <w:proofErr w:type="spellStart"/>
      <w:r w:rsidR="00451801">
        <w:rPr>
          <w:rFonts w:cs="Times New Roman" w:eastAsia="Times New Roman" w:hAnsi="Times New Roman" w:ascii="Times New Roman"/>
          <w:sz w:val="24"/>
          <w:szCs w:val="24"/>
          <w:lang w:eastAsia="hr-HR"/>
        </w:rPr>
        <w:t>Tribunj</w:t>
      </w:r>
      <w:proofErr w:type="spellEnd"/>
      <w:r w:rsidR="00451801"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proofErr w:type="spellStart"/>
      <w:r w:rsidR="00451801">
        <w:rPr>
          <w:rFonts w:cs="Times New Roman" w:eastAsia="Times New Roman" w:hAnsi="Times New Roman" w:ascii="Times New Roman"/>
          <w:sz w:val="24"/>
          <w:szCs w:val="24"/>
          <w:lang w:eastAsia="hr-HR"/>
        </w:rPr>
        <w:t>Dubravice</w:t>
      </w:r>
      <w:proofErr w:type="spellEnd"/>
      <w:r w:rsidR="0045180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40A</w:t>
      </w:r>
      <w:r w:rsidR="00451801"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451801">
        <w:rPr>
          <w:rFonts w:cs="Times New Roman" w:eastAsia="Times New Roman" w:hAnsi="Times New Roman" w:ascii="Times New Roman"/>
          <w:sz w:val="24"/>
          <w:szCs w:val="24"/>
          <w:lang w:eastAsia="hr-HR"/>
        </w:rPr>
        <w:t>1219399291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60667D" w:rsidP="0060667D" w:rsidR="0060667D" w:rsidRPr="0060667D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IV. Dio nastalih troškova postupka isplatit će se iz Fonda za namirenje troškova stečajnoga postupka iz članka 111. Stečajnog zakona.</w:t>
      </w:r>
    </w:p>
    <w:p w:rsidRDefault="0060667D" w:rsidP="0060667D" w:rsidR="0060667D" w:rsidRPr="0060667D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V. Ovo rješenje o otvaranju i istovremenom zaključenju stečajnoga postupka nad dužnikom će se neposredno po objavi istog na mrežnoj stranici e-Oglasna ploča sudova dostaviti sudskom registru </w:t>
      </w:r>
      <w:r w:rsidR="00850AB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Stalne službe 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ovog suda </w:t>
      </w:r>
      <w:r w:rsidR="00850AB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Šibeniku 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radi provedbe upisa činjenice otvaranja stečajnoga postupka nad dužnikom</w:t>
      </w:r>
      <w:r w:rsidR="00850AB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 imenovanja stečajnoga upravitelja istom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kao i po </w:t>
      </w:r>
      <w:r w:rsidR="00850AB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njegovoj pravomoćnosti 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radi upisa činjenice zaključenja stečajnoga postupka nad dužnikom i brisanja dužnika iz sudskog registra. </w:t>
      </w:r>
    </w:p>
    <w:p w:rsidRDefault="0060667D" w:rsidP="0060667D" w:rsidR="0060667D" w:rsidRPr="0060667D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VI. Otvaranje stečajnoga postupka nad dužnikom i imenovanje stečajnog upravitelja dužniku upisat će se u zemljišne knjige, upisnik brodova, upisnik brodova u izgradnji, upisnik prava intelektualnog vlasništva i u druge javne knjige, registre, upisnike i očevidnike u kojima je dužnik upisan kao nositelj nekog prava.</w:t>
      </w:r>
    </w:p>
    <w:p w:rsidRDefault="0060667D" w:rsidP="0060667D" w:rsidR="0060667D" w:rsidRPr="0060667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50AB9" w:rsidP="0060667D" w:rsidR="00850AB9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0667D" w:rsidP="0060667D" w:rsidR="0060667D" w:rsidRPr="0060667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60667D" w:rsidP="0060667D" w:rsidR="0060667D" w:rsidRPr="0060667D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60667D" w:rsidP="0060667D" w:rsidR="0060667D" w:rsidRPr="0060667D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60667D">
        <w:rPr>
          <w:rFonts w:cs="Times New Roman" w:eastAsia="Calibri" w:hAnsi="Times New Roman" w:ascii="Times New Roman"/>
          <w:sz w:val="24"/>
          <w:szCs w:val="24"/>
        </w:rPr>
        <w:t xml:space="preserve">Postupajući po prijedlogu Financijske agencije od </w:t>
      </w:r>
      <w:r w:rsidR="00BE2AA2">
        <w:rPr>
          <w:rFonts w:cs="Times New Roman" w:eastAsia="Calibri" w:hAnsi="Times New Roman" w:ascii="Times New Roman"/>
          <w:sz w:val="24"/>
          <w:szCs w:val="24"/>
        </w:rPr>
        <w:t>2</w:t>
      </w:r>
      <w:r w:rsidR="00451801">
        <w:rPr>
          <w:rFonts w:cs="Times New Roman" w:eastAsia="Calibri" w:hAnsi="Times New Roman" w:ascii="Times New Roman"/>
          <w:sz w:val="24"/>
          <w:szCs w:val="24"/>
        </w:rPr>
        <w:t>9</w:t>
      </w:r>
      <w:r>
        <w:rPr>
          <w:rFonts w:cs="Times New Roman" w:eastAsia="Calibri" w:hAnsi="Times New Roman" w:ascii="Times New Roman"/>
          <w:sz w:val="24"/>
          <w:szCs w:val="24"/>
        </w:rPr>
        <w:t xml:space="preserve">. </w:t>
      </w:r>
      <w:r w:rsidR="00451801">
        <w:rPr>
          <w:rFonts w:cs="Times New Roman" w:eastAsia="Calibri" w:hAnsi="Times New Roman" w:ascii="Times New Roman"/>
          <w:sz w:val="24"/>
          <w:szCs w:val="24"/>
        </w:rPr>
        <w:t>prosinca</w:t>
      </w:r>
      <w:r w:rsidRPr="0060667D">
        <w:rPr>
          <w:rFonts w:cs="Times New Roman" w:eastAsia="Calibri" w:hAnsi="Times New Roman" w:ascii="Times New Roman"/>
          <w:sz w:val="24"/>
          <w:szCs w:val="24"/>
        </w:rPr>
        <w:t xml:space="preserve"> 2017. ovaj sud je rješenjem od </w:t>
      </w:r>
      <w:r w:rsidR="00451801">
        <w:rPr>
          <w:rFonts w:cs="Times New Roman" w:eastAsia="Calibri" w:hAnsi="Times New Roman" w:ascii="Times New Roman"/>
          <w:sz w:val="24"/>
          <w:szCs w:val="24"/>
        </w:rPr>
        <w:t>19</w:t>
      </w:r>
      <w:r>
        <w:rPr>
          <w:rFonts w:cs="Times New Roman" w:eastAsia="Calibri" w:hAnsi="Times New Roman" w:ascii="Times New Roman"/>
          <w:sz w:val="24"/>
          <w:szCs w:val="24"/>
        </w:rPr>
        <w:t>. s</w:t>
      </w:r>
      <w:r w:rsidR="00451801">
        <w:rPr>
          <w:rFonts w:cs="Times New Roman" w:eastAsia="Calibri" w:hAnsi="Times New Roman" w:ascii="Times New Roman"/>
          <w:sz w:val="24"/>
          <w:szCs w:val="24"/>
        </w:rPr>
        <w:t xml:space="preserve">iječnja </w:t>
      </w:r>
      <w:r w:rsidRPr="0060667D">
        <w:rPr>
          <w:rFonts w:cs="Times New Roman" w:eastAsia="Calibri" w:hAnsi="Times New Roman" w:ascii="Times New Roman"/>
          <w:sz w:val="24"/>
          <w:szCs w:val="24"/>
        </w:rPr>
        <w:t>201</w:t>
      </w:r>
      <w:r w:rsidR="00451801">
        <w:rPr>
          <w:rFonts w:cs="Times New Roman" w:eastAsia="Calibri" w:hAnsi="Times New Roman" w:ascii="Times New Roman"/>
          <w:sz w:val="24"/>
          <w:szCs w:val="24"/>
        </w:rPr>
        <w:t>8</w:t>
      </w:r>
      <w:r w:rsidRPr="0060667D">
        <w:rPr>
          <w:rFonts w:cs="Times New Roman" w:eastAsia="Calibri" w:hAnsi="Times New Roman" w:ascii="Times New Roman"/>
          <w:sz w:val="24"/>
          <w:szCs w:val="24"/>
        </w:rPr>
        <w:t>. pokrenuo prethodni postupak radi utvrđivanja pretpostavki za otvaranje stečajnoga postupka nad uvodno označenim dužnikom.</w:t>
      </w:r>
    </w:p>
    <w:p w:rsidRDefault="00BE2AA2" w:rsidP="00BE2AA2" w:rsidR="00BE2AA2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Iako uredno pozvana, na ročište u prethodnom postupku zakazano za dan </w:t>
      </w:r>
      <w:r w:rsidR="00451801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451801">
        <w:rPr>
          <w:rFonts w:cs="Times New Roman" w:eastAsia="Times New Roman" w:hAnsi="Times New Roman" w:ascii="Times New Roman"/>
          <w:sz w:val="24"/>
          <w:szCs w:val="24"/>
          <w:lang w:eastAsia="hr-HR"/>
        </w:rPr>
        <w:t>veljače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451801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nije pristupila osoba ovlaštena za zastupanje dužnika po zakonu, međutim, iz potvrde Financijske agencije koju je ovaj sud pribavio po službenoj dužnosti prije ročišta, proizlazi da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 xml:space="preserve">je na računima i novčanim sredstvima dužnika na dan </w:t>
      </w:r>
      <w:r w:rsidR="00451801">
        <w:rPr>
          <w:rFonts w:cs="Times New Roman" w:eastAsia="Times New Roman" w:hAnsi="Times New Roman" w:ascii="Times New Roman"/>
          <w:sz w:val="24"/>
          <w:szCs w:val="24"/>
          <w:lang w:eastAsia="hr-HR"/>
        </w:rPr>
        <w:t>23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451801">
        <w:rPr>
          <w:rFonts w:cs="Times New Roman" w:eastAsia="Times New Roman" w:hAnsi="Times New Roman" w:ascii="Times New Roman"/>
          <w:sz w:val="24"/>
          <w:szCs w:val="24"/>
          <w:lang w:eastAsia="hr-HR"/>
        </w:rPr>
        <w:t>siječnj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a 201</w:t>
      </w:r>
      <w:r w:rsidR="00451801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 evidentirano 1</w:t>
      </w:r>
      <w:r w:rsidR="00451801">
        <w:rPr>
          <w:rFonts w:cs="Times New Roman" w:eastAsia="Times New Roman" w:hAnsi="Times New Roman" w:ascii="Times New Roman"/>
          <w:sz w:val="24"/>
          <w:szCs w:val="24"/>
          <w:lang w:eastAsia="hr-HR"/>
        </w:rPr>
        <w:t>4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7 dana neprekidne blokade zbog nepodmirenih osnova za plaćanje u iznosu od </w:t>
      </w:r>
      <w:r w:rsidR="00451801">
        <w:rPr>
          <w:rFonts w:cs="Times New Roman" w:eastAsia="Times New Roman" w:hAnsi="Times New Roman" w:ascii="Times New Roman"/>
          <w:sz w:val="24"/>
          <w:szCs w:val="24"/>
          <w:lang w:eastAsia="hr-HR"/>
        </w:rPr>
        <w:t>25.955,76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kuna iz čega proizlazi stečajni razlog nesposobnosti dužnika za plaćanje u smislu odredbe čl. 6. st. 1. i st. 2. toč.1. SZ-a. </w:t>
      </w:r>
    </w:p>
    <w:p w:rsidRDefault="00BE2AA2" w:rsidP="00BE2AA2" w:rsidR="00BE2AA2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 w:rsidRPr="001F42E9">
        <w:rPr>
          <w:rFonts w:cs="Times New Roman" w:eastAsia="Times New Roman" w:hAnsi="Times New Roman" w:ascii="Times New Roman"/>
          <w:sz w:val="24"/>
          <w:szCs w:val="24"/>
          <w:lang w:eastAsia="hr-HR"/>
        </w:rPr>
        <w:t>Također, ovaj sud je postupajući po službenoj dužnosti u smislu odredbe čl. 11. st. 2. i 3. SZ-a, dana 23. ožujka 2018. pribavio podatke iz web aplikacije O</w:t>
      </w:r>
      <w:r w:rsidRPr="001F42E9">
        <w:rPr>
          <w:rFonts w:cs="Times New Roman" w:hAnsi="Times New Roman" w:ascii="Times New Roman"/>
          <w:color w:val="000000"/>
          <w:sz w:val="24"/>
          <w:szCs w:val="24"/>
        </w:rPr>
        <w:t>SS (One-Stop-</w:t>
      </w:r>
      <w:proofErr w:type="spellStart"/>
      <w:r w:rsidRPr="001F42E9">
        <w:rPr>
          <w:rFonts w:cs="Times New Roman" w:hAnsi="Times New Roman" w:ascii="Times New Roman"/>
          <w:color w:val="000000"/>
          <w:sz w:val="24"/>
          <w:szCs w:val="24"/>
        </w:rPr>
        <w:t>Shop</w:t>
      </w:r>
      <w:proofErr w:type="spellEnd"/>
      <w:r w:rsidRPr="001F42E9">
        <w:rPr>
          <w:rFonts w:cs="Times New Roman" w:hAnsi="Times New Roman" w:ascii="Times New Roman"/>
          <w:color w:val="000000"/>
          <w:sz w:val="24"/>
          <w:szCs w:val="24"/>
        </w:rPr>
        <w:t>) koja predstavlja vezu prema postojećem zemljišnoknjižnom i katastarskom sustavu, odnosno Zajedničkom informacijskom sustavu zem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ljišne knjige i katastra (ZIS) iz kojih proizlazi da dužnik u svom vlasništvu nema imovinu (nekretnine) koja bi se mogla unovčiti u stečajnom postupku. </w:t>
      </w:r>
    </w:p>
    <w:p w:rsidRDefault="00850AB9" w:rsidP="0060667D" w:rsidR="0060667D" w:rsidRPr="0060667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Calibri" w:hAnsi="Times New Roman" w:ascii="Times New Roman"/>
          <w:sz w:val="24"/>
          <w:szCs w:val="24"/>
        </w:rPr>
        <w:t>Naime, o</w:t>
      </w:r>
      <w:r w:rsidR="0060667D" w:rsidRPr="0060667D">
        <w:rPr>
          <w:rFonts w:cs="Times New Roman" w:eastAsia="Calibri" w:hAnsi="Times New Roman" w:ascii="Times New Roman"/>
          <w:sz w:val="24"/>
          <w:szCs w:val="24"/>
        </w:rPr>
        <w:t xml:space="preserve">dredbom čl. 132. st. 1. i 2. </w:t>
      </w:r>
      <w:r>
        <w:rPr>
          <w:rFonts w:cs="Times New Roman" w:eastAsia="Calibri" w:hAnsi="Times New Roman" w:ascii="Times New Roman"/>
          <w:sz w:val="24"/>
          <w:szCs w:val="24"/>
        </w:rPr>
        <w:t>Stečajnog zakona (Narodne novine broj 71/15 i 104/17, u nastavku odluke: SZ)</w:t>
      </w:r>
      <w:r w:rsidR="0060667D" w:rsidRPr="0060667D">
        <w:rPr>
          <w:rFonts w:cs="Times New Roman" w:eastAsia="Calibri" w:hAnsi="Times New Roman" w:ascii="Times New Roman"/>
          <w:sz w:val="24"/>
          <w:szCs w:val="24"/>
        </w:rPr>
        <w:t xml:space="preserve"> propisano je da će sud u slučaju kad prije otvaranja stečajnoga postupka utvrdi da imovina dužnika koja bi ušla u stečajnu masu nije dovoljna ni za namirenje troškova toga postupka ili je neznatne vrijednosti, rješenjem pozvati osobe koje imaju pravni interes za provedbom stečajnoga postupka da u roku od 15 dana uplate predujam za namirenje troškova prethodnog i otvorenoga stečajnog postupka te da će u protivnom donijeti rješenje o otvaranju i zaključenju stečajnoga postupka.</w:t>
      </w:r>
    </w:p>
    <w:p w:rsidRDefault="0060667D" w:rsidP="0060667D" w:rsidR="0060667D" w:rsidRPr="0060667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Calibri" w:hAnsi="Times New Roman" w:ascii="Times New Roman"/>
          <w:sz w:val="24"/>
          <w:szCs w:val="24"/>
        </w:rPr>
        <w:t xml:space="preserve">Postupajući u skladu s citiranom odredbom, rješenjem ovog suda posl. br. gornji od </w:t>
      </w:r>
      <w:r w:rsidR="00451801">
        <w:rPr>
          <w:rFonts w:cs="Times New Roman" w:eastAsia="Calibri" w:hAnsi="Times New Roman" w:ascii="Times New Roman"/>
          <w:sz w:val="24"/>
          <w:szCs w:val="24"/>
        </w:rPr>
        <w:t>26</w:t>
      </w:r>
      <w:r>
        <w:rPr>
          <w:rFonts w:cs="Times New Roman" w:eastAsia="Calibri" w:hAnsi="Times New Roman" w:ascii="Times New Roman"/>
          <w:sz w:val="24"/>
          <w:szCs w:val="24"/>
        </w:rPr>
        <w:t>. ožujka</w:t>
      </w:r>
      <w:r w:rsidRPr="0060667D">
        <w:rPr>
          <w:rFonts w:cs="Times New Roman" w:eastAsia="Calibri" w:hAnsi="Times New Roman" w:ascii="Times New Roman"/>
          <w:sz w:val="24"/>
          <w:szCs w:val="24"/>
        </w:rPr>
        <w:t xml:space="preserve"> 201</w:t>
      </w:r>
      <w:r>
        <w:rPr>
          <w:rFonts w:cs="Times New Roman" w:eastAsia="Calibri" w:hAnsi="Times New Roman" w:ascii="Times New Roman"/>
          <w:sz w:val="24"/>
          <w:szCs w:val="24"/>
        </w:rPr>
        <w:t>8</w:t>
      </w:r>
      <w:r w:rsidRPr="0060667D">
        <w:rPr>
          <w:rFonts w:cs="Times New Roman" w:eastAsia="Calibri" w:hAnsi="Times New Roman" w:ascii="Times New Roman"/>
          <w:sz w:val="24"/>
          <w:szCs w:val="24"/>
        </w:rPr>
        <w:t xml:space="preserve">. pozvane su 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osobe koje imaju pravni interes za provedbom stečajnoga postupka nad dužnikom u roku od 15 dana od isteka osmog dana od dana objave rješenja na e-oglasnoj ploči suda, solidarno uplatiti predujam u iznosu od 5.000,00 kuna za namirenje troškova prethodnoga i otvorenoga stečajnog postupka. </w:t>
      </w:r>
    </w:p>
    <w:p w:rsidRDefault="0060667D" w:rsidP="0060667D" w:rsidR="0060667D" w:rsidRPr="0060667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Navedeno rješenje uredno je objavljeno na e-oglasnoj ploči ovog suda 2</w:t>
      </w:r>
      <w:r w:rsidR="00BE2AA2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 ožujka 2018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slijedom čega je rok za uplatu navedenog predujma istekao </w:t>
      </w:r>
      <w:r w:rsidR="00850AB9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BE2AA2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travnja 2018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60667D" w:rsidP="0060667D" w:rsidR="0060667D" w:rsidRPr="0060667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S obzirom da navedene osobe nisu predujmile traženi iznos u određenom roku, to je primjenom odredbi čl. 132. st. 2., 3. i 5.  i čl. 129. st. 1. alineja 1. do 3. i st. 2. SZ-a, donesena odluka kao u točki I. do IV. izreke rješenja.</w:t>
      </w:r>
    </w:p>
    <w:p w:rsidRDefault="0060667D" w:rsidP="0060667D" w:rsidR="0060667D" w:rsidRPr="0060667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Odluka suda iz točki V. i VI. izreke ovog rješenja temelji se na odredbi čl. 129. st. 2., a radi postupanja navedenih tijela u skladu sa odredbom čl. 131. st. 1. i 2. SZ-a, dok je izbor stečajnog upravitelja dužnika iz točke II. izreke ovog rješenja obavljen metodom slučajnog odabira s liste A stečajnih upravitelja za područje nadležnosti ovog suda, a sukladno odredbi čl. 84. st. 1. SZ-a. </w:t>
      </w:r>
    </w:p>
    <w:p w:rsidRDefault="0060667D" w:rsidP="0060667D" w:rsidR="0060667D" w:rsidRPr="0060667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0667D" w:rsidP="0060667D" w:rsidR="0060667D" w:rsidRPr="0060667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0065F3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BE2AA2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 svibnja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 </w:t>
      </w:r>
    </w:p>
    <w:p w:rsidRDefault="0060667D" w:rsidP="0060667D" w:rsidR="0060667D" w:rsidRPr="0060667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850AB9" w:rsidP="0060667D" w:rsidR="00850AB9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0667D" w:rsidP="0060667D" w:rsidR="0060667D" w:rsidRPr="0060667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Za točnost otpravka-ovlaštena službenica:                                       Sutkinja:</w:t>
      </w:r>
    </w:p>
    <w:p w:rsidRDefault="0060667D" w:rsidP="0060667D" w:rsidR="0060667D" w:rsidRPr="0060667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Nena Mužanović                                                                              Tina Grgas, v.r.</w:t>
      </w:r>
    </w:p>
    <w:p w:rsidRDefault="0060667D" w:rsidP="0060667D" w:rsidR="0060667D" w:rsidRPr="0060667D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60667D" w:rsidP="0060667D" w:rsidR="0060667D" w:rsidRPr="0060667D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60667D" w:rsidP="0060667D" w:rsidR="0060667D" w:rsidRPr="0060667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60667D" w:rsidP="0060667D" w:rsidR="0060667D" w:rsidRPr="0060667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60667D" w:rsidP="0060667D" w:rsidR="0060667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12C2" w:rsidP="0060667D" w:rsidR="009F12C2" w:rsidRPr="0060667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E2AA2" w:rsidP="0060667D" w:rsidR="00BE2AA2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0667D" w:rsidP="0060667D" w:rsidR="0060667D" w:rsidRPr="0060667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DNA:</w:t>
      </w:r>
    </w:p>
    <w:p w:rsidRDefault="0060667D" w:rsidP="0060667D" w:rsidR="0060667D" w:rsidRPr="0060667D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</w:t>
      </w:r>
      <w:r w:rsidR="008144F3">
        <w:rPr>
          <w:rFonts w:cs="Times New Roman" w:eastAsia="Times New Roman" w:hAnsi="Times New Roman" w:ascii="Times New Roman"/>
          <w:sz w:val="24"/>
          <w:szCs w:val="24"/>
          <w:lang w:eastAsia="hr-HR"/>
        </w:rPr>
        <w:t>om</w:t>
      </w:r>
      <w:r w:rsidR="00BE2AA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upravitelj</w:t>
      </w:r>
      <w:r w:rsidR="008144F3">
        <w:rPr>
          <w:rFonts w:cs="Times New Roman" w:eastAsia="Times New Roman" w:hAnsi="Times New Roman" w:ascii="Times New Roman"/>
          <w:sz w:val="24"/>
          <w:szCs w:val="24"/>
          <w:lang w:eastAsia="hr-HR"/>
        </w:rPr>
        <w:t>u</w:t>
      </w:r>
      <w:bookmarkStart w:name="_GoBack" w:id="0"/>
      <w:bookmarkEnd w:id="0"/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 uz potvrdu o imenovanju</w:t>
      </w:r>
    </w:p>
    <w:p w:rsidRDefault="0060667D" w:rsidP="0060667D" w:rsidR="0060667D" w:rsidRPr="0060667D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Dužniku</w:t>
      </w:r>
    </w:p>
    <w:p w:rsidRDefault="0060667D" w:rsidP="0060667D" w:rsidR="0060667D" w:rsidRPr="0060667D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FINA, Regionaln</w:t>
      </w:r>
      <w:r w:rsidR="00850AB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 centar Split, Podružnica Šibenik </w:t>
      </w:r>
    </w:p>
    <w:p w:rsidRDefault="0060667D" w:rsidP="0060667D" w:rsidR="0060667D" w:rsidRPr="0060667D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ŽDO-u </w:t>
      </w:r>
      <w:proofErr w:type="spellStart"/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u</w:t>
      </w:r>
      <w:proofErr w:type="spellEnd"/>
      <w:r w:rsidR="00850AB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Šibeniku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, Građansko-upravnom odjelu</w:t>
      </w:r>
    </w:p>
    <w:p w:rsidRDefault="0060667D" w:rsidP="0060667D" w:rsidR="0060667D" w:rsidRPr="0060667D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Hrvatska, Ministarstvo financija-Porezna uprava, PU Dalmacija</w:t>
      </w:r>
      <w:r w:rsidR="00850AB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Ispostava Šibenik </w:t>
      </w:r>
    </w:p>
    <w:p w:rsidRDefault="00850AB9" w:rsidP="00850AB9" w:rsidR="00850AB9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Općinski sud u Šibeniku </w:t>
      </w:r>
    </w:p>
    <w:p w:rsidRDefault="00BE2AA2" w:rsidP="00850AB9" w:rsidR="00BE2AA2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Lučka kapetanija – registar brodova Šibenik </w:t>
      </w:r>
    </w:p>
    <w:p w:rsidRDefault="00850AB9" w:rsidP="00850AB9" w:rsidR="0060667D" w:rsidRPr="00850AB9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50AB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Registru Stalne službe ovoga </w:t>
      </w:r>
      <w:r w:rsidR="0060667D" w:rsidRPr="00850AB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suda </w:t>
      </w:r>
      <w:r w:rsidRPr="00850AB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Šibeniku </w:t>
      </w:r>
      <w:r w:rsidR="0060667D" w:rsidRPr="00850AB9">
        <w:rPr>
          <w:rFonts w:cs="Times New Roman" w:eastAsia="Times New Roman" w:hAnsi="Times New Roman" w:ascii="Times New Roman"/>
          <w:sz w:val="24"/>
          <w:szCs w:val="24"/>
          <w:lang w:eastAsia="hr-HR"/>
        </w:rPr>
        <w:t>odmah radi upisa činjenice otvaranja stečajnog postupka</w:t>
      </w:r>
    </w:p>
    <w:p w:rsidRDefault="0060667D" w:rsidP="0060667D" w:rsidR="0060667D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Registru </w:t>
      </w:r>
      <w:r w:rsidR="00850AB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Stalne službe ovoga suda u Šibeniku 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ovog suda po pravomoćnosti </w:t>
      </w:r>
      <w:proofErr w:type="spellStart"/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rj</w:t>
      </w:r>
      <w:proofErr w:type="spellEnd"/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radi brisanja dužnika </w:t>
      </w:r>
    </w:p>
    <w:p w:rsidRDefault="00BE2AA2" w:rsidP="0060667D" w:rsidR="00BE2AA2" w:rsidRPr="0060667D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Državni zavod za intelektualno vlasništvo</w:t>
      </w:r>
      <w:r w:rsidR="00DA5A6C">
        <w:rPr>
          <w:rFonts w:cs="Times New Roman" w:eastAsia="Times New Roman" w:hAnsi="Times New Roman" w:ascii="Times New Roman"/>
          <w:sz w:val="24"/>
          <w:szCs w:val="24"/>
          <w:lang w:eastAsia="hr-HR"/>
        </w:rPr>
        <w:t>, Ulica grada Vukovara 78, Zagreb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60667D" w:rsidP="0060667D" w:rsidR="0060667D" w:rsidRPr="0060667D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Pisarnici suda</w:t>
      </w:r>
    </w:p>
    <w:p w:rsidRDefault="0060667D" w:rsidP="0060667D" w:rsidR="0060667D" w:rsidRPr="0060667D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e-Oglasna ploča suda </w:t>
      </w:r>
    </w:p>
    <w:p w:rsidRDefault="00DB052E" w:rsidR="00DB052E"/>
    <w:sectPr w:rsidSect="0032002A" w:rsidR="00DB052E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667D" w:rsidP="0060667D" w:rsidR="0060667D">
      <w:pPr>
        <w:spacing w:lineRule="auto" w:line="240" w:after="0"/>
      </w:pPr>
      <w:r>
        <w:separator/>
      </w:r>
    </w:p>
  </w:endnote>
  <w:endnote w:id="0" w:type="continuationSeparator">
    <w:p w:rsidRDefault="0060667D" w:rsidP="0060667D" w:rsidR="0060667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667D" w:rsidP="0060667D" w:rsidR="0060667D">
      <w:pPr>
        <w:spacing w:lineRule="auto" w:line="240" w:after="0"/>
      </w:pPr>
      <w:r>
        <w:separator/>
      </w:r>
    </w:p>
  </w:footnote>
  <w:footnote w:id="0" w:type="continuationSeparator">
    <w:p w:rsidRDefault="0060667D" w:rsidP="0060667D" w:rsidR="0060667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85548858"/>
      <w:docPartObj>
        <w:docPartGallery w:val="Page Numbers (Top of Page)"/>
        <w:docPartUnique/>
      </w:docPartObj>
    </w:sdtPr>
    <w:sdtEndPr/>
    <w:sdtContent>
      <w:p w:rsidRDefault="0060667D" w:rsidP="00F52A28" w:rsidR="0032002A">
        <w:pPr>
          <w:pStyle w:val="Zaglavlje"/>
          <w:ind w:firstLine="453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44F3">
          <w:rPr>
            <w:noProof/>
          </w:rPr>
          <w:t>2</w:t>
        </w:r>
        <w:r>
          <w:fldChar w:fldCharType="end"/>
        </w:r>
        <w:r>
          <w:t xml:space="preserve"> </w:t>
        </w:r>
        <w:r>
          <w:tab/>
        </w:r>
        <w:r w:rsidRPr="0060667D">
          <w:rPr>
            <w:rFonts w:cs="Times New Roman" w:hAnsi="Times New Roman" w:ascii="Times New Roman"/>
            <w:sz w:val="24"/>
          </w:rPr>
          <w:t>Poslovni broj 3. St-</w:t>
        </w:r>
        <w:r w:rsidR="009B0310">
          <w:rPr>
            <w:rFonts w:cs="Times New Roman" w:hAnsi="Times New Roman" w:ascii="Times New Roman"/>
            <w:sz w:val="24"/>
          </w:rPr>
          <w:t>552</w:t>
        </w:r>
        <w:r w:rsidR="00BE2AA2">
          <w:rPr>
            <w:rFonts w:cs="Times New Roman" w:hAnsi="Times New Roman" w:ascii="Times New Roman"/>
            <w:sz w:val="24"/>
          </w:rPr>
          <w:t>/2017-1</w:t>
        </w:r>
        <w:r w:rsidR="009B0310">
          <w:rPr>
            <w:rFonts w:cs="Times New Roman" w:hAnsi="Times New Roman" w:ascii="Times New Roman"/>
            <w:sz w:val="24"/>
          </w:rPr>
          <w:t>1</w:t>
        </w:r>
      </w:p>
    </w:sdtContent>
  </w:sdt>
  <w:p w:rsidRDefault="008144F3" w:rsidR="0032002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667D" w:rsidR="007E0545" w:rsidRPr="0060667D">
    <w:pPr>
      <w:pStyle w:val="Zaglavlje"/>
      <w:rPr>
        <w:rFonts w:cs="Times New Roman" w:hAnsi="Times New Roman" w:ascii="Times New Roman"/>
        <w:sz w:val="24"/>
      </w:rPr>
    </w:pPr>
    <w:r>
      <w:tab/>
    </w:r>
    <w:r>
      <w:tab/>
    </w:r>
    <w:r w:rsidRPr="0060667D">
      <w:rPr>
        <w:rFonts w:cs="Times New Roman" w:hAnsi="Times New Roman" w:ascii="Times New Roman"/>
        <w:sz w:val="24"/>
      </w:rPr>
      <w:t>Poslovni broj 3. St-</w:t>
    </w:r>
    <w:r w:rsidR="00C77647">
      <w:rPr>
        <w:rFonts w:cs="Times New Roman" w:hAnsi="Times New Roman" w:ascii="Times New Roman"/>
        <w:sz w:val="24"/>
      </w:rPr>
      <w:t>552/2017-11</w:t>
    </w:r>
  </w:p>
  <w:p w:rsidRDefault="008144F3" w:rsidR="007E054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C0E481E"/>
    <w:multiLevelType w:val="hybridMultilevel"/>
    <w:tmpl w:val="C5C23530"/>
    <w:lvl w:tplc="041A000F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0667D"/>
    <w:rsid w:val="000065F3"/>
    <w:rsid w:val="003942EE"/>
    <w:rsid w:val="00421971"/>
    <w:rsid w:val="00451801"/>
    <w:rsid w:val="0060667D"/>
    <w:rsid w:val="007D52C5"/>
    <w:rsid w:val="008144F3"/>
    <w:rsid w:val="00850AB9"/>
    <w:rsid w:val="00891AD8"/>
    <w:rsid w:val="009B0310"/>
    <w:rsid w:val="009F12C2"/>
    <w:rsid w:val="00BE2AA2"/>
    <w:rsid w:val="00C77647"/>
    <w:rsid w:val="00D05AAC"/>
    <w:rsid w:val="00DA5A6C"/>
    <w:rsid w:val="00DB0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0667D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60667D"/>
  </w:style>
  <w:style w:styleId="Tekstbalonia" w:type="paragraph">
    <w:name w:val="Balloon Text"/>
    <w:basedOn w:val="Normal"/>
    <w:link w:val="TekstbaloniaChar"/>
    <w:uiPriority w:val="99"/>
    <w:semiHidden/>
    <w:unhideWhenUsed/>
    <w:rsid w:val="0060667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0667D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0667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0667D"/>
  </w:style>
  <w:style w:styleId="Tekstrezerviranogmjesta" w:type="character">
    <w:name w:val="Placeholder Text"/>
    <w:basedOn w:val="Zadanifontodlomka"/>
    <w:uiPriority w:val="99"/>
    <w:semiHidden/>
    <w:rsid w:val="008144F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144F3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144F3"/>
    <w:rPr>
      <w:rFonts w:cstheme="majorBidi" w:hAnsiTheme="majorBidi" w:asciiTheme="majorBidi" w:eastAsia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144F3"/>
    <w:rPr>
      <w:rFonts w:cstheme="majorBidi" w:hAnsiTheme="majorBidi" w:asciiTheme="majorBidi" w:eastAsia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144F3"/>
    <w:rPr>
      <w:rFonts w:cstheme="majorBidi" w:hAnsiTheme="majorBidi" w:asciiTheme="majorBidi" w:eastAsia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0667D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60667D"/>
  </w:style>
  <w:style w:styleId="Tekstbalonia" w:type="paragraph">
    <w:name w:val="Balloon Text"/>
    <w:basedOn w:val="Normal"/>
    <w:link w:val="TekstbaloniaChar"/>
    <w:uiPriority w:val="99"/>
    <w:semiHidden/>
    <w:unhideWhenUsed/>
    <w:rsid w:val="0060667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0667D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0667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60667D"/>
  </w:style>
  <w:style w:styleId="Tekstrezerviranogmjesta" w:type="character">
    <w:name w:val="Placeholder Text"/>
    <w:basedOn w:val="Zadanifontodlomka"/>
    <w:uiPriority w:val="99"/>
    <w:semiHidden/>
    <w:rsid w:val="008144F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144F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144F3"/>
    <w:rPr>
      <w:rFonts w:asciiTheme="majorBidi" w:cstheme="majorBidi" w:eastAsia="Times New Roman" w:hAnsiTheme="majorBidi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144F3"/>
    <w:rPr>
      <w:rFonts w:asciiTheme="majorBidi" w:cstheme="majorBidi" w:eastAsia="Times New Roman" w:hAnsiTheme="majorBidi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144F3"/>
    <w:rPr>
      <w:rFonts w:asciiTheme="majorBidi" w:cstheme="majorBidi" w:eastAsia="Times New Roman" w:hAnsiTheme="majorBidi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svibnja 2018.</izvorni_sadrzaj>
    <derivirana_varijabla naziv="DomainObject.DatumDonosenjaOdluke_1">15.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552</izvorni_sadrzaj>
    <derivirana_varijabla naziv="DomainObject.Predmet.Broj_1">552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2017.</izvorni_sadrzaj>
    <derivirana_varijabla naziv="DomainObject.Predmet.DatumOsnivanja_1">29.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St-552/2017</izvorni_sadrzaj>
    <derivirana_varijabla naziv="DomainObject.Predmet.OznakaBroj_1">St-552/2017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BOEM društvo s ograničenom odgovornošću za promidžbu</izvorni_sadrzaj>
    <derivirana_varijabla naziv="DomainObject.Predmet.ProtustrankaFormated_1">  BOEM društvo s ograničenom odgovornošću za promidžbu</derivirana_varijabla>
  </DomainObject.Predmet.ProtustrankaFormated>
  <DomainObject.Predmet.ProtustrankaFormatedOIB>
    <izvorni_sadrzaj>  BOEM društvo s ograničenom odgovornošću za promidžbu, OIB 12193992291</izvorni_sadrzaj>
    <derivirana_varijabla naziv="DomainObject.Predmet.ProtustrankaFormatedOIB_1">  BOEM društvo s ograničenom odgovornošću za promidžbu, OIB 12193992291</derivirana_varijabla>
  </DomainObject.Predmet.ProtustrankaFormatedOIB>
  <DomainObject.Predmet.ProtustrankaFormatedWithAdress>
    <izvorni_sadrzaj> BOEM društvo s ograničenom odgovornošću za promidžbu, Dubravice 40 A, 22211 Tribunj</izvorni_sadrzaj>
    <derivirana_varijabla naziv="DomainObject.Predmet.ProtustrankaFormatedWithAdress_1"> BOEM društvo s ograničenom odgovornošću za promidžbu, Dubravice 40 A, 22211 Tribunj</derivirana_varijabla>
  </DomainObject.Predmet.ProtustrankaFormatedWithAdress>
  <DomainObject.Predmet.ProtustrankaFormatedWithAdressOIB>
    <izvorni_sadrzaj> BOEM društvo s ograničenom odgovornošću za promidžbu, OIB 12193992291, Dubravice 40 A, 22211 Tribunj</izvorni_sadrzaj>
    <derivirana_varijabla naziv="DomainObject.Predmet.ProtustrankaFormatedWithAdressOIB_1"> BOEM društvo s ograničenom odgovornošću za promidžbu, OIB 12193992291, Dubravice 40 A, 22211 Tribunj</derivirana_varijabla>
  </DomainObject.Predmet.ProtustrankaFormatedWithAdressOIB>
  <DomainObject.Predmet.ProtustrankaWithAdress>
    <izvorni_sadrzaj>BOEM društvo s ograničenom odgovornošću za promidžbu Dubravice 40 A, 22211 Tribunj</izvorni_sadrzaj>
    <derivirana_varijabla naziv="DomainObject.Predmet.ProtustrankaWithAdress_1">BOEM društvo s ograničenom odgovornošću za promidžbu Dubravice 40 A, 22211 Tribunj</derivirana_varijabla>
  </DomainObject.Predmet.ProtustrankaWithAdress>
  <DomainObject.Predmet.ProtustrankaWithAdressOIB>
    <izvorni_sadrzaj>BOEM društvo s ograničenom odgovornošću za promidžbu, OIB 12193992291, Dubravice 40 A, 22211 Tribunj</izvorni_sadrzaj>
    <derivirana_varijabla naziv="DomainObject.Predmet.ProtustrankaWithAdressOIB_1">BOEM društvo s ograničenom odgovornošću za promidžbu, OIB 12193992291, Dubravice 40 A, 22211 Tribunj</derivirana_varijabla>
  </DomainObject.Predmet.ProtustrankaWithAdressOIB>
  <DomainObject.Predmet.ProtustrankaNazivFormated>
    <izvorni_sadrzaj>BOEM društvo s ograničenom odgovornošću za promidžbu</izvorni_sadrzaj>
    <derivirana_varijabla naziv="DomainObject.Predmet.ProtustrankaNazivFormated_1">BOEM društvo s ograničenom odgovornošću za promidžbu</derivirana_varijabla>
  </DomainObject.Predmet.ProtustrankaNazivFormated>
  <DomainObject.Predmet.ProtustrankaNazivFormatedOIB>
    <izvorni_sadrzaj>BOEM društvo s ograničenom odgovornošću za promidžbu, OIB 12193992291</izvorni_sadrzaj>
    <derivirana_varijabla naziv="DomainObject.Predmet.ProtustrankaNazivFormatedOIB_1">BOEM društvo s ograničenom odgovornošću za promidžbu, OIB 12193992291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Perivoj L.Marune 1, 22000 Šibenik</izvorni_sadrzaj>
    <derivirana_varijabla naziv="DomainObject.Predmet.StrankaFormatedWithAdress_1"> Financijska agencija, Perivoj L.Marune 1, 22000 Šibenik</derivirana_varijabla>
  </DomainObject.Predmet.StrankaFormatedWithAdress>
  <DomainObject.Predmet.StrankaFormatedWithAdressOIB>
    <izvorni_sadrzaj> Financijska agencija, OIB 85821130368, Perivoj L.Marune 1, 22000 Šibenik</izvorni_sadrzaj>
    <derivirana_varijabla naziv="DomainObject.Predmet.StrankaFormatedWithAdressOIB_1"> Financijska agencija, OIB 85821130368, Perivoj L.Marune 1, 22000 Šibenik</derivirana_varijabla>
  </DomainObject.Predmet.StrankaFormatedWithAdressOIB>
  <DomainObject.Predmet.StrankaWithAdress>
    <izvorni_sadrzaj>Financijska agencija Perivoj L.Marune 1,22000 Šibenik</izvorni_sadrzaj>
    <derivirana_varijabla naziv="DomainObject.Predmet.StrankaWithAdress_1">Financijska agencija Perivoj L.Marune 1,22000 Šibenik</derivirana_varijabla>
  </DomainObject.Predmet.StrankaWithAdress>
  <DomainObject.Predmet.StrankaWithAdressOIB>
    <izvorni_sadrzaj>Financijska agencija, OIB 85821130368, Perivoj L.Marune 1,22000 Šibenik</izvorni_sadrzaj>
    <derivirana_varijabla naziv="DomainObject.Predmet.StrankaWithAdressOIB_1">Financijska agencija, OIB 85821130368, Perivoj L.Marune 1,22000 Šibenik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Perivoj L.Marune 1, 22000 Šibenik</item>
    </izvorni_sadrzaj>
    <derivirana_varijabla naziv="DomainObject.Predmet.StrankaListFormatedWithAdress_1">
      <item>Financijska agencija, Perivoj L.Marune 1, 22000 Šibenik</item>
    </derivirana_varijabla>
  </DomainObject.Predmet.StrankaListFormatedWithAdress>
  <DomainObject.Predmet.StrankaListFormatedWithAdressOIB>
    <izvorni_sadrzaj>
      <item>Financijska agencija, OIB 85821130368, Perivoj L.Marune 1, 22000 Šibenik</item>
    </izvorni_sadrzaj>
    <derivirana_varijabla naziv="DomainObject.Predmet.StrankaListFormatedWithAdressOIB_1">
      <item>Financijska agencija, OIB 85821130368, Perivoj L.Marune 1, 22000 Šibenik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BOEM društvo s ograničenom odgovornošću za promidžbu</item>
    </izvorni_sadrzaj>
    <derivirana_varijabla naziv="DomainObject.Predmet.ProtuStrankaListFormated_1">
      <item>BOEM društvo s ograničenom odgovornošću za promidžbu</item>
    </derivirana_varijabla>
  </DomainObject.Predmet.ProtuStrankaListFormated>
  <DomainObject.Predmet.ProtuStrankaListFormatedOIB>
    <izvorni_sadrzaj>
      <item>BOEM društvo s ograničenom odgovornošću za promidžbu, OIB 12193992291</item>
    </izvorni_sadrzaj>
    <derivirana_varijabla naziv="DomainObject.Predmet.ProtuStrankaListFormatedOIB_1">
      <item>BOEM društvo s ograničenom odgovornošću za promidžbu, OIB 12193992291</item>
    </derivirana_varijabla>
  </DomainObject.Predmet.ProtuStrankaListFormatedOIB>
  <DomainObject.Predmet.ProtuStrankaListFormatedWithAdress>
    <izvorni_sadrzaj>
      <item>BOEM društvo s ograničenom odgovornošću za promidžbu, Dubravice 40 A, 22211 Tribunj</item>
    </izvorni_sadrzaj>
    <derivirana_varijabla naziv="DomainObject.Predmet.ProtuStrankaListFormatedWithAdress_1">
      <item>BOEM društvo s ograničenom odgovornošću za promidžbu, Dubravice 40 A, 22211 Tribunj</item>
    </derivirana_varijabla>
  </DomainObject.Predmet.ProtuStrankaListFormatedWithAdress>
  <DomainObject.Predmet.ProtuStrankaListFormatedWithAdressOIB>
    <izvorni_sadrzaj>
      <item>BOEM društvo s ograničenom odgovornošću za promidžbu, OIB 12193992291, Dubravice 40 A, 22211 Tribunj</item>
    </izvorni_sadrzaj>
    <derivirana_varijabla naziv="DomainObject.Predmet.ProtuStrankaListFormatedWithAdressOIB_1">
      <item>BOEM društvo s ograničenom odgovornošću za promidžbu, OIB 12193992291, Dubravice 40 A, 22211 Tribunj</item>
    </derivirana_varijabla>
  </DomainObject.Predmet.ProtuStrankaListFormatedWithAdressOIB>
  <DomainObject.Predmet.ProtuStrankaListNazivFormated>
    <izvorni_sadrzaj>
      <item>BOEM društvo s ograničenom odgovornošću za promidžbu</item>
    </izvorni_sadrzaj>
    <derivirana_varijabla naziv="DomainObject.Predmet.ProtuStrankaListNazivFormated_1">
      <item>BOEM društvo s ograničenom odgovornošću za promidžbu</item>
    </derivirana_varijabla>
  </DomainObject.Predmet.ProtuStrankaListNazivFormated>
  <DomainObject.Predmet.ProtuStrankaListNazivFormatedOIB>
    <izvorni_sadrzaj>
      <item>BOEM društvo s ograničenom odgovornošću za promidžbu, OIB 12193992291</item>
    </izvorni_sadrzaj>
    <derivirana_varijabla naziv="DomainObject.Predmet.ProtuStrankaListNazivFormatedOIB_1">
      <item>BOEM društvo s ograničenom odgovornošću za promidžbu, OIB 12193992291</item>
    </derivirana_varijabla>
  </DomainObject.Predmet.ProtuStrankaListNazivFormatedOIB>
  <DomainObject.Predmet.OstaliListFormated>
    <izvorni_sadrzaj>
      <item>Mario Kokić</item>
    </izvorni_sadrzaj>
    <derivirana_varijabla naziv="DomainObject.Predmet.OstaliListFormated_1">
      <item>Mario Kokić</item>
    </derivirana_varijabla>
  </DomainObject.Predmet.OstaliListFormated>
  <DomainObject.Predmet.OstaliListFormatedOIB>
    <izvorni_sadrzaj>
      <item>Mario Kokić, OIB 93037407592</item>
    </izvorni_sadrzaj>
    <derivirana_varijabla naziv="DomainObject.Predmet.OstaliListFormatedOIB_1">
      <item>Mario Kokić, OIB 93037407592</item>
    </derivirana_varijabla>
  </DomainObject.Predmet.OstaliListFormatedOIB>
  <DomainObject.Predmet.OstaliListFormatedWithAdress>
    <izvorni_sadrzaj>
      <item>Mario Kokić, Ulica Dubravice 40, 22211 Tribunj</item>
    </izvorni_sadrzaj>
    <derivirana_varijabla naziv="DomainObject.Predmet.OstaliListFormatedWithAdress_1">
      <item>Mario Kokić, Ulica Dubravice 40, 22211 Tribunj</item>
    </derivirana_varijabla>
  </DomainObject.Predmet.OstaliListFormatedWithAdress>
  <DomainObject.Predmet.OstaliListFormatedWithAdressOIB>
    <izvorni_sadrzaj>
      <item>Mario Kokić, OIB 93037407592, Ulica Dubravice 40, 22211 Tribunj</item>
    </izvorni_sadrzaj>
    <derivirana_varijabla naziv="DomainObject.Predmet.OstaliListFormatedWithAdressOIB_1">
      <item>Mario Kokić, OIB 93037407592, Ulica Dubravice 40, 22211 Tribunj</item>
    </derivirana_varijabla>
  </DomainObject.Predmet.OstaliListFormatedWithAdressOIB>
  <DomainObject.Predmet.OstaliListNazivFormated>
    <izvorni_sadrzaj>
      <item>Mario Kokić</item>
    </izvorni_sadrzaj>
    <derivirana_varijabla naziv="DomainObject.Predmet.OstaliListNazivFormated_1">
      <item>Mario Kokić</item>
    </derivirana_varijabla>
  </DomainObject.Predmet.OstaliListNazivFormated>
  <DomainObject.Predmet.OstaliListNazivFormatedOIB>
    <izvorni_sadrzaj>
      <item>Mario Kokić, OIB 93037407592</item>
    </izvorni_sadrzaj>
    <derivirana_varijabla naziv="DomainObject.Predmet.OstaliListNazivFormatedOIB_1">
      <item>Mario Kokić, OIB 93037407592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2018.</izvorni_sadrzaj>
    <derivirana_varijabla naziv="DomainObject.Datum_1">15.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BOEM društvo s ograničenom odgovornošću za promidžbu</izvorni_sadrzaj>
    <derivirana_varijabla naziv="DomainObject.Predmet.ProtustrankaIDrugi_1">BOEM društvo s ograničenom odgovornošću za promidžbu</derivirana_varijabla>
  </DomainObject.Predmet.ProtustrankaIDrugi>
  <DomainObject.Predmet.StrankaIDrugiAdressOIB>
    <izvorni_sadrzaj>Financijska agencija, OIB 85821130368, Perivoj L.Marune 1, 22000 Šibenik</izvorni_sadrzaj>
    <derivirana_varijabla naziv="DomainObject.Predmet.StrankaIDrugiAdressOIB_1">Financijska agencija, OIB 85821130368, Perivoj L.Marune 1, 22000 Šibenik</derivirana_varijabla>
  </DomainObject.Predmet.StrankaIDrugiAdressOIB>
  <DomainObject.Predmet.ProtustrankaIDrugiAdressOIB>
    <izvorni_sadrzaj>BOEM društvo s ograničenom odgovornošću za promidžbu, OIB 12193992291, Dubravice 40 A, 22211 Tribunj</izvorni_sadrzaj>
    <derivirana_varijabla naziv="DomainObject.Predmet.ProtustrankaIDrugiAdressOIB_1">BOEM društvo s ograničenom odgovornošću za promidžbu, OIB 12193992291, Dubravice 40 A, 22211 Tribunj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BOEM društvo s ograničenom odgovornošću za promidžbu</item>
      <item>Mario Kokić</item>
    </izvorni_sadrzaj>
    <derivirana_varijabla naziv="DomainObject.Predmet.SudioniciListNaziv_1">
      <item>Financijska agencija</item>
      <item>BOEM društvo s ograničenom odgovornošću za promidžbu</item>
      <item>Mario Kokić</item>
    </derivirana_varijabla>
  </DomainObject.Predmet.SudioniciListNaziv>
  <DomainObject.Predmet.SudioniciListAdressOIB>
    <izvorni_sadrzaj>
      <item>Financijska agencija, OIB 85821130368, Perivoj L.Marune 1,22000 Šibenik</item>
      <item>BOEM društvo s ograničenom odgovornošću za promidžbu, OIB 12193992291, Dubravice 40 A,22211 Tribunj</item>
      <item>Mario Kokić, OIB 93037407592, Ulica Dubravice 40,22211 Tribunj</item>
    </izvorni_sadrzaj>
    <derivirana_varijabla naziv="DomainObject.Predmet.SudioniciListAdressOIB_1">
      <item>Financijska agencija, OIB 85821130368, Perivoj L.Marune 1,22000 Šibenik</item>
      <item>BOEM društvo s ograničenom odgovornošću za promidžbu, OIB 12193992291, Dubravice 40 A,22211 Tribunj</item>
      <item>Mario Kokić, OIB 93037407592, Ulica Dubravice 40,22211 Tribunj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12193992291</item>
      <item>, OIB 93037407592</item>
    </izvorni_sadrzaj>
    <derivirana_varijabla naziv="DomainObject.Predmet.SudioniciListNazivOIB_1">
      <item>, OIB 85821130368</item>
      <item>, OIB 12193992291</item>
      <item>, OIB 93037407592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Savo Filipović, OIB 19559750928, Braće Košuljandić 100/a Dramalj</item>
    </izvorni_sadrzaj>
    <derivirana_varijabla naziv="DomainObject.Predmet.StecajniUpraviteljiListAddressOIB_1">
      <item>Savo Filipović, OIB 19559750928, Braće Košuljandić 100/a Dramalj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948</properties:Words>
  <properties:Characters>5177</properties:Characters>
  <properties:Lines>112</properties:Lines>
  <properties:Paragraphs>40</properties:Paragraphs>
  <properties:TotalTime>106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2018-05-03T06:18:00Z</dcterms:created>
  <dc:creator>wsadmin</dc:creator>
  <cp:lastModifiedBy>Nena Mužanović</cp:lastModifiedBy>
  <dcterms:modified xmlns:xsi="http://www.w3.org/2001/XMLSchema-instance" xsi:type="dcterms:W3CDTF">2018-05-15T12:52:00Z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(st-552-2017 BOEM d.o.o..docx)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