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cc49" w14:paraId="8d7cc49" w:rsidRDefault="0003365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3365D" w:rsidP="0003365D" w:rsidR="0003365D" w:rsidRPr="0003365D">
      <w:pPr>
        <w:spacing w:after="0"/>
        <w:rPr>
          <w:rFonts w:cs="Times New Roman" w:eastAsia="Times New Roman"/>
          <w:b/>
          <w:lang w:eastAsia="hr-HR"/>
        </w:rPr>
      </w:pPr>
      <w:r w:rsidRPr="0003365D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03365D">
        <w:rPr>
          <w:rFonts w:cs="Times New Roman" w:eastAsia="Times New Roman"/>
          <w:b/>
          <w:lang w:eastAsia="hr-HR"/>
        </w:rPr>
        <w:t>Broj: 14. St-917/2015.</w:t>
      </w:r>
    </w:p>
    <w:p w:rsidRDefault="0003365D" w:rsidP="0003365D" w:rsidR="0003365D" w:rsidRPr="0003365D">
      <w:pPr>
        <w:spacing w:after="0"/>
        <w:rPr>
          <w:rFonts w:cs="Times New Roman" w:eastAsia="Times New Roman"/>
          <w:lang w:eastAsia="hr-HR"/>
        </w:rPr>
      </w:pPr>
      <w:r w:rsidRPr="0003365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3365D" w:rsidP="0003365D" w:rsidR="0003365D" w:rsidRPr="0003365D">
      <w:pPr>
        <w:spacing w:after="0"/>
        <w:rPr>
          <w:rFonts w:cs="Times New Roman" w:eastAsia="Times New Roman"/>
          <w:b/>
          <w:lang w:eastAsia="hr-HR"/>
        </w:rPr>
      </w:pPr>
      <w:r w:rsidRPr="0003365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3365D">
        <w:rPr>
          <w:rFonts w:cs="Times New Roman" w:eastAsia="Times New Roman"/>
          <w:b/>
          <w:lang w:eastAsia="hr-HR"/>
        </w:rPr>
        <w:t>Sukoišanska</w:t>
      </w:r>
      <w:proofErr w:type="spellEnd"/>
      <w:r w:rsidRPr="0003365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3365D" w:rsidP="0003365D" w:rsidR="0003365D" w:rsidRPr="000336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365D" w:rsidP="0003365D" w:rsidR="0003365D" w:rsidRPr="0003365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3365D">
        <w:rPr>
          <w:rFonts w:cs="Times New Roman" w:eastAsia="Times New Roman"/>
          <w:b/>
          <w:lang w:eastAsia="hr-HR"/>
        </w:rPr>
        <w:t>O G L A S</w:t>
      </w:r>
    </w:p>
    <w:p w:rsidRDefault="0003365D" w:rsidP="0003365D" w:rsidR="0003365D" w:rsidRPr="000336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365D" w:rsidP="0003365D" w:rsidR="0003365D" w:rsidRPr="0003365D">
      <w:pPr>
        <w:spacing w:after="0"/>
        <w:jc w:val="both"/>
        <w:rPr>
          <w:rFonts w:cs="Times New Roman" w:eastAsia="Times New Roman"/>
          <w:lang w:eastAsia="hr-HR"/>
        </w:rPr>
      </w:pPr>
      <w:r w:rsidRPr="0003365D">
        <w:rPr>
          <w:rFonts w:cs="Times New Roman" w:eastAsia="Times New Roman"/>
          <w:lang w:eastAsia="hr-HR" w:val="en-US"/>
        </w:rPr>
        <w:tab/>
      </w:r>
      <w:proofErr w:type="spellStart"/>
      <w:r w:rsidRPr="0003365D">
        <w:rPr>
          <w:rFonts w:cs="Times New Roman" w:eastAsia="Times New Roman"/>
          <w:lang w:eastAsia="hr-HR" w:val="en-US"/>
        </w:rPr>
        <w:t>Trgovački</w:t>
      </w:r>
      <w:proofErr w:type="spellEnd"/>
      <w:r w:rsidRPr="000336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3365D">
        <w:rPr>
          <w:rFonts w:cs="Times New Roman" w:eastAsia="Times New Roman"/>
          <w:lang w:eastAsia="hr-HR" w:val="en-US"/>
        </w:rPr>
        <w:t>sud</w:t>
      </w:r>
      <w:proofErr w:type="spellEnd"/>
      <w:r w:rsidRPr="0003365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3365D">
        <w:rPr>
          <w:rFonts w:cs="Times New Roman" w:eastAsia="Times New Roman"/>
          <w:lang w:eastAsia="hr-HR" w:val="en-US"/>
        </w:rPr>
        <w:t>Splitu</w:t>
      </w:r>
      <w:proofErr w:type="spellEnd"/>
      <w:r w:rsidRPr="0003365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3365D">
        <w:rPr>
          <w:rFonts w:cs="Times New Roman" w:eastAsia="Times New Roman"/>
          <w:lang w:eastAsia="hr-HR" w:val="en-US"/>
        </w:rPr>
        <w:t>po</w:t>
      </w:r>
      <w:proofErr w:type="spellEnd"/>
      <w:r w:rsidRPr="000336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3365D">
        <w:rPr>
          <w:rFonts w:cs="Times New Roman" w:eastAsia="Times New Roman"/>
          <w:lang w:eastAsia="hr-HR" w:val="en-US"/>
        </w:rPr>
        <w:t>sudcu</w:t>
      </w:r>
      <w:proofErr w:type="spellEnd"/>
      <w:r w:rsidRPr="000336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3365D">
        <w:rPr>
          <w:rFonts w:cs="Times New Roman" w:eastAsia="Times New Roman"/>
          <w:lang w:eastAsia="hr-HR" w:val="en-US"/>
        </w:rPr>
        <w:t>Jozi</w:t>
      </w:r>
      <w:proofErr w:type="spellEnd"/>
      <w:r w:rsidRPr="000336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3365D">
        <w:rPr>
          <w:rFonts w:cs="Times New Roman" w:eastAsia="Times New Roman"/>
          <w:lang w:eastAsia="hr-HR" w:val="en-US"/>
        </w:rPr>
        <w:t>Ćaleta</w:t>
      </w:r>
      <w:proofErr w:type="spellEnd"/>
      <w:r w:rsidRPr="0003365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3365D">
        <w:rPr>
          <w:rFonts w:cs="Times New Roman" w:eastAsia="Times New Roman"/>
          <w:lang w:eastAsia="hr-HR" w:val="en-US"/>
        </w:rPr>
        <w:t>skraćenome</w:t>
      </w:r>
      <w:proofErr w:type="spellEnd"/>
      <w:r w:rsidRPr="000336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3365D">
        <w:rPr>
          <w:rFonts w:cs="Times New Roman" w:eastAsia="Times New Roman"/>
          <w:lang w:eastAsia="hr-HR" w:val="en-US"/>
        </w:rPr>
        <w:t>stečajnom</w:t>
      </w:r>
      <w:proofErr w:type="spellEnd"/>
      <w:r w:rsidRPr="000336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3365D">
        <w:rPr>
          <w:rFonts w:cs="Times New Roman" w:eastAsia="Times New Roman"/>
          <w:lang w:eastAsia="hr-HR" w:val="en-US"/>
        </w:rPr>
        <w:t>postupku</w:t>
      </w:r>
      <w:proofErr w:type="spellEnd"/>
      <w:r w:rsidRPr="0003365D">
        <w:rPr>
          <w:rFonts w:cs="Times New Roman" w:eastAsia="Times New Roman"/>
          <w:lang w:eastAsia="hr-HR" w:val="en-US"/>
        </w:rPr>
        <w:t xml:space="preserve"> </w:t>
      </w:r>
      <w:r w:rsidRPr="0003365D">
        <w:rPr>
          <w:rFonts w:cs="Times New Roman" w:eastAsia="Times New Roman"/>
          <w:lang w:eastAsia="hr-HR"/>
        </w:rPr>
        <w:t>nad stečajnim Dužnikom: GAJ</w:t>
      </w:r>
      <w:proofErr w:type="gramStart"/>
      <w:r w:rsidRPr="0003365D">
        <w:rPr>
          <w:rFonts w:cs="Times New Roman" w:eastAsia="Times New Roman"/>
          <w:lang w:eastAsia="hr-HR"/>
        </w:rPr>
        <w:t>,d.o.o</w:t>
      </w:r>
      <w:proofErr w:type="gramEnd"/>
      <w:r w:rsidRPr="0003365D">
        <w:rPr>
          <w:rFonts w:cs="Times New Roman" w:eastAsia="Times New Roman"/>
          <w:lang w:eastAsia="hr-HR"/>
        </w:rPr>
        <w:t>., za proizvodnju i trgovinu, Split, R. Boškovića 24., OIB: 64226379488., MBS: 060199905., a</w:t>
      </w:r>
      <w:r w:rsidRPr="0003365D">
        <w:rPr>
          <w:rFonts w:cs="Times New Roman" w:eastAsia="Times New Roman"/>
          <w:lang w:eastAsia="hr-HR" w:val="en-US"/>
        </w:rPr>
        <w:t xml:space="preserve"> </w:t>
      </w:r>
      <w:r w:rsidRPr="0003365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3365D">
        <w:rPr>
          <w:rFonts w:cs="Times New Roman" w:eastAsia="Times New Roman"/>
          <w:lang w:eastAsia="hr-HR" w:val="en-US"/>
        </w:rPr>
        <w:t xml:space="preserve"> </w:t>
      </w:r>
      <w:r w:rsidRPr="0003365D">
        <w:rPr>
          <w:rFonts w:cs="Times New Roman" w:eastAsia="Times New Roman"/>
          <w:lang w:eastAsia="hr-HR"/>
        </w:rPr>
        <w:t>temeljem članaka 428. – 434. Stečajnog zakona („Narodne novine“, broj: 71/15., dalje: SZ/15.), dana 29. prosinca 2015. godine, objavljuje slijedeći</w:t>
      </w:r>
    </w:p>
    <w:p w:rsidRDefault="0003365D" w:rsidP="0003365D" w:rsidR="0003365D" w:rsidRPr="000336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365D" w:rsidP="0003365D" w:rsidR="0003365D" w:rsidRPr="0003365D">
      <w:pPr>
        <w:spacing w:after="0"/>
        <w:jc w:val="center"/>
        <w:rPr>
          <w:rFonts w:cs="Times New Roman" w:eastAsia="Times New Roman"/>
          <w:lang w:eastAsia="hr-HR"/>
        </w:rPr>
      </w:pPr>
      <w:r w:rsidRPr="0003365D">
        <w:rPr>
          <w:rFonts w:cs="Times New Roman" w:eastAsia="Times New Roman"/>
          <w:lang w:eastAsia="hr-HR"/>
        </w:rPr>
        <w:t>o g l a s</w:t>
      </w:r>
    </w:p>
    <w:p w:rsidRDefault="0003365D" w:rsidP="0003365D" w:rsidR="0003365D" w:rsidRPr="0003365D">
      <w:pPr>
        <w:spacing w:after="0"/>
        <w:jc w:val="both"/>
        <w:rPr>
          <w:rFonts w:cs="Times New Roman" w:eastAsia="Calibri"/>
        </w:rPr>
      </w:pPr>
    </w:p>
    <w:p w:rsidRDefault="0003365D" w:rsidP="0003365D" w:rsidR="0003365D" w:rsidRPr="0003365D">
      <w:pPr>
        <w:spacing w:after="0"/>
        <w:ind w:firstLine="708"/>
        <w:jc w:val="both"/>
        <w:rPr>
          <w:rFonts w:cs="Times New Roman" w:eastAsia="Calibri"/>
        </w:rPr>
      </w:pPr>
      <w:r w:rsidRPr="0003365D">
        <w:rPr>
          <w:rFonts w:cs="Times New Roman" w:eastAsia="Calibri"/>
          <w:b/>
        </w:rPr>
        <w:t>1)</w:t>
      </w:r>
      <w:r w:rsidRPr="0003365D">
        <w:rPr>
          <w:rFonts w:cs="Times New Roman" w:eastAsia="Calibri"/>
        </w:rPr>
        <w:t xml:space="preserve">  Dužnik:</w:t>
      </w:r>
      <w:r w:rsidRPr="0003365D">
        <w:rPr>
          <w:rFonts w:cs="Times New Roman" w:eastAsia="Calibri"/>
          <w:sz w:val="22"/>
          <w:szCs w:val="22"/>
        </w:rPr>
        <w:t xml:space="preserve"> </w:t>
      </w:r>
      <w:r w:rsidRPr="0003365D">
        <w:rPr>
          <w:rFonts w:cs="Times New Roman" w:eastAsia="Calibri"/>
        </w:rPr>
        <w:t>GAJ,d.o.o., za proizvodnju i trgovinu, Split, R. Boškovića 24., OIB: 64226379488., MBS: 060199905.,</w:t>
      </w:r>
      <w:r w:rsidRPr="0003365D">
        <w:rPr>
          <w:rFonts w:cs="Times New Roman" w:eastAsia="Calibri" w:hAnsi="Calibri" w:ascii="Calibri"/>
          <w:sz w:val="22"/>
          <w:szCs w:val="22"/>
        </w:rPr>
        <w:t xml:space="preserve"> </w:t>
      </w:r>
      <w:r w:rsidRPr="0003365D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1763. dana u ukupnom iznosu od: 12.345,60 kuna a u koji iznos je uračunata kamata i naknada FINA-e za provedbu ovrhe na novčanim sredstvima.  </w:t>
      </w:r>
    </w:p>
    <w:p w:rsidRDefault="0003365D" w:rsidP="0003365D" w:rsidR="0003365D" w:rsidRPr="0003365D">
      <w:pPr>
        <w:spacing w:after="0"/>
        <w:ind w:firstLine="708"/>
        <w:jc w:val="both"/>
        <w:rPr>
          <w:rFonts w:cs="Times New Roman" w:eastAsia="Calibri"/>
        </w:rPr>
      </w:pPr>
      <w:r w:rsidRPr="0003365D">
        <w:rPr>
          <w:rFonts w:cs="Times New Roman" w:eastAsia="Calibri"/>
          <w:b/>
        </w:rPr>
        <w:t>2)</w:t>
      </w:r>
      <w:r w:rsidRPr="0003365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3365D" w:rsidP="0003365D" w:rsidR="0003365D" w:rsidRPr="0003365D">
      <w:pPr>
        <w:spacing w:after="0"/>
        <w:ind w:firstLine="708"/>
        <w:jc w:val="both"/>
        <w:rPr>
          <w:rFonts w:cs="Times New Roman" w:eastAsia="Calibri"/>
        </w:rPr>
      </w:pPr>
      <w:r w:rsidRPr="0003365D">
        <w:rPr>
          <w:rFonts w:cs="Times New Roman" w:eastAsia="Calibri"/>
          <w:b/>
        </w:rPr>
        <w:t>3)</w:t>
      </w:r>
      <w:r w:rsidRPr="0003365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3365D" w:rsidP="0003365D" w:rsidR="0003365D" w:rsidRPr="0003365D">
      <w:pPr>
        <w:spacing w:after="0"/>
        <w:ind w:firstLine="708"/>
        <w:jc w:val="both"/>
        <w:rPr>
          <w:rFonts w:cs="Times New Roman" w:eastAsia="Calibri"/>
        </w:rPr>
      </w:pPr>
      <w:r w:rsidRPr="0003365D">
        <w:rPr>
          <w:rFonts w:cs="Times New Roman" w:eastAsia="Calibri"/>
          <w:b/>
        </w:rPr>
        <w:t>4)</w:t>
      </w:r>
      <w:r w:rsidRPr="0003365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3365D" w:rsidP="0003365D" w:rsidR="0003365D" w:rsidRPr="0003365D">
      <w:pPr>
        <w:spacing w:after="0"/>
        <w:ind w:firstLine="708"/>
        <w:jc w:val="both"/>
        <w:rPr>
          <w:rFonts w:cs="Times New Roman" w:eastAsia="Calibri"/>
        </w:rPr>
      </w:pPr>
      <w:r w:rsidRPr="0003365D">
        <w:rPr>
          <w:rFonts w:cs="Times New Roman" w:eastAsia="Calibri"/>
          <w:b/>
        </w:rPr>
        <w:t>5)</w:t>
      </w:r>
      <w:r w:rsidRPr="0003365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3365D" w:rsidP="0003365D" w:rsidR="0003365D" w:rsidRPr="000336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3365D" w:rsidP="0003365D" w:rsidR="0003365D" w:rsidRPr="0003365D">
      <w:pPr>
        <w:spacing w:after="0"/>
        <w:jc w:val="center"/>
        <w:rPr>
          <w:rFonts w:cs="Times New Roman" w:eastAsia="Times New Roman"/>
          <w:lang w:eastAsia="hr-HR"/>
        </w:rPr>
      </w:pPr>
      <w:r w:rsidRPr="0003365D">
        <w:rPr>
          <w:rFonts w:cs="Times New Roman" w:eastAsia="Times New Roman"/>
          <w:lang w:eastAsia="hr-HR"/>
        </w:rPr>
        <w:t>(Oglas broj: 14. St-917/2015., od 29. prosinca 2015. godine.).</w:t>
      </w:r>
    </w:p>
    <w:p w:rsidRDefault="0003365D" w:rsidP="0003365D" w:rsidR="0003365D" w:rsidRPr="000336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365D" w:rsidP="0003365D" w:rsidR="0003365D" w:rsidRPr="0003365D">
      <w:pPr>
        <w:spacing w:after="0"/>
        <w:jc w:val="both"/>
        <w:rPr>
          <w:rFonts w:cs="Times New Roman" w:eastAsia="Times New Roman"/>
          <w:lang w:eastAsia="hr-HR"/>
        </w:rPr>
      </w:pPr>
      <w:r w:rsidRPr="0003365D">
        <w:rPr>
          <w:rFonts w:cs="Times New Roman" w:eastAsia="Times New Roman"/>
          <w:lang w:eastAsia="hr-HR"/>
        </w:rPr>
        <w:t xml:space="preserve">DNA:  </w:t>
      </w:r>
      <w:r w:rsidRPr="0003365D">
        <w:rPr>
          <w:rFonts w:cs="Times New Roman" w:eastAsia="Times New Roman"/>
          <w:b/>
          <w:lang w:eastAsia="hr-HR"/>
        </w:rPr>
        <w:t>1)</w:t>
      </w:r>
      <w:r w:rsidRPr="0003365D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03365D" w:rsidP="0003365D" w:rsidR="0003365D" w:rsidRPr="0003365D">
      <w:pPr>
        <w:spacing w:after="0"/>
        <w:jc w:val="both"/>
        <w:rPr>
          <w:rFonts w:cs="Times New Roman" w:eastAsia="Times New Roman"/>
          <w:lang w:eastAsia="hr-HR"/>
        </w:rPr>
      </w:pPr>
      <w:r w:rsidRPr="0003365D">
        <w:rPr>
          <w:rFonts w:cs="Times New Roman" w:eastAsia="Times New Roman"/>
          <w:lang w:eastAsia="hr-HR"/>
        </w:rPr>
        <w:t xml:space="preserve">            </w:t>
      </w:r>
      <w:r w:rsidRPr="0003365D">
        <w:rPr>
          <w:rFonts w:cs="Times New Roman" w:eastAsia="Times New Roman"/>
          <w:b/>
          <w:lang w:eastAsia="hr-HR"/>
        </w:rPr>
        <w:t>2)</w:t>
      </w:r>
      <w:r w:rsidRPr="0003365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3365D" w:rsidP="0003365D" w:rsidR="00DA0242">
      <w:pPr>
        <w:spacing w:after="0"/>
        <w:jc w:val="both"/>
      </w:pPr>
      <w:r w:rsidRPr="0003365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03365D">
        <w:rPr>
          <w:rFonts w:cs="Times New Roman" w:eastAsia="Times New Roman"/>
          <w:noProof/>
          <w:lang w:eastAsia="hr-HR"/>
        </w:rPr>
        <w:t xml:space="preserve">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65D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185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St-917/2015-3</izvorni_sadrzaj>
    <derivirana_varijabla naziv="DomainObject.Oznaka_1">St-917/2015-3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 proizvodnju i trgovinu</izvorni_sadrzaj>
    <derivirana_varijabla naziv="DomainObject.Predmet.ProtustrankaFormated_1">  GAJ d.o.o. za proizvodnju i trgovinu</derivirana_varijabla>
  </DomainObject.Predmet.ProtustrankaFormated>
  <DomainObject.Predmet.ProtustrankaFormatedOIB>
    <izvorni_sadrzaj>  GAJ d.o.o. za proizvodnju i trgovinu, OIB 64226319488</izvorni_sadrzaj>
    <derivirana_varijabla naziv="DomainObject.Predmet.ProtustrankaFormatedOIB_1">  GAJ d.o.o. za proizvodnju i trgovinu, OIB 64226319488</derivirana_varijabla>
  </DomainObject.Predmet.ProtustrankaFormatedOIB>
  <DomainObject.Predmet.ProtustrankaFormatedWithAdress>
    <izvorni_sadrzaj> GAJ d.o.o. za proizvodnju i trgovinu, R.Boškovića 24, 21000 Split</izvorni_sadrzaj>
    <derivirana_varijabla naziv="DomainObject.Predmet.ProtustrankaFormatedWithAdress_1"> GAJ d.o.o. za proizvodnju i trgovinu, R.Boškovića 24, 21000 Split</derivirana_varijabla>
  </DomainObject.Predmet.ProtustrankaFormatedWithAdress>
  <DomainObject.Predmet.ProtustrankaFormatedWithAdressOIB>
    <izvorni_sadrzaj> GAJ d.o.o. za proizvodnju i trgovinu, OIB 64226319488, R.Boškovića 24, 21000 Split</izvorni_sadrzaj>
    <derivirana_varijabla naziv="DomainObject.Predmet.ProtustrankaFormatedWithAdressOIB_1"> GAJ d.o.o. za proizvodnju i trgovinu, OIB 64226319488, R.Boškovića 24, 21000 Split</derivirana_varijabla>
  </DomainObject.Predmet.ProtustrankaFormatedWithAdressOIB>
  <DomainObject.Predmet.ProtustrankaWithAdress>
    <izvorni_sadrzaj>GAJ d.o.o. za proizvodnju i trgovinu R.Boškovića 24, 21000 Split</izvorni_sadrzaj>
    <derivirana_varijabla naziv="DomainObject.Predmet.ProtustrankaWithAdress_1">GAJ d.o.o. za proizvodnju i trgovinu R.Boškovića 24, 21000 Split</derivirana_varijabla>
  </DomainObject.Predmet.ProtustrankaWithAdress>
  <DomainObject.Predmet.ProtustrankaWithAdressOIB>
    <izvorni_sadrzaj>GAJ d.o.o. za proizvodnju i trgovinu, OIB 64226319488, R.Boškovića 24, 21000 Split</izvorni_sadrzaj>
    <derivirana_varijabla naziv="DomainObject.Predmet.ProtustrankaWithAdressOIB_1">GAJ d.o.o. za proizvodnju i trgovinu, OIB 64226319488, R.Boškovića 24, 21000 Split</derivirana_varijabla>
  </DomainObject.Predmet.ProtustrankaWithAdressOIB>
  <DomainObject.Predmet.ProtustrankaNazivFormated>
    <izvorni_sadrzaj>GAJ d.o.o. za proizvodnju i trgovinu</izvorni_sadrzaj>
    <derivirana_varijabla naziv="DomainObject.Predmet.ProtustrankaNazivFormated_1">GAJ d.o.o. za proizvodnju i trgovinu</derivirana_varijabla>
  </DomainObject.Predmet.ProtustrankaNazivFormated>
  <DomainObject.Predmet.ProtustrankaNazivFormatedOIB>
    <izvorni_sadrzaj>GAJ d.o.o. za proizvodnju i trgovinu, OIB 64226319488</izvorni_sadrzaj>
    <derivirana_varijabla naziv="DomainObject.Predmet.ProtustrankaNazivFormatedOIB_1">GAJ d.o.o. za proizvodnju i trgovinu, OIB 64226319488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12345.60</izvorni_sadrzaj>
    <derivirana_varijabla naziv="DomainObject.Predmet.TrenutnaVrijednost_1">12345.60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GAJ d.o.o. za proizvodnju i trgovinu</item>
    </izvorni_sadrzaj>
    <derivirana_varijabla naziv="DomainObject.Predmet.ProtuStrankaListFormated_1">
      <item>GAJ d.o.o. za proizvodnju i trgovinu</item>
    </derivirana_varijabla>
  </DomainObject.Predmet.ProtuStrankaListFormated>
  <DomainObject.Predmet.ProtuStrankaListFormatedOIB>
    <izvorni_sadrzaj>
      <item>GAJ d.o.o. za proizvodnju i trgovinu, OIB 64226319488</item>
    </izvorni_sadrzaj>
    <derivirana_varijabla naziv="DomainObject.Predmet.ProtuStrankaListFormatedOIB_1">
      <item>GAJ d.o.o. za proizvodnju i trgovinu, OIB 64226319488</item>
    </derivirana_varijabla>
  </DomainObject.Predmet.ProtuStrankaListFormatedOIB>
  <DomainObject.Predmet.ProtuStrankaListFormatedWithAdress>
    <izvorni_sadrzaj>
      <item>GAJ d.o.o. za proizvodnju i trgovinu, R.Boškovića 24, 21000 Split</item>
    </izvorni_sadrzaj>
    <derivirana_varijabla naziv="DomainObject.Predmet.ProtuStrankaListFormatedWithAdress_1">
      <item>GAJ d.o.o. za proizvodnju i trgovinu, R.Boškovića 24, 21000 Split</item>
    </derivirana_varijabla>
  </DomainObject.Predmet.ProtuStrankaListFormatedWithAdress>
  <DomainObject.Predmet.ProtuStrankaListFormatedWithAdressOIB>
    <izvorni_sadrzaj>
      <item>GAJ d.o.o. za proizvodnju i trgovinu, OIB 64226319488, R.Boškovića 24, 21000 Split</item>
    </izvorni_sadrzaj>
    <derivirana_varijabla naziv="DomainObject.Predmet.ProtuStrankaListFormatedWithAdressOIB_1">
      <item>GAJ d.o.o. za proizvodnju i trgovinu, OIB 64226319488, R.Boškovića 24, 21000 Split</item>
    </derivirana_varijabla>
  </DomainObject.Predmet.ProtuStrankaListFormatedWithAdressOIB>
  <DomainObject.Predmet.ProtuStrankaListNazivFormated>
    <izvorni_sadrzaj>
      <item>GAJ d.o.o. za proizvodnju i trgovinu</item>
    </izvorni_sadrzaj>
    <derivirana_varijabla naziv="DomainObject.Predmet.ProtuStrankaListNazivFormated_1">
      <item>GAJ d.o.o. za proizvodnju i trgovinu</item>
    </derivirana_varijabla>
  </DomainObject.Predmet.ProtuStrankaListNazivFormated>
  <DomainObject.Predmet.ProtuStrankaListNazivFormatedOIB>
    <izvorni_sadrzaj>
      <item>GAJ d.o.o. za proizvodnju i trgovinu, OIB 64226319488</item>
    </izvorni_sadrzaj>
    <derivirana_varijabla naziv="DomainObject.Predmet.ProtuStrankaListNazivFormatedOIB_1">
      <item>GAJ d.o.o. za proizvodnju i trgovinu, OIB 64226319488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St-917/2015-3</izvorni_sadrzaj>
    <derivirana_varijabla naziv="DomainObject.PoslovniBrojDokumenta_1">St-917/2015-3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GAJ d.o.o. za proizvodnju i trgovinu</izvorni_sadrzaj>
    <derivirana_varijabla naziv="DomainObject.Predmet.ProtustrankaIDrugi_1">GAJ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GAJ d.o.o. za proizvodnju i trgovinu, OIB 64226319488, R.Boškovića 24, 21000 Split</izvorni_sadrzaj>
    <derivirana_varijabla naziv="DomainObject.Predmet.ProtustrankaIDrugiAdressOIB_1">GAJ d.o.o. za proizvodnju i trgovinu, OIB 64226319488, R.Boškovića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d.o.o. za proizvodnju i trgovinu</item>
      <item>FINANCIJSKA AGENCIJA, RC SPLIT</item>
    </izvorni_sadrzaj>
    <derivirana_varijabla naziv="DomainObject.Predmet.SudioniciListNaziv_1">
      <item>GAJ d.o.o. za proizvodnju i trgovinu</item>
      <item>FINANCIJSKA AGENCIJA, RC SPLIT</item>
    </derivirana_varijabla>
  </DomainObject.Predmet.SudioniciListNaziv>
  <DomainObject.Predmet.SudioniciListAdressOIB>
    <izvorni_sadrzaj>
      <item>GAJ d.o.o. za proizvodnju i trgovinu, OIB 64226319488, R.Boškovića 24,21000 Split</item>
      <item>FINANCIJSKA AGENCIJA, RC SPLIT, OIB 85821130368, Mažuranićevo šetalište 24 b,21000 Split</item>
    </izvorni_sadrzaj>
    <derivirana_varijabla naziv="DomainObject.Predmet.SudioniciListAdressOIB_1">
      <item>GAJ d.o.o. za proizvodnju i trgovinu, OIB 64226319488, R.Boškovića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CAF48-0DB9-4E2A-90A0-92360C549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2210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2015-12-29T10:54:00Z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