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efd6f7" w14:paraId="befd6f7" w:rsidRDefault="000E1F39" w:rsidP="000E1F39" w:rsidR="000E1F39" w:rsidRPr="00655B39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655B39">
        <w:rPr>
          <w:rFonts w:hAnsi="Times New Roman" w:ascii="Times New Roman"/>
          <w:b/>
          <w:sz w:val="28"/>
        </w:rPr>
        <w:t>Obrazac 20.</w:t>
      </w:r>
    </w:p>
    <w:p w:rsidRDefault="000E1F39" w:rsidP="000E1F39" w:rsidR="000E1F39" w:rsidRPr="00655B39">
      <w:pPr>
        <w:jc w:val="center"/>
        <w:rPr>
          <w:rFonts w:hAnsi="Times New Roman" w:ascii="Times New Roman"/>
          <w:b/>
          <w:sz w:val="24"/>
        </w:rPr>
      </w:pPr>
      <w:r w:rsidRPr="00655B39">
        <w:rPr>
          <w:rFonts w:hAnsi="Times New Roman" w:ascii="Times New Roman"/>
          <w:b/>
          <w:sz w:val="24"/>
        </w:rPr>
        <w:t xml:space="preserve">IZVJEŠĆE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UPRAVITELJA O TIJEKU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P</w:t>
      </w:r>
      <w:r>
        <w:rPr>
          <w:rFonts w:hAnsi="Times New Roman" w:ascii="Times New Roman"/>
          <w:b/>
          <w:sz w:val="24"/>
        </w:rPr>
        <w:t>OSTUPKA I STANJU STEČAJNE MASE</w:t>
      </w:r>
    </w:p>
    <w:p w:rsidRDefault="000E1F39" w:rsidP="000E1F39" w:rsidR="000E1F39" w:rsidRPr="003726DD">
      <w:pPr>
        <w:jc w:val="center"/>
        <w:rPr>
          <w:rFonts w:hAnsi="Times New Roman" w:ascii="Times New Roman"/>
          <w:sz w:val="24"/>
        </w:rPr>
      </w:pPr>
    </w:p>
    <w:p w:rsidRDefault="000E1F39" w:rsidP="000E1F39" w:rsidR="000E1F39" w:rsidRPr="00812AA1">
      <w:pPr>
        <w:jc w:val="both"/>
        <w:rPr>
          <w:rFonts w:hAnsi="Bookman Old Style" w:ascii="Bookman Old Style"/>
          <w:sz w:val="24"/>
        </w:rPr>
      </w:pPr>
      <w:r w:rsidRPr="00812AA1">
        <w:rPr>
          <w:rFonts w:hAnsi="Bookman Old Style" w:ascii="Bookman Old Style"/>
          <w:sz w:val="24"/>
          <w:szCs w:val="24"/>
          <w:lang w:val="pl-PL"/>
        </w:rPr>
        <w:t>Nadle</w:t>
      </w:r>
      <w:r w:rsidRPr="00812AA1">
        <w:rPr>
          <w:rFonts w:hAnsi="Bookman Old Style" w:ascii="Bookman Old Style"/>
          <w:sz w:val="24"/>
        </w:rPr>
        <w:t>ž</w:t>
      </w:r>
      <w:r w:rsidRPr="00812AA1">
        <w:rPr>
          <w:rFonts w:hAnsi="Bookman Old Style" w:ascii="Bookman Old Style"/>
          <w:sz w:val="24"/>
          <w:szCs w:val="24"/>
          <w:lang w:val="pl-PL"/>
        </w:rPr>
        <w:t>ni</w:t>
      </w:r>
      <w:r w:rsidR="00812AA1">
        <w:rPr>
          <w:rFonts w:hAnsi="Bookman Old Style" w:ascii="Bookman Old Style"/>
          <w:sz w:val="24"/>
          <w:szCs w:val="24"/>
          <w:lang w:val="pl-PL"/>
        </w:rPr>
        <w:t xml:space="preserve"> </w:t>
      </w:r>
      <w:r w:rsidRPr="00812AA1">
        <w:rPr>
          <w:rFonts w:hAnsi="Bookman Old Style" w:ascii="Bookman Old Style"/>
          <w:sz w:val="24"/>
          <w:szCs w:val="24"/>
          <w:lang w:val="pl-PL"/>
        </w:rPr>
        <w:t>trgova</w:t>
      </w:r>
      <w:r w:rsidRPr="00812AA1">
        <w:rPr>
          <w:rFonts w:hAnsi="Bookman Old Style" w:ascii="Bookman Old Style"/>
          <w:sz w:val="24"/>
        </w:rPr>
        <w:t>č</w:t>
      </w:r>
      <w:r w:rsidRPr="00812AA1">
        <w:rPr>
          <w:rFonts w:hAnsi="Bookman Old Style" w:ascii="Bookman Old Style"/>
          <w:sz w:val="24"/>
          <w:szCs w:val="24"/>
          <w:lang w:val="pl-PL"/>
        </w:rPr>
        <w:t>ki</w:t>
      </w:r>
      <w:r w:rsidR="00812AA1">
        <w:rPr>
          <w:rFonts w:hAnsi="Bookman Old Style" w:ascii="Bookman Old Style"/>
          <w:sz w:val="24"/>
          <w:szCs w:val="24"/>
          <w:lang w:val="pl-PL"/>
        </w:rPr>
        <w:t xml:space="preserve"> </w:t>
      </w:r>
      <w:r w:rsidRPr="00812AA1">
        <w:rPr>
          <w:rFonts w:hAnsi="Bookman Old Style" w:ascii="Bookman Old Style"/>
          <w:sz w:val="24"/>
          <w:szCs w:val="24"/>
          <w:lang w:val="pl-PL"/>
        </w:rPr>
        <w:t>sud</w:t>
      </w:r>
      <w:r w:rsidR="00812AA1">
        <w:rPr>
          <w:rFonts w:hAnsi="Bookman Old Style" w:ascii="Bookman Old Style"/>
          <w:sz w:val="24"/>
        </w:rPr>
        <w:t>: Zagreb</w:t>
      </w:r>
    </w:p>
    <w:p w:rsidRDefault="000E1F39" w:rsidP="000E1F39" w:rsidR="000E1F39" w:rsidRPr="00812AA1">
      <w:pPr>
        <w:jc w:val="both"/>
        <w:rPr>
          <w:rFonts w:hAnsi="Bookman Old Style" w:ascii="Bookman Old Style"/>
          <w:sz w:val="24"/>
          <w:szCs w:val="24"/>
          <w:lang w:val="pl-PL"/>
        </w:rPr>
      </w:pPr>
      <w:r w:rsidRPr="00812AA1">
        <w:rPr>
          <w:rFonts w:hAnsi="Bookman Old Style" w:ascii="Bookman Old Style"/>
          <w:sz w:val="24"/>
          <w:szCs w:val="24"/>
          <w:lang w:val="pl-PL"/>
        </w:rPr>
        <w:t>Poslovni bro</w:t>
      </w:r>
      <w:r w:rsidR="00812AA1">
        <w:rPr>
          <w:rFonts w:hAnsi="Bookman Old Style" w:ascii="Bookman Old Style"/>
          <w:sz w:val="24"/>
          <w:szCs w:val="24"/>
          <w:lang w:val="pl-PL"/>
        </w:rPr>
        <w:t>j spisa: 1562/15</w:t>
      </w:r>
    </w:p>
    <w:p w:rsidRDefault="000E1F39" w:rsidP="000E1F39" w:rsidR="000E1F39">
      <w:pPr>
        <w:rPr>
          <w:rFonts w:hAnsi="Bookman Old Style" w:ascii="Bookman Old Style"/>
          <w:sz w:val="24"/>
          <w:szCs w:val="24"/>
          <w:lang w:val="pl-PL"/>
        </w:rPr>
      </w:pPr>
      <w:r w:rsidRPr="00812AA1">
        <w:rPr>
          <w:rFonts w:hAnsi="Bookman Old Style" w:ascii="Bookman Old Style"/>
          <w:sz w:val="24"/>
          <w:szCs w:val="24"/>
          <w:lang w:val="pl-PL"/>
        </w:rPr>
        <w:t>Dužnik (ime i prezime/tvrtka</w:t>
      </w:r>
      <w:r w:rsidR="00812AA1">
        <w:rPr>
          <w:rFonts w:hAnsi="Bookman Old Style" w:ascii="Bookman Old Style"/>
          <w:sz w:val="24"/>
          <w:szCs w:val="24"/>
          <w:lang w:val="pl-PL"/>
        </w:rPr>
        <w:t xml:space="preserve"> </w:t>
      </w:r>
      <w:r w:rsidRPr="00812AA1">
        <w:rPr>
          <w:rFonts w:hAnsi="Bookman Old Style" w:ascii="Bookman Old Style"/>
          <w:sz w:val="24"/>
          <w:szCs w:val="24"/>
          <w:lang w:val="pl-PL"/>
        </w:rPr>
        <w:t xml:space="preserve">ili </w:t>
      </w:r>
      <w:r w:rsidR="00812AA1">
        <w:rPr>
          <w:rFonts w:hAnsi="Bookman Old Style" w:ascii="Bookman Old Style"/>
          <w:sz w:val="24"/>
          <w:szCs w:val="24"/>
          <w:lang w:val="pl-PL"/>
        </w:rPr>
        <w:t>naziv, OIB, adresa/sjedište):</w:t>
      </w:r>
    </w:p>
    <w:p w:rsidRDefault="00435DF6" w:rsidP="000E1F39" w:rsidR="00812AA1" w:rsidRPr="00E15810">
      <w:pPr>
        <w:rPr>
          <w:rFonts w:hAnsi="Bookman Old Style" w:ascii="Bookman Old Style"/>
          <w:b/>
          <w:sz w:val="24"/>
          <w:szCs w:val="24"/>
          <w:lang w:val="pl-PL"/>
        </w:rPr>
      </w:pPr>
      <w:r w:rsidRPr="00E15810">
        <w:rPr>
          <w:rFonts w:hAnsi="Bookman Old Style" w:ascii="Bookman Old Style"/>
          <w:b/>
          <w:sz w:val="24"/>
          <w:szCs w:val="24"/>
          <w:lang w:val="pl-PL"/>
        </w:rPr>
        <w:t xml:space="preserve">Stečajna masa iza </w:t>
      </w:r>
      <w:r w:rsidR="00812AA1" w:rsidRPr="00E15810">
        <w:rPr>
          <w:rFonts w:hAnsi="Bookman Old Style" w:ascii="Bookman Old Style"/>
          <w:b/>
          <w:sz w:val="24"/>
          <w:szCs w:val="24"/>
          <w:lang w:val="pl-PL"/>
        </w:rPr>
        <w:t>ZADARKOMERC ZAK AUTOMOBILI d.o.o.</w:t>
      </w:r>
    </w:p>
    <w:p w:rsidRDefault="008B634E" w:rsidP="000E1F39" w:rsidR="008B634E" w:rsidRPr="00812AA1">
      <w:pPr>
        <w:rPr>
          <w:rFonts w:hAnsi="Bookman Old Style" w:ascii="Bookman Old Style"/>
          <w:sz w:val="24"/>
          <w:szCs w:val="24"/>
          <w:lang w:val="pl-PL"/>
        </w:rPr>
      </w:pPr>
      <w:r>
        <w:rPr>
          <w:rFonts w:hAnsi="Bookman Old Style" w:ascii="Bookman Old Style"/>
          <w:sz w:val="24"/>
          <w:szCs w:val="24"/>
          <w:lang w:val="pl-PL"/>
        </w:rPr>
        <w:t>OIB: 49604744145</w:t>
      </w:r>
    </w:p>
    <w:p w:rsidRDefault="000E1F39" w:rsidP="000E1F39" w:rsidR="000E1F39" w:rsidRPr="00812AA1">
      <w:pPr>
        <w:jc w:val="center"/>
        <w:rPr>
          <w:rFonts w:hAnsi="Bookman Old Style" w:ascii="Bookman Old Style"/>
          <w:sz w:val="24"/>
          <w:szCs w:val="24"/>
          <w:lang w:val="pl-PL"/>
        </w:rPr>
      </w:pPr>
    </w:p>
    <w:p w:rsidRDefault="000E1F39" w:rsidP="00A272B6" w:rsidR="000E1F39" w:rsidRPr="00A272B6">
      <w:pPr>
        <w:jc w:val="both"/>
        <w:rPr>
          <w:rFonts w:hAnsi="Bookman Old Style" w:ascii="Bookman Old Style"/>
          <w:sz w:val="24"/>
          <w:szCs w:val="24"/>
          <w:lang w:val="pl-PL"/>
        </w:rPr>
      </w:pPr>
      <w:r w:rsidRPr="00A272B6">
        <w:rPr>
          <w:rFonts w:hAnsi="Bookman Old Style" w:ascii="Bookman Old Style"/>
          <w:sz w:val="24"/>
          <w:szCs w:val="24"/>
          <w:lang w:val="pl-PL"/>
        </w:rPr>
        <w:t xml:space="preserve">I.  </w:t>
      </w:r>
      <w:r w:rsidRPr="00A272B6">
        <w:rPr>
          <w:rFonts w:hAnsi="Bookman Old Style" w:ascii="Bookman Old Style"/>
          <w:b/>
          <w:sz w:val="24"/>
          <w:szCs w:val="24"/>
          <w:lang w:val="pl-PL"/>
        </w:rPr>
        <w:t>TIJEK STEČAJNOGA PO</w:t>
      </w:r>
      <w:r w:rsidR="00435DF6" w:rsidRPr="00A272B6">
        <w:rPr>
          <w:rFonts w:hAnsi="Bookman Old Style" w:ascii="Bookman Old Style"/>
          <w:b/>
          <w:sz w:val="24"/>
          <w:szCs w:val="24"/>
          <w:lang w:val="pl-PL"/>
        </w:rPr>
        <w:t>STUPKA</w:t>
      </w:r>
      <w:r w:rsidR="00435DF6" w:rsidRPr="00A272B6">
        <w:rPr>
          <w:rFonts w:hAnsi="Bookman Old Style" w:ascii="Bookman Old Style"/>
          <w:sz w:val="24"/>
          <w:szCs w:val="24"/>
          <w:lang w:val="pl-PL"/>
        </w:rPr>
        <w:t xml:space="preserve"> </w:t>
      </w:r>
      <w:r w:rsidR="0021566B" w:rsidRPr="00A272B6">
        <w:rPr>
          <w:rFonts w:hAnsi="Bookman Old Style" w:ascii="Bookman Old Style"/>
          <w:sz w:val="24"/>
          <w:szCs w:val="24"/>
          <w:lang w:val="pl-PL"/>
        </w:rPr>
        <w:t>U RAZDOBLJU OD 25.04.2017. DO 25</w:t>
      </w:r>
      <w:r w:rsidR="00435DF6" w:rsidRPr="00A272B6">
        <w:rPr>
          <w:rFonts w:hAnsi="Bookman Old Style" w:ascii="Bookman Old Style"/>
          <w:sz w:val="24"/>
          <w:szCs w:val="24"/>
          <w:lang w:val="pl-PL"/>
        </w:rPr>
        <w:t>.07.2017.</w:t>
      </w:r>
    </w:p>
    <w:p w:rsidRDefault="008B634E" w:rsidP="00A272B6" w:rsidR="008B634E" w:rsidRPr="00A272B6">
      <w:pPr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A81EDA" w:rsidP="00A272B6" w:rsidR="00A81EDA" w:rsidRPr="00A272B6">
      <w:pPr>
        <w:spacing w:after="0"/>
        <w:jc w:val="both"/>
        <w:rPr>
          <w:rFonts w:hAnsi="Bookman Old Style" w:ascii="Bookman Old Style"/>
          <w:sz w:val="24"/>
          <w:szCs w:val="24"/>
          <w:lang w:val="pl-PL"/>
        </w:rPr>
      </w:pPr>
      <w:r w:rsidRPr="00A272B6">
        <w:rPr>
          <w:rFonts w:hAnsi="Bookman Old Style" w:ascii="Bookman Old Style"/>
          <w:sz w:val="24"/>
          <w:szCs w:val="24"/>
          <w:lang w:val="pl-PL"/>
        </w:rPr>
        <w:t xml:space="preserve">Vjerovnici su na izvještajnom ročištu održanom dana 25. travnja 2017. godine donijeli odluku da će nekretnine koje čine imovinu stečajnog dužnika prodavati stečajni sudac uz odgovarajuću primjenu pravila ovršnog postupka o ovrsi na nekretninama. </w:t>
      </w:r>
    </w:p>
    <w:p w:rsidRDefault="00A81EDA" w:rsidP="00A272B6" w:rsidR="00A81EDA" w:rsidRPr="00A272B6">
      <w:pPr>
        <w:spacing w:after="0"/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A81EDA" w:rsidP="00A272B6" w:rsidR="00A81EDA" w:rsidRPr="00A272B6">
      <w:pPr>
        <w:spacing w:after="0"/>
        <w:jc w:val="both"/>
        <w:rPr>
          <w:rFonts w:hAnsi="Bookman Old Style" w:ascii="Bookman Old Style"/>
          <w:sz w:val="24"/>
          <w:szCs w:val="24"/>
          <w:lang w:val="pl-PL"/>
        </w:rPr>
      </w:pPr>
      <w:r w:rsidRPr="00A272B6">
        <w:rPr>
          <w:rFonts w:hAnsi="Bookman Old Style" w:ascii="Bookman Old Style"/>
          <w:sz w:val="24"/>
          <w:szCs w:val="24"/>
          <w:lang w:val="pl-PL"/>
        </w:rPr>
        <w:t>Javnu dražbu provodit će stečajni sudac sukladno zaključcima o prodaji.</w:t>
      </w:r>
    </w:p>
    <w:p w:rsidRDefault="00A81EDA" w:rsidP="00A272B6" w:rsidR="00A81EDA" w:rsidRPr="00A272B6">
      <w:pPr>
        <w:spacing w:after="0"/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A81EDA" w:rsidP="00A272B6" w:rsidR="00A81EDA" w:rsidRPr="00A272B6">
      <w:pPr>
        <w:spacing w:after="0"/>
        <w:jc w:val="both"/>
        <w:rPr>
          <w:rFonts w:hAnsi="Bookman Old Style" w:ascii="Bookman Old Style"/>
          <w:sz w:val="24"/>
          <w:szCs w:val="24"/>
          <w:lang w:val="pl-PL"/>
        </w:rPr>
      </w:pPr>
      <w:r w:rsidRPr="00A272B6">
        <w:rPr>
          <w:rFonts w:hAnsi="Bookman Old Style" w:ascii="Bookman Old Style"/>
          <w:sz w:val="24"/>
          <w:szCs w:val="24"/>
          <w:lang w:val="pl-PL"/>
        </w:rPr>
        <w:t>Nastavno tako donesenoj odluci, stečajni sudac je dana 02. svibnja 2017. godine donio rješenje, poslovni broj St-1562/15, kojim je odredio prodaju nekretnine stečajnog dužnika, upisana u zemljišne knjige Općinskog građanskog suda u Zagrebu, zemljišnoknjižni odjel Zagreb, zk.ul. 2884, kč.br. 2372/2, k.o. Grad Zagreb, kuća pop. br. 4213, dvorište, autogaraže pop. br. 7117, autoradionice i voćnjak u Martićevoj ulici br. 15, u naravi suvlasnički dio s neodređenim omjerom etažno vlasništvo (E-1), koji čini peterosobni stan s nusprostorijama na prvom katu ulične zgrade.</w:t>
      </w:r>
    </w:p>
    <w:p w:rsidRDefault="00A272B6" w:rsidP="00A272B6" w:rsidR="00A272B6" w:rsidRPr="00A272B6">
      <w:pPr>
        <w:spacing w:after="0"/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A272B6" w:rsidP="00A272B6" w:rsidR="00A272B6" w:rsidRPr="00A272B6">
      <w:pPr>
        <w:spacing w:after="0"/>
        <w:jc w:val="both"/>
        <w:rPr>
          <w:rFonts w:hAnsi="Bookman Old Style" w:ascii="Bookman Old Style"/>
          <w:sz w:val="24"/>
          <w:szCs w:val="24"/>
          <w:lang w:val="pl-PL"/>
        </w:rPr>
      </w:pPr>
      <w:r w:rsidRPr="00A272B6">
        <w:rPr>
          <w:rFonts w:hAnsi="Bookman Old Style" w:ascii="Bookman Old Style"/>
          <w:sz w:val="24"/>
          <w:szCs w:val="24"/>
          <w:lang w:val="pl-PL"/>
        </w:rPr>
        <w:t>Nakon što je rješenje postalo pravomoćno, stečajna upraviteljica je po ovlaštenom vještaku dala izraditi elaborat o procjeni vrijednosti nekretnine.</w:t>
      </w:r>
    </w:p>
    <w:p w:rsidRDefault="00A272B6" w:rsidP="00A272B6" w:rsidR="00A272B6" w:rsidRPr="00A272B6">
      <w:pPr>
        <w:shd w:fill="FFFFFF" w:color="auto" w:val="clear"/>
        <w:spacing w:lineRule="exact" w:line="288" w:before="302"/>
        <w:ind w:right="33"/>
        <w:jc w:val="both"/>
        <w:rPr>
          <w:rFonts w:hAnsi="Bookman Old Style" w:ascii="Bookman Old Style"/>
          <w:spacing w:val="10"/>
          <w:sz w:val="24"/>
          <w:szCs w:val="24"/>
          <w:lang w:val="pl-PL"/>
        </w:rPr>
      </w:pPr>
      <w:r w:rsidRPr="00A272B6">
        <w:rPr>
          <w:rFonts w:hAnsi="Bookman Old Style" w:ascii="Bookman Old Style"/>
          <w:spacing w:val="10"/>
          <w:sz w:val="24"/>
          <w:szCs w:val="24"/>
          <w:lang w:val="pl-PL"/>
        </w:rPr>
        <w:t>Temeljem elaborata i mišljenja stalnog sudskog vještaka Aldo Marochini dipl. ing. arh. od 02.06.2017. godine, procijenjena vrijednost predmetne nekretnine iznosi 3.730.000,00 kn.</w:t>
      </w:r>
    </w:p>
    <w:p w:rsidRDefault="00A272B6" w:rsidP="00A272B6" w:rsidR="00A272B6" w:rsidRPr="00A272B6">
      <w:pPr>
        <w:shd w:fill="FFFFFF" w:color="auto" w:val="clear"/>
        <w:spacing w:lineRule="exact" w:line="288" w:before="302"/>
        <w:ind w:right="33"/>
        <w:jc w:val="both"/>
        <w:rPr>
          <w:rFonts w:hAnsi="Bookman Old Style" w:ascii="Bookman Old Style"/>
          <w:spacing w:val="10"/>
          <w:sz w:val="24"/>
          <w:szCs w:val="24"/>
          <w:lang w:val="pl-PL"/>
        </w:rPr>
      </w:pPr>
      <w:r w:rsidRPr="00A272B6">
        <w:rPr>
          <w:rFonts w:hAnsi="Bookman Old Style" w:ascii="Bookman Old Style"/>
          <w:spacing w:val="10"/>
          <w:sz w:val="24"/>
          <w:szCs w:val="24"/>
          <w:lang w:val="pl-PL"/>
        </w:rPr>
        <w:t>Shodno gore navedenom, 13.06.2017. godine, uputila sam dopis Trgovačkom sudu u Zagrebu, kojim predlažem Naslovu da zakaže dražbu za prodaju nekretnine u što kraćem roku po početnoj utvrđenoj cijeni od 3.730.000,00 kn.</w:t>
      </w:r>
    </w:p>
    <w:p w:rsidRDefault="00A272B6" w:rsidP="008B634E" w:rsidR="00A272B6">
      <w:pPr>
        <w:spacing w:after="0"/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A81EDA" w:rsidP="008B634E" w:rsidR="00A81EDA">
      <w:pPr>
        <w:spacing w:after="0"/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A81EDA" w:rsidP="008B634E" w:rsidR="00A81EDA">
      <w:pPr>
        <w:spacing w:after="0"/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8B634E" w:rsidP="00A272B6" w:rsidR="008B634E">
      <w:pPr>
        <w:spacing w:after="0"/>
        <w:rPr>
          <w:rFonts w:hAnsi="Bookman Old Style" w:ascii="Bookman Old Style"/>
          <w:sz w:val="24"/>
          <w:szCs w:val="24"/>
          <w:lang w:val="pl-PL"/>
        </w:rPr>
      </w:pPr>
    </w:p>
    <w:p w:rsidRDefault="00A272B6" w:rsidP="00A272B6" w:rsidR="00A272B6" w:rsidRPr="008C7A84">
      <w:pPr>
        <w:spacing w:after="0"/>
        <w:rPr>
          <w:rFonts w:hAnsi="Bookman Old Style" w:ascii="Bookman Old Style"/>
          <w:sz w:val="24"/>
          <w:szCs w:val="24"/>
          <w:lang w:val="pl-PL"/>
        </w:rPr>
      </w:pPr>
    </w:p>
    <w:p w:rsidRDefault="008B634E" w:rsidP="008B634E" w:rsidR="008B634E" w:rsidRPr="00CD20F2">
      <w:pPr>
        <w:rPr>
          <w:rFonts w:hAnsi="Bookman Old Style" w:ascii="Bookman Old Style"/>
          <w:b/>
          <w:sz w:val="24"/>
          <w:szCs w:val="24"/>
          <w:lang w:val="pl-PL"/>
        </w:rPr>
      </w:pPr>
      <w:r w:rsidRPr="00CD20F2">
        <w:rPr>
          <w:rFonts w:hAnsi="Bookman Old Style" w:ascii="Bookman Old Style"/>
          <w:b/>
          <w:sz w:val="24"/>
          <w:szCs w:val="24"/>
          <w:lang w:val="pl-PL"/>
        </w:rPr>
        <w:lastRenderedPageBreak/>
        <w:t>II. STANJE STEČAJNE MASE</w:t>
      </w:r>
    </w:p>
    <w:p w:rsidRDefault="008B634E" w:rsidP="008B634E" w:rsidR="008B634E" w:rsidRPr="008C7A84">
      <w:pPr>
        <w:rPr>
          <w:rFonts w:hAnsi="Bookman Old Style" w:ascii="Bookman Old Style"/>
          <w:sz w:val="24"/>
          <w:szCs w:val="24"/>
          <w:lang w:val="pl-PL"/>
        </w:rPr>
      </w:pPr>
    </w:p>
    <w:p w:rsidRDefault="008B634E" w:rsidP="008B634E" w:rsidR="008B634E">
      <w:pPr>
        <w:spacing w:after="0"/>
        <w:jc w:val="both"/>
        <w:rPr>
          <w:rFonts w:eastAsia="Times New Roman" w:hAnsi="Bookman Old Style" w:ascii="Bookman Old Style"/>
          <w:sz w:val="24"/>
          <w:szCs w:val="20"/>
          <w:lang w:eastAsia="hr-HR" w:val="pl-PL"/>
        </w:rPr>
      </w:pPr>
      <w:r w:rsidRPr="00A82124">
        <w:rPr>
          <w:rFonts w:eastAsia="Times New Roman" w:hAnsi="Bookman Old Style" w:ascii="Bookman Old Style"/>
          <w:sz w:val="24"/>
          <w:szCs w:val="20"/>
          <w:lang w:eastAsia="hr-HR" w:val="pl-PL"/>
        </w:rPr>
        <w:t>Stečajnu masu čine</w:t>
      </w:r>
      <w:r>
        <w:rPr>
          <w:rFonts w:eastAsia="Times New Roman" w:hAnsi="Bookman Old Style" w:ascii="Bookman Old Style"/>
          <w:sz w:val="24"/>
          <w:szCs w:val="20"/>
          <w:lang w:eastAsia="hr-HR" w:val="pl-PL"/>
        </w:rPr>
        <w:t>:</w:t>
      </w:r>
    </w:p>
    <w:p w:rsidRDefault="008B634E" w:rsidP="008B634E" w:rsidR="008B634E">
      <w:pPr>
        <w:spacing w:after="0"/>
        <w:jc w:val="both"/>
        <w:rPr>
          <w:rFonts w:eastAsia="Times New Roman" w:hAnsi="Bookman Old Style" w:ascii="Bookman Old Style"/>
          <w:sz w:val="24"/>
          <w:szCs w:val="20"/>
          <w:lang w:eastAsia="hr-HR" w:val="pl-PL"/>
        </w:rPr>
      </w:pPr>
    </w:p>
    <w:p w:rsidRDefault="00262E06" w:rsidP="008B634E" w:rsidR="008B634E" w:rsidRPr="00A272B6">
      <w:pPr>
        <w:widowControl w:val="false"/>
        <w:autoSpaceDE w:val="false"/>
        <w:autoSpaceDN w:val="false"/>
        <w:adjustRightInd w:val="false"/>
        <w:spacing w:after="0"/>
        <w:rPr>
          <w:rFonts w:eastAsia="Times New Roman" w:hAnsi="Bookman Old Style" w:ascii="Bookman Old Style"/>
          <w:color w:val="000000"/>
          <w:spacing w:val="5"/>
          <w:sz w:val="24"/>
          <w:szCs w:val="24"/>
          <w:lang w:eastAsia="hr-HR"/>
        </w:rPr>
      </w:pPr>
      <w:r w:rsidRPr="00A272B6">
        <w:rPr>
          <w:rFonts w:eastAsia="Times New Roman" w:hAnsi="Bookman Old Style" w:ascii="Bookman Old Style"/>
          <w:color w:val="000000"/>
          <w:spacing w:val="5"/>
          <w:sz w:val="24"/>
          <w:szCs w:val="24"/>
          <w:lang w:eastAsia="hr-HR"/>
        </w:rPr>
        <w:t>-</w:t>
      </w:r>
      <w:r w:rsidR="009F0F84" w:rsidRPr="00A272B6">
        <w:rPr>
          <w:rFonts w:eastAsia="Times New Roman" w:hAnsi="Bookman Old Style" w:ascii="Bookman Old Style"/>
          <w:color w:val="000000"/>
          <w:spacing w:val="5"/>
          <w:sz w:val="24"/>
          <w:szCs w:val="24"/>
          <w:lang w:eastAsia="hr-HR"/>
        </w:rPr>
        <w:t xml:space="preserve"> </w:t>
      </w:r>
      <w:r w:rsidRPr="00A272B6">
        <w:rPr>
          <w:rFonts w:eastAsia="Times New Roman" w:hAnsi="Bookman Old Style" w:ascii="Bookman Old Style"/>
          <w:color w:val="000000"/>
          <w:spacing w:val="5"/>
          <w:sz w:val="24"/>
          <w:szCs w:val="24"/>
          <w:lang w:eastAsia="hr-HR"/>
        </w:rPr>
        <w:t>nekretnine</w:t>
      </w:r>
      <w:r w:rsidR="009F0F84" w:rsidRPr="00A272B6">
        <w:rPr>
          <w:rFonts w:eastAsia="Times New Roman" w:hAnsi="Bookman Old Style" w:ascii="Bookman Old Style"/>
          <w:color w:val="000000"/>
          <w:spacing w:val="5"/>
          <w:sz w:val="24"/>
          <w:szCs w:val="24"/>
          <w:lang w:eastAsia="hr-HR"/>
        </w:rPr>
        <w:t>:</w:t>
      </w:r>
    </w:p>
    <w:p w:rsidRDefault="009F0F84" w:rsidP="008B634E" w:rsidR="009F0F84">
      <w:pPr>
        <w:widowControl w:val="false"/>
        <w:autoSpaceDE w:val="false"/>
        <w:autoSpaceDN w:val="false"/>
        <w:adjustRightInd w:val="false"/>
        <w:spacing w:after="0"/>
        <w:rPr>
          <w:rFonts w:eastAsia="Times New Roman" w:hAnsi="Bookman Old Style" w:ascii="Bookman Old Style"/>
          <w:color w:val="000000"/>
          <w:spacing w:val="5"/>
          <w:sz w:val="24"/>
          <w:szCs w:val="24"/>
          <w:lang w:eastAsia="hr-HR"/>
        </w:rPr>
      </w:pPr>
    </w:p>
    <w:p w:rsidRDefault="009F0F84" w:rsidP="00262E06" w:rsidR="00262E06" w:rsidRPr="00262E06">
      <w:pPr>
        <w:jc w:val="both"/>
        <w:rPr>
          <w:rFonts w:hAnsi="Bookman Old Style" w:ascii="Bookman Old Style"/>
          <w:spacing w:val="10"/>
          <w:sz w:val="24"/>
          <w:szCs w:val="24"/>
          <w:lang w:val="pl-PL"/>
        </w:rPr>
      </w:pPr>
      <w:r>
        <w:rPr>
          <w:rFonts w:hAnsi="Bookman Old Style" w:ascii="Bookman Old Style"/>
          <w:spacing w:val="10"/>
          <w:sz w:val="24"/>
          <w:szCs w:val="24"/>
          <w:lang w:val="pl-PL"/>
        </w:rPr>
        <w:t>P</w:t>
      </w:r>
      <w:r w:rsidR="00262E06" w:rsidRPr="00262E06">
        <w:rPr>
          <w:rFonts w:hAnsi="Bookman Old Style" w:ascii="Bookman Old Style"/>
          <w:spacing w:val="10"/>
          <w:sz w:val="24"/>
          <w:szCs w:val="24"/>
          <w:lang w:val="pl-PL"/>
        </w:rPr>
        <w:t>eterosobni stan s nusprostorijama u 1. katu, ulične zgrade upisane kod Općinskog građanskog suda u Zagrebu, kuća pop. br. 4213, dvorište, autogaraže pop. br. 7117, autoradionice i voćnjak u Martićevoj ulici br. 15, zk.ul. 2884 Grad Zagreb, kat.čest. 2372/2, p</w:t>
      </w:r>
      <w:r w:rsidR="00262E06">
        <w:rPr>
          <w:rFonts w:hAnsi="Bookman Old Style" w:ascii="Bookman Old Style"/>
          <w:spacing w:val="10"/>
          <w:sz w:val="24"/>
          <w:szCs w:val="24"/>
          <w:lang w:val="pl-PL"/>
        </w:rPr>
        <w:t>oduložak 1.</w:t>
      </w:r>
    </w:p>
    <w:p w:rsidRDefault="00262E06" w:rsidP="00262E06" w:rsidR="00262E06" w:rsidRPr="00262E06">
      <w:pPr>
        <w:jc w:val="both"/>
        <w:rPr>
          <w:rFonts w:hAnsi="Bookman Old Style" w:ascii="Bookman Old Style"/>
          <w:spacing w:val="10"/>
          <w:sz w:val="24"/>
          <w:szCs w:val="24"/>
          <w:lang w:val="pl-PL"/>
        </w:rPr>
      </w:pPr>
    </w:p>
    <w:p w:rsidRDefault="00262E06" w:rsidP="00262E06" w:rsidR="00262E06">
      <w:pPr>
        <w:jc w:val="both"/>
        <w:rPr>
          <w:rFonts w:hAnsi="Bookman Old Style" w:ascii="Bookman Old Style"/>
          <w:spacing w:val="10"/>
          <w:sz w:val="24"/>
          <w:szCs w:val="24"/>
          <w:lang w:val="pl-PL"/>
        </w:rPr>
      </w:pPr>
      <w:r w:rsidRPr="00262E06">
        <w:rPr>
          <w:rFonts w:hAnsi="Bookman Old Style" w:ascii="Bookman Old Style"/>
          <w:spacing w:val="10"/>
          <w:sz w:val="24"/>
          <w:szCs w:val="24"/>
          <w:lang w:val="pl-PL"/>
        </w:rPr>
        <w:t xml:space="preserve">U zemljišnjim knjigama nema upisanih založnih prava u korist vjerovnika, no na nekretnini postoji </w:t>
      </w:r>
      <w:r w:rsidRPr="00262E06">
        <w:rPr>
          <w:rFonts w:hAnsi="Bookman Old Style" w:ascii="Bookman Old Style"/>
          <w:b/>
          <w:spacing w:val="10"/>
          <w:sz w:val="24"/>
          <w:szCs w:val="24"/>
          <w:lang w:val="pl-PL"/>
        </w:rPr>
        <w:t>razlučni vjerovnik čije razlučno pravo proizlazi iz sudskog osiguranja tražbine prijenosom vlasništva i prava na stvarima</w:t>
      </w:r>
      <w:r w:rsidRPr="00262E06">
        <w:rPr>
          <w:rFonts w:hAnsi="Bookman Old Style" w:ascii="Bookman Old Style"/>
          <w:spacing w:val="10"/>
          <w:sz w:val="24"/>
          <w:szCs w:val="24"/>
          <w:lang w:val="pl-PL"/>
        </w:rPr>
        <w:t>, sukladno čl. 150. Stečajnog zakona. Naime, ovdje se radi o zasnivanju fiducije po presudi.</w:t>
      </w:r>
    </w:p>
    <w:p w:rsidRDefault="00A272B6" w:rsidP="00262E06" w:rsidR="00A272B6">
      <w:pPr>
        <w:jc w:val="both"/>
        <w:rPr>
          <w:rFonts w:hAnsi="Bookman Old Style" w:ascii="Bookman Old Style"/>
          <w:spacing w:val="10"/>
          <w:sz w:val="24"/>
          <w:szCs w:val="24"/>
          <w:lang w:val="pl-PL"/>
        </w:rPr>
      </w:pPr>
    </w:p>
    <w:p w:rsidRDefault="00A272B6" w:rsidP="00262E06" w:rsidR="00A272B6" w:rsidRPr="00262E06">
      <w:pPr>
        <w:jc w:val="both"/>
        <w:rPr>
          <w:rFonts w:hAnsi="Bookman Old Style" w:ascii="Bookman Old Style"/>
          <w:spacing w:val="10"/>
          <w:sz w:val="24"/>
          <w:szCs w:val="24"/>
          <w:lang w:val="pl-PL"/>
        </w:rPr>
      </w:pPr>
      <w:r>
        <w:rPr>
          <w:rFonts w:hAnsi="Bookman Old Style" w:ascii="Bookman Old Style"/>
          <w:spacing w:val="10"/>
          <w:sz w:val="24"/>
          <w:szCs w:val="24"/>
          <w:lang w:val="pl-PL"/>
        </w:rPr>
        <w:t>Razlučni vjerovnik na predmetnoj nekretnini je Želimir Dodder.</w:t>
      </w:r>
    </w:p>
    <w:p w:rsidRDefault="009F0F84" w:rsidP="00262E06" w:rsidR="009F0F84">
      <w:pPr>
        <w:shd w:fill="FFFFFF" w:color="auto" w:val="clear"/>
        <w:spacing w:lineRule="exact" w:line="288" w:before="302"/>
        <w:ind w:right="33"/>
        <w:jc w:val="both"/>
        <w:rPr>
          <w:rFonts w:hAnsi="Bookman Old Style" w:ascii="Bookman Old Style"/>
          <w:spacing w:val="10"/>
          <w:sz w:val="24"/>
          <w:szCs w:val="24"/>
          <w:lang w:val="pl-PL"/>
        </w:rPr>
      </w:pPr>
    </w:p>
    <w:p w:rsidRDefault="00A272B6" w:rsidP="009F0F84" w:rsidR="009F0F84">
      <w:pPr>
        <w:spacing w:after="0"/>
        <w:jc w:val="both"/>
        <w:rPr>
          <w:rFonts w:eastAsia="Times New Roman" w:hAnsi="Bookman Old Style" w:ascii="Bookman Old Style"/>
          <w:sz w:val="24"/>
          <w:szCs w:val="20"/>
          <w:lang w:eastAsia="hr-HR" w:val="pl-PL"/>
        </w:rPr>
      </w:pPr>
      <w:r>
        <w:rPr>
          <w:rFonts w:eastAsia="Times New Roman" w:hAnsi="Bookman Old Style" w:ascii="Bookman Old Style"/>
          <w:sz w:val="24"/>
          <w:szCs w:val="20"/>
          <w:lang w:eastAsia="hr-HR" w:val="pl-PL"/>
        </w:rPr>
        <w:t>- Stečajni dužnik nije vlasnik pokretne imovine</w:t>
      </w:r>
    </w:p>
    <w:p w:rsidRDefault="009F0F84" w:rsidP="009F0F84" w:rsidR="009F0F84">
      <w:pPr>
        <w:spacing w:after="0"/>
        <w:jc w:val="both"/>
        <w:rPr>
          <w:rFonts w:eastAsia="Times New Roman" w:hAnsi="Bookman Old Style" w:ascii="Bookman Old Style"/>
          <w:sz w:val="24"/>
          <w:szCs w:val="20"/>
          <w:lang w:eastAsia="hr-HR" w:val="pl-PL"/>
        </w:rPr>
      </w:pPr>
      <w:r>
        <w:rPr>
          <w:rFonts w:eastAsia="Times New Roman" w:hAnsi="Bookman Old Style" w:ascii="Bookman Old Style"/>
          <w:sz w:val="24"/>
          <w:szCs w:val="20"/>
          <w:lang w:eastAsia="hr-HR" w:val="pl-PL"/>
        </w:rPr>
        <w:t>- Stečajni dužnik nema zaposlenih radnika.</w:t>
      </w:r>
    </w:p>
    <w:p w:rsidRDefault="008B634E" w:rsidP="008B634E" w:rsidR="008B634E" w:rsidRPr="00C2542B">
      <w:pPr>
        <w:shd w:fill="FFFFFF" w:color="auto" w:val="clear"/>
        <w:spacing w:after="0"/>
        <w:jc w:val="both"/>
        <w:rPr>
          <w:rFonts w:eastAsia="Times New Roman" w:hAnsi="Bookman Old Style" w:ascii="Bookman Old Style"/>
          <w:sz w:val="24"/>
          <w:szCs w:val="24"/>
          <w:lang w:eastAsia="hr-HR" w:val="en-US"/>
        </w:rPr>
      </w:pPr>
    </w:p>
    <w:p w:rsidRDefault="008B634E" w:rsidP="008B634E" w:rsidR="008B634E" w:rsidRPr="00C2542B">
      <w:pPr>
        <w:shd w:fill="FFFFFF" w:color="auto" w:val="clear"/>
        <w:spacing w:after="0"/>
        <w:jc w:val="both"/>
        <w:rPr>
          <w:rFonts w:eastAsia="Times New Roman" w:hAnsi="Bookman Old Style" w:ascii="Bookman Old Style"/>
          <w:b/>
          <w:sz w:val="24"/>
          <w:szCs w:val="24"/>
          <w:lang w:eastAsia="hr-HR"/>
        </w:rPr>
      </w:pPr>
      <w:r w:rsidRPr="00C2542B">
        <w:rPr>
          <w:rFonts w:eastAsia="Times New Roman" w:hAnsi="Bookman Old Style" w:ascii="Bookman Old Style"/>
          <w:sz w:val="24"/>
          <w:szCs w:val="24"/>
          <w:lang w:eastAsia="hr-HR" w:val="en-US"/>
        </w:rPr>
        <w:tab/>
      </w:r>
    </w:p>
    <w:p w:rsidRDefault="008B634E" w:rsidP="008B634E" w:rsidR="008B634E" w:rsidRPr="00C2542B">
      <w:pPr>
        <w:tabs>
          <w:tab w:pos="708" w:val="left"/>
          <w:tab w:pos="4153" w:val="center"/>
          <w:tab w:pos="8306" w:val="right"/>
        </w:tabs>
        <w:spacing w:after="0"/>
        <w:jc w:val="both"/>
        <w:rPr>
          <w:rFonts w:eastAsia="Times New Roman" w:hAnsi="Bookman Old Style" w:ascii="Bookman Old Style"/>
          <w:b/>
          <w:sz w:val="24"/>
          <w:szCs w:val="24"/>
          <w:lang w:eastAsia="hr-HR"/>
        </w:rPr>
      </w:pPr>
    </w:p>
    <w:p w:rsidRDefault="008B634E" w:rsidP="008B634E" w:rsidR="008B634E">
      <w:pPr>
        <w:spacing w:after="0"/>
        <w:jc w:val="both"/>
        <w:rPr>
          <w:rFonts w:hAnsi="Bookman Old Style" w:ascii="Bookman Old Style"/>
          <w:sz w:val="24"/>
          <w:szCs w:val="24"/>
          <w:lang w:val="pl-PL"/>
        </w:rPr>
      </w:pPr>
      <w:r>
        <w:rPr>
          <w:rFonts w:hAnsi="Bookman Old Style" w:ascii="Bookman Old Style"/>
          <w:sz w:val="24"/>
          <w:szCs w:val="24"/>
          <w:lang w:val="pl-PL"/>
        </w:rPr>
        <w:t>St</w:t>
      </w:r>
      <w:r w:rsidR="0070741C">
        <w:rPr>
          <w:rFonts w:hAnsi="Bookman Old Style" w:ascii="Bookman Old Style"/>
          <w:sz w:val="24"/>
          <w:szCs w:val="24"/>
          <w:lang w:val="pl-PL"/>
        </w:rPr>
        <w:t>anje računa od 02.12.2016. do 02.08</w:t>
      </w:r>
      <w:r>
        <w:rPr>
          <w:rFonts w:hAnsi="Bookman Old Style" w:ascii="Bookman Old Style"/>
          <w:sz w:val="24"/>
          <w:szCs w:val="24"/>
          <w:lang w:val="pl-PL"/>
        </w:rPr>
        <w:t xml:space="preserve">.2017. </w:t>
      </w:r>
    </w:p>
    <w:p w:rsidRDefault="0070741C" w:rsidP="008B634E" w:rsidR="0070741C">
      <w:pPr>
        <w:spacing w:after="0"/>
        <w:jc w:val="both"/>
        <w:rPr>
          <w:rFonts w:hAnsi="Bookman Old Style" w:ascii="Bookman Old Style"/>
          <w:sz w:val="24"/>
          <w:szCs w:val="24"/>
          <w:lang w:val="pl-PL"/>
        </w:rPr>
      </w:pPr>
    </w:p>
    <w:tbl>
      <w:tblPr>
        <w:tblW w:type="dxa" w:w="7936"/>
        <w:tblInd w:type="dxa" w:w="93"/>
        <w:tblLook w:val="04A0" w:noVBand="1" w:noHBand="0" w:lastColumn="0" w:firstColumn="1" w:lastRow="0" w:firstRow="1"/>
      </w:tblPr>
      <w:tblGrid>
        <w:gridCol w:w="700"/>
        <w:gridCol w:w="700"/>
        <w:gridCol w:w="960"/>
        <w:gridCol w:w="960"/>
        <w:gridCol w:w="3220"/>
        <w:gridCol w:w="222"/>
        <w:gridCol w:w="1360"/>
      </w:tblGrid>
      <w:tr w:rsidTr="0070741C" w:rsidR="0070741C" w:rsidRPr="0070741C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41C" w:rsidP="0070741C" w:rsidR="0070741C" w:rsidRPr="0070741C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41C" w:rsidP="0070741C" w:rsidR="0070741C" w:rsidRPr="0070741C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41C" w:rsidP="0070741C" w:rsidR="0070741C" w:rsidRPr="0070741C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41C" w:rsidP="0070741C" w:rsidR="0070741C" w:rsidRPr="0070741C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41C" w:rsidP="0070741C" w:rsidR="0070741C" w:rsidRPr="0070741C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41C" w:rsidP="0070741C" w:rsidR="0070741C" w:rsidRPr="0070741C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41C" w:rsidP="0070741C" w:rsidR="0070741C" w:rsidRPr="0070741C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70741C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Red. žiro račun</w:t>
            </w:r>
          </w:p>
        </w:tc>
      </w:tr>
      <w:tr w:rsidTr="0070741C" w:rsidR="0070741C" w:rsidRPr="0070741C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41C" w:rsidP="0070741C" w:rsidR="0070741C" w:rsidRPr="0070741C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70741C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1.</w:t>
            </w:r>
          </w:p>
        </w:tc>
        <w:tc>
          <w:tcPr>
            <w:tcW w:type="dxa" w:w="5840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41C" w:rsidP="0070741C" w:rsidR="0070741C" w:rsidRPr="0070741C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70741C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STANJE NA RAČUNU NA DAN 02.12.2016. GODINE</w:t>
            </w: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41C" w:rsidP="0070741C" w:rsidR="0070741C" w:rsidRPr="0070741C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41C" w:rsidP="0070741C" w:rsidR="0070741C" w:rsidRPr="0070741C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70741C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0,00</w:t>
            </w:r>
          </w:p>
        </w:tc>
      </w:tr>
      <w:tr w:rsidTr="0070741C" w:rsidR="0070741C" w:rsidRPr="0070741C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41C" w:rsidP="0070741C" w:rsidR="0070741C" w:rsidRPr="0070741C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66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41C" w:rsidP="0070741C" w:rsidR="0070741C" w:rsidRPr="0070741C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0741C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žiro račun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41C" w:rsidP="0070741C" w:rsidR="0070741C" w:rsidRPr="0070741C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41C" w:rsidP="0070741C" w:rsidR="0070741C" w:rsidRPr="0070741C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41C" w:rsidP="0070741C" w:rsidR="0070741C" w:rsidRPr="0070741C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41C" w:rsidP="0070741C" w:rsidR="0070741C" w:rsidRPr="0070741C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0741C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70741C" w:rsidR="0070741C" w:rsidRPr="0070741C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41C" w:rsidP="0070741C" w:rsidR="0070741C" w:rsidRPr="0070741C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66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41C" w:rsidP="0070741C" w:rsidR="0070741C" w:rsidRPr="0070741C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0741C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blagajna 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41C" w:rsidP="0070741C" w:rsidR="0070741C" w:rsidRPr="0070741C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41C" w:rsidP="0070741C" w:rsidR="0070741C" w:rsidRPr="0070741C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41C" w:rsidP="0070741C" w:rsidR="0070741C" w:rsidRPr="0070741C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41C" w:rsidP="0070741C" w:rsidR="0070741C" w:rsidRPr="0070741C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0741C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70741C" w:rsidR="0070741C" w:rsidRPr="0070741C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41C" w:rsidP="0070741C" w:rsidR="0070741C" w:rsidRPr="0070741C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70741C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2.</w:t>
            </w:r>
          </w:p>
        </w:tc>
        <w:tc>
          <w:tcPr>
            <w:tcW w:type="dxa" w:w="262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41C" w:rsidP="0070741C" w:rsidR="0070741C" w:rsidRPr="0070741C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70741C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 xml:space="preserve">PRILJEV SREDSTAVA </w:t>
            </w:r>
          </w:p>
        </w:tc>
        <w:tc>
          <w:tcPr>
            <w:tcW w:type="dxa" w:w="3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41C" w:rsidP="0070741C" w:rsidR="0070741C" w:rsidRPr="0070741C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41C" w:rsidP="0070741C" w:rsidR="0070741C" w:rsidRPr="0070741C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41C" w:rsidP="0070741C" w:rsidR="0070741C" w:rsidRPr="0070741C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70741C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400,04</w:t>
            </w:r>
          </w:p>
        </w:tc>
      </w:tr>
      <w:tr w:rsidTr="0070741C" w:rsidR="0070741C" w:rsidRPr="0070741C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41C" w:rsidP="0070741C" w:rsidR="0070741C" w:rsidRPr="0070741C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66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41C" w:rsidP="0070741C" w:rsidR="0070741C" w:rsidRPr="0070741C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0741C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HPB-kamate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41C" w:rsidP="0070741C" w:rsidR="0070741C" w:rsidRPr="0070741C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41C" w:rsidP="0070741C" w:rsidR="0070741C" w:rsidRPr="0070741C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41C" w:rsidP="0070741C" w:rsidR="0070741C" w:rsidRPr="0070741C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41C" w:rsidP="0070741C" w:rsidR="0070741C" w:rsidRPr="0070741C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0741C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0,04</w:t>
            </w:r>
          </w:p>
        </w:tc>
      </w:tr>
      <w:tr w:rsidTr="0070741C" w:rsidR="0070741C" w:rsidRPr="0070741C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41C" w:rsidP="0070741C" w:rsidR="0070741C" w:rsidRPr="0070741C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262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41C" w:rsidP="0070741C" w:rsidR="0070741C" w:rsidRPr="0070741C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0741C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Priliv s drugih računa</w:t>
            </w:r>
          </w:p>
        </w:tc>
        <w:tc>
          <w:tcPr>
            <w:tcW w:type="dxa" w:w="3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41C" w:rsidP="0070741C" w:rsidR="0070741C" w:rsidRPr="0070741C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41C" w:rsidP="0070741C" w:rsidR="0070741C" w:rsidRPr="0070741C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41C" w:rsidP="0070741C" w:rsidR="0070741C" w:rsidRPr="0070741C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0741C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70741C" w:rsidR="0070741C" w:rsidRPr="0070741C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41C" w:rsidP="0070741C" w:rsidR="0070741C" w:rsidRPr="0070741C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262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41C" w:rsidP="0070741C" w:rsidR="0070741C" w:rsidRPr="0070741C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0741C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Priliv od prodaje imovine</w:t>
            </w:r>
          </w:p>
        </w:tc>
        <w:tc>
          <w:tcPr>
            <w:tcW w:type="dxa" w:w="3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41C" w:rsidP="0070741C" w:rsidR="0070741C" w:rsidRPr="0070741C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41C" w:rsidP="0070741C" w:rsidR="0070741C" w:rsidRPr="0070741C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41C" w:rsidP="0070741C" w:rsidR="0070741C" w:rsidRPr="0070741C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0741C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70741C" w:rsidR="0070741C" w:rsidRPr="0070741C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41C" w:rsidP="0070741C" w:rsidR="0070741C" w:rsidRPr="0070741C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5840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41C" w:rsidP="0070741C" w:rsidR="0070741C" w:rsidRPr="0070741C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0741C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Priliv  po presudi P-2849/2016-2</w:t>
            </w: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41C" w:rsidP="0070741C" w:rsidR="0070741C" w:rsidRPr="0070741C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41C" w:rsidP="0070741C" w:rsidR="0070741C" w:rsidRPr="0070741C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0741C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70741C" w:rsidR="0070741C" w:rsidRPr="0070741C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41C" w:rsidP="0070741C" w:rsidR="0070741C" w:rsidRPr="0070741C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262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41C" w:rsidP="0070741C" w:rsidR="0070741C" w:rsidRPr="0070741C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0741C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Prilov od  od pozajmica</w:t>
            </w:r>
          </w:p>
        </w:tc>
        <w:tc>
          <w:tcPr>
            <w:tcW w:type="dxa" w:w="3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41C" w:rsidP="0070741C" w:rsidR="0070741C" w:rsidRPr="0070741C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41C" w:rsidP="0070741C" w:rsidR="0070741C" w:rsidRPr="0070741C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41C" w:rsidP="0070741C" w:rsidR="0070741C" w:rsidRPr="0070741C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0741C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400,00</w:t>
            </w:r>
          </w:p>
        </w:tc>
      </w:tr>
      <w:tr w:rsidTr="0070741C" w:rsidR="0070741C" w:rsidRPr="0070741C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41C" w:rsidP="0070741C" w:rsidR="0070741C" w:rsidRPr="0070741C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70741C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3.</w:t>
            </w:r>
          </w:p>
        </w:tc>
        <w:tc>
          <w:tcPr>
            <w:tcW w:type="dxa" w:w="262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41C" w:rsidP="0070741C" w:rsidR="0070741C" w:rsidRPr="0070741C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70741C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KONTROLNI ZBROJ (1+2)</w:t>
            </w:r>
          </w:p>
        </w:tc>
        <w:tc>
          <w:tcPr>
            <w:tcW w:type="dxa" w:w="3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41C" w:rsidP="0070741C" w:rsidR="0070741C" w:rsidRPr="0070741C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41C" w:rsidP="0070741C" w:rsidR="0070741C" w:rsidRPr="0070741C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41C" w:rsidP="0070741C" w:rsidR="0070741C" w:rsidRPr="0070741C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70741C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400,04</w:t>
            </w:r>
          </w:p>
        </w:tc>
      </w:tr>
      <w:tr w:rsidTr="0070741C" w:rsidR="0070741C" w:rsidRPr="0070741C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41C" w:rsidP="0070741C" w:rsidR="0070741C" w:rsidRPr="0070741C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41C" w:rsidP="0070741C" w:rsidR="0070741C" w:rsidRPr="0070741C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41C" w:rsidP="0070741C" w:rsidR="0070741C" w:rsidRPr="0070741C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41C" w:rsidP="0070741C" w:rsidR="0070741C" w:rsidRPr="0070741C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41C" w:rsidP="0070741C" w:rsidR="0070741C" w:rsidRPr="0070741C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41C" w:rsidP="0070741C" w:rsidR="0070741C" w:rsidRPr="0070741C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41C" w:rsidP="0070741C" w:rsidR="0070741C" w:rsidRPr="0070741C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70741C" w:rsidR="0070741C" w:rsidRPr="0070741C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41C" w:rsidP="0070741C" w:rsidR="0070741C" w:rsidRPr="0070741C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70741C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4.</w:t>
            </w:r>
          </w:p>
        </w:tc>
        <w:tc>
          <w:tcPr>
            <w:tcW w:type="dxa" w:w="262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41C" w:rsidP="0070741C" w:rsidR="0070741C" w:rsidRPr="0070741C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70741C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ODLJEV SREDSTAVA</w:t>
            </w:r>
          </w:p>
        </w:tc>
        <w:tc>
          <w:tcPr>
            <w:tcW w:type="dxa" w:w="3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41C" w:rsidP="0070741C" w:rsidR="0070741C" w:rsidRPr="0070741C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41C" w:rsidP="0070741C" w:rsidR="0070741C" w:rsidRPr="0070741C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41C" w:rsidP="0070741C" w:rsidR="0070741C" w:rsidRPr="0070741C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70741C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193,09</w:t>
            </w:r>
          </w:p>
        </w:tc>
      </w:tr>
      <w:tr w:rsidTr="0070741C" w:rsidR="0070741C" w:rsidRPr="0070741C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41C" w:rsidP="0070741C" w:rsidR="0070741C" w:rsidRPr="0070741C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5840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41C" w:rsidP="0070741C" w:rsidR="0070741C" w:rsidRPr="0070741C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0741C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Troškovi oglasa za prodaju imovine</w:t>
            </w: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41C" w:rsidP="0070741C" w:rsidR="0070741C" w:rsidRPr="0070741C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41C" w:rsidP="0070741C" w:rsidR="0070741C" w:rsidRPr="0070741C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0741C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70741C" w:rsidR="0070741C" w:rsidRPr="0070741C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41C" w:rsidP="0070741C" w:rsidR="0070741C" w:rsidRPr="0070741C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262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41C" w:rsidP="0070741C" w:rsidR="0070741C" w:rsidRPr="0070741C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0741C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Troškovi poštarine </w:t>
            </w:r>
          </w:p>
        </w:tc>
        <w:tc>
          <w:tcPr>
            <w:tcW w:type="dxa" w:w="3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41C" w:rsidP="0070741C" w:rsidR="0070741C" w:rsidRPr="0070741C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41C" w:rsidP="0070741C" w:rsidR="0070741C" w:rsidRPr="0070741C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41C" w:rsidP="0070741C" w:rsidR="0070741C" w:rsidRPr="0070741C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0741C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70741C" w:rsidR="0070741C" w:rsidRPr="0070741C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41C" w:rsidP="0070741C" w:rsidR="0070741C" w:rsidRPr="0070741C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262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41C" w:rsidP="0070741C" w:rsidR="0070741C" w:rsidRPr="0070741C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0741C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Materijalni troškovi</w:t>
            </w:r>
          </w:p>
        </w:tc>
        <w:tc>
          <w:tcPr>
            <w:tcW w:type="dxa" w:w="3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41C" w:rsidP="0070741C" w:rsidR="0070741C" w:rsidRPr="0070741C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41C" w:rsidP="0070741C" w:rsidR="0070741C" w:rsidRPr="0070741C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41C" w:rsidP="0070741C" w:rsidR="0070741C" w:rsidRPr="0070741C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0741C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70741C" w:rsidR="0070741C" w:rsidRPr="0070741C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41C" w:rsidP="0070741C" w:rsidR="0070741C" w:rsidRPr="0070741C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262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41C" w:rsidP="0070741C" w:rsidR="0070741C" w:rsidRPr="0070741C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0741C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Administrativni troškovi</w:t>
            </w:r>
          </w:p>
        </w:tc>
        <w:tc>
          <w:tcPr>
            <w:tcW w:type="dxa" w:w="3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41C" w:rsidP="0070741C" w:rsidR="0070741C" w:rsidRPr="0070741C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41C" w:rsidP="0070741C" w:rsidR="0070741C" w:rsidRPr="0070741C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41C" w:rsidP="0070741C" w:rsidR="0070741C" w:rsidRPr="0070741C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0741C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70741C" w:rsidR="0070741C" w:rsidRPr="0070741C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41C" w:rsidP="0070741C" w:rsidR="0070741C" w:rsidRPr="0070741C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262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41C" w:rsidP="0070741C" w:rsidR="0070741C" w:rsidRPr="0070741C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0741C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Troškovi FINE i statistike</w:t>
            </w:r>
          </w:p>
        </w:tc>
        <w:tc>
          <w:tcPr>
            <w:tcW w:type="dxa" w:w="3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41C" w:rsidP="0070741C" w:rsidR="0070741C" w:rsidRPr="0070741C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41C" w:rsidP="0070741C" w:rsidR="0070741C" w:rsidRPr="0070741C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41C" w:rsidP="0070741C" w:rsidR="0070741C" w:rsidRPr="0070741C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0741C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193,09</w:t>
            </w:r>
          </w:p>
        </w:tc>
      </w:tr>
      <w:tr w:rsidTr="0070741C" w:rsidR="0070741C" w:rsidRPr="0070741C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41C" w:rsidP="0070741C" w:rsidR="0070741C" w:rsidRPr="0070741C">
            <w:pPr>
              <w:spacing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5840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41C" w:rsidP="0070741C" w:rsidR="0070741C" w:rsidRPr="0070741C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0741C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Troškovi vođenja knjigovodstva</w:t>
            </w: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41C" w:rsidP="0070741C" w:rsidR="0070741C" w:rsidRPr="0070741C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41C" w:rsidP="0070741C" w:rsidR="0070741C" w:rsidRPr="0070741C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0741C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70741C" w:rsidR="0070741C" w:rsidRPr="0070741C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41C" w:rsidP="0070741C" w:rsidR="0070741C" w:rsidRPr="0070741C">
            <w:pPr>
              <w:spacing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5840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41C" w:rsidP="0070741C" w:rsidR="0070741C" w:rsidRPr="0070741C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0741C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Sudske pristojbe u predmetu P-2849/2016</w:t>
            </w: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41C" w:rsidP="0070741C" w:rsidR="0070741C" w:rsidRPr="0070741C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41C" w:rsidP="0070741C" w:rsidR="0070741C" w:rsidRPr="0070741C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0741C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70741C" w:rsidR="0070741C" w:rsidRPr="0070741C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41C" w:rsidP="0070741C" w:rsidR="0070741C" w:rsidRPr="0070741C">
            <w:pPr>
              <w:spacing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62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41C" w:rsidP="0070741C" w:rsidR="0070741C" w:rsidRPr="0070741C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0741C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Troškovi odvjetnika</w:t>
            </w:r>
          </w:p>
        </w:tc>
        <w:tc>
          <w:tcPr>
            <w:tcW w:type="dxa" w:w="3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41C" w:rsidP="0070741C" w:rsidR="0070741C" w:rsidRPr="0070741C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41C" w:rsidP="0070741C" w:rsidR="0070741C" w:rsidRPr="0070741C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41C" w:rsidP="0070741C" w:rsidR="0070741C" w:rsidRPr="0070741C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0741C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70741C" w:rsidR="0070741C" w:rsidRPr="0070741C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41C" w:rsidP="0070741C" w:rsidR="0070741C" w:rsidRPr="0070741C">
            <w:pPr>
              <w:spacing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66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41C" w:rsidP="0070741C" w:rsidR="0070741C" w:rsidRPr="0070741C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0741C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Povrat pozajmica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41C" w:rsidP="0070741C" w:rsidR="0070741C" w:rsidRPr="0070741C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41C" w:rsidP="0070741C" w:rsidR="0070741C" w:rsidRPr="0070741C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41C" w:rsidP="0070741C" w:rsidR="0070741C" w:rsidRPr="0070741C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41C" w:rsidP="0070741C" w:rsidR="0070741C" w:rsidRPr="0070741C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0741C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70741C" w:rsidR="0070741C" w:rsidRPr="0070741C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41C" w:rsidP="0070741C" w:rsidR="0070741C" w:rsidRPr="0070741C">
            <w:pPr>
              <w:spacing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5840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41C" w:rsidP="0070741C" w:rsidR="0070741C" w:rsidRPr="0070741C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0741C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Ostali troškovi (biljezi, kopiranje i sl.)</w:t>
            </w: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41C" w:rsidP="0070741C" w:rsidR="0070741C" w:rsidRPr="0070741C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41C" w:rsidP="0070741C" w:rsidR="0070741C" w:rsidRPr="0070741C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0741C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70741C" w:rsidR="0070741C" w:rsidRPr="0070741C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41C" w:rsidP="0070741C" w:rsidR="0070741C" w:rsidRPr="0070741C">
            <w:pPr>
              <w:spacing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62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41C" w:rsidP="0070741C" w:rsidR="0070741C" w:rsidRPr="0070741C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0741C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Troškovi procjene imovine</w:t>
            </w:r>
          </w:p>
        </w:tc>
        <w:tc>
          <w:tcPr>
            <w:tcW w:type="dxa" w:w="3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41C" w:rsidP="0070741C" w:rsidR="0070741C" w:rsidRPr="0070741C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41C" w:rsidP="0070741C" w:rsidR="0070741C" w:rsidRPr="0070741C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41C" w:rsidP="0070741C" w:rsidR="0070741C" w:rsidRPr="0070741C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0741C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70741C" w:rsidR="0070741C" w:rsidRPr="0070741C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41C" w:rsidP="0070741C" w:rsidR="0070741C" w:rsidRPr="0070741C">
            <w:pPr>
              <w:spacing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5840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41C" w:rsidP="0070741C" w:rsidR="0070741C" w:rsidRPr="0070741C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0741C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Komunalna i vodna naknada, pričuva</w:t>
            </w: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41C" w:rsidP="0070741C" w:rsidR="0070741C" w:rsidRPr="0070741C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41C" w:rsidP="0070741C" w:rsidR="0070741C" w:rsidRPr="0070741C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0741C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70741C" w:rsidR="0070741C" w:rsidRPr="0070741C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41C" w:rsidP="0070741C" w:rsidR="0070741C" w:rsidRPr="0070741C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70741C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5.</w:t>
            </w:r>
          </w:p>
        </w:tc>
        <w:tc>
          <w:tcPr>
            <w:tcW w:type="dxa" w:w="5840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41C" w:rsidP="0070741C" w:rsidR="0070741C" w:rsidRPr="0070741C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70741C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STANJE NA RAČUNU NA DAN 02.08.2017.GODINE</w:t>
            </w: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41C" w:rsidP="0070741C" w:rsidR="0070741C" w:rsidRPr="0070741C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41C" w:rsidP="0070741C" w:rsidR="0070741C" w:rsidRPr="0070741C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70741C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206,95</w:t>
            </w:r>
          </w:p>
        </w:tc>
      </w:tr>
      <w:tr w:rsidTr="0070741C" w:rsidR="0070741C" w:rsidRPr="0070741C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41C" w:rsidP="0070741C" w:rsidR="0070741C" w:rsidRPr="0070741C">
            <w:pPr>
              <w:spacing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66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41C" w:rsidP="0070741C" w:rsidR="0070741C" w:rsidRPr="0070741C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0741C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žiro račun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41C" w:rsidP="0070741C" w:rsidR="0070741C" w:rsidRPr="0070741C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41C" w:rsidP="0070741C" w:rsidR="0070741C" w:rsidRPr="0070741C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41C" w:rsidP="0070741C" w:rsidR="0070741C" w:rsidRPr="0070741C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41C" w:rsidP="0070741C" w:rsidR="0070741C" w:rsidRPr="0070741C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0741C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206,95</w:t>
            </w:r>
          </w:p>
        </w:tc>
      </w:tr>
      <w:tr w:rsidTr="0070741C" w:rsidR="0070741C" w:rsidRPr="0070741C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41C" w:rsidP="0070741C" w:rsidR="0070741C" w:rsidRPr="0070741C">
            <w:pPr>
              <w:spacing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66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41C" w:rsidP="0070741C" w:rsidR="0070741C" w:rsidRPr="0070741C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0741C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blagajna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41C" w:rsidP="0070741C" w:rsidR="0070741C" w:rsidRPr="0070741C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41C" w:rsidP="0070741C" w:rsidR="0070741C" w:rsidRPr="0070741C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41C" w:rsidP="0070741C" w:rsidR="0070741C" w:rsidRPr="0070741C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41C" w:rsidP="0070741C" w:rsidR="0070741C" w:rsidRPr="0070741C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70741C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70741C" w:rsidR="0070741C" w:rsidRPr="0070741C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41C" w:rsidP="0070741C" w:rsidR="0070741C" w:rsidRPr="0070741C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70741C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6.</w:t>
            </w:r>
          </w:p>
        </w:tc>
        <w:tc>
          <w:tcPr>
            <w:tcW w:type="dxa" w:w="262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41C" w:rsidP="0070741C" w:rsidR="0070741C" w:rsidRPr="0070741C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70741C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KONTROLNI ZBROJ (4+5)</w:t>
            </w:r>
          </w:p>
        </w:tc>
        <w:tc>
          <w:tcPr>
            <w:tcW w:type="dxa" w:w="3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41C" w:rsidP="0070741C" w:rsidR="0070741C" w:rsidRPr="0070741C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41C" w:rsidP="0070741C" w:rsidR="0070741C" w:rsidRPr="0070741C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0741C" w:rsidP="0070741C" w:rsidR="0070741C" w:rsidRPr="0070741C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70741C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400,04</w:t>
            </w:r>
          </w:p>
        </w:tc>
      </w:tr>
    </w:tbl>
    <w:p w:rsidRDefault="0070741C" w:rsidP="008B634E" w:rsidR="0070741C">
      <w:pPr>
        <w:spacing w:after="0"/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8B634E" w:rsidP="008B634E" w:rsidR="008B634E">
      <w:pPr>
        <w:spacing w:after="0"/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8B634E" w:rsidP="008B634E" w:rsidR="008B634E" w:rsidRPr="004C57AD">
      <w:pPr>
        <w:spacing w:after="0"/>
        <w:jc w:val="both"/>
        <w:rPr>
          <w:rFonts w:hAnsi="Bookman Old Style" w:ascii="Bookman Old Style"/>
          <w:szCs w:val="24"/>
          <w:lang w:val="pl-PL"/>
        </w:rPr>
      </w:pPr>
    </w:p>
    <w:p w:rsidRDefault="008B634E" w:rsidP="008B634E" w:rsidR="008B634E">
      <w:pPr>
        <w:spacing w:after="0"/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8C3F81" w:rsidP="008B634E" w:rsidR="008C3F81">
      <w:pPr>
        <w:spacing w:after="0"/>
        <w:jc w:val="both"/>
        <w:rPr>
          <w:rFonts w:hAnsi="Bookman Old Style" w:ascii="Bookman Old Style"/>
          <w:b/>
          <w:sz w:val="24"/>
          <w:szCs w:val="24"/>
          <w:lang w:val="pl-PL"/>
        </w:rPr>
      </w:pPr>
    </w:p>
    <w:p w:rsidRDefault="008B634E" w:rsidP="008B634E" w:rsidR="008B634E" w:rsidRPr="009F0F84">
      <w:pPr>
        <w:spacing w:after="0"/>
        <w:jc w:val="both"/>
        <w:rPr>
          <w:rFonts w:hAnsi="Bookman Old Style" w:ascii="Bookman Old Style"/>
          <w:b/>
          <w:sz w:val="24"/>
          <w:szCs w:val="24"/>
          <w:lang w:val="pl-PL"/>
        </w:rPr>
      </w:pPr>
      <w:r w:rsidRPr="009F0F84">
        <w:rPr>
          <w:rFonts w:hAnsi="Bookman Old Style" w:ascii="Bookman Old Style"/>
          <w:b/>
          <w:sz w:val="24"/>
          <w:szCs w:val="24"/>
          <w:lang w:val="pl-PL"/>
        </w:rPr>
        <w:t>III. RADNJE  KOJE ĆE SE PODUZETI U NAREDNOM RAZDOBLJU</w:t>
      </w:r>
    </w:p>
    <w:p w:rsidRDefault="008B634E" w:rsidP="008B634E" w:rsidR="008B634E">
      <w:pPr>
        <w:spacing w:after="0"/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8B634E" w:rsidP="008B634E" w:rsidR="008B634E">
      <w:pPr>
        <w:jc w:val="both"/>
        <w:rPr>
          <w:rFonts w:hAnsi="Bookman Old Style" w:ascii="Bookman Old Style"/>
          <w:sz w:val="24"/>
          <w:szCs w:val="24"/>
          <w:lang w:val="pl-PL"/>
        </w:rPr>
      </w:pPr>
      <w:r>
        <w:rPr>
          <w:rFonts w:hAnsi="Bookman Old Style" w:ascii="Bookman Old Style"/>
          <w:sz w:val="24"/>
          <w:szCs w:val="24"/>
          <w:lang w:val="pl-PL"/>
        </w:rPr>
        <w:t xml:space="preserve">U narednom periodu </w:t>
      </w:r>
      <w:r w:rsidR="009F0F84">
        <w:rPr>
          <w:rFonts w:hAnsi="Bookman Old Style" w:ascii="Bookman Old Style"/>
          <w:sz w:val="24"/>
          <w:szCs w:val="24"/>
          <w:lang w:val="pl-PL"/>
        </w:rPr>
        <w:t xml:space="preserve">očekuje se javna dražba radi prodaje nekretnine opisane </w:t>
      </w:r>
      <w:r>
        <w:rPr>
          <w:rFonts w:hAnsi="Bookman Old Style" w:ascii="Bookman Old Style"/>
          <w:sz w:val="24"/>
          <w:szCs w:val="24"/>
          <w:lang w:val="pl-PL"/>
        </w:rPr>
        <w:t>pod točkom II. ovog Izvješća.</w:t>
      </w:r>
    </w:p>
    <w:p w:rsidRDefault="008B634E" w:rsidP="008B634E" w:rsidR="008B634E">
      <w:pPr>
        <w:rPr>
          <w:rFonts w:hAnsi="Bookman Old Style" w:ascii="Bookman Old Style"/>
          <w:sz w:val="24"/>
          <w:szCs w:val="24"/>
          <w:lang w:val="pl-PL"/>
        </w:rPr>
      </w:pPr>
    </w:p>
    <w:p w:rsidRDefault="008B634E" w:rsidP="008B634E" w:rsidR="008B634E">
      <w:pPr>
        <w:rPr>
          <w:rFonts w:hAnsi="Bookman Old Style" w:ascii="Bookman Old Style"/>
          <w:sz w:val="24"/>
          <w:szCs w:val="24"/>
          <w:lang w:val="pl-PL"/>
        </w:rPr>
      </w:pPr>
    </w:p>
    <w:p w:rsidRDefault="008B634E" w:rsidP="008B634E" w:rsidR="008B634E" w:rsidRPr="0093029A">
      <w:pPr>
        <w:rPr>
          <w:rFonts w:hAnsi="Bookman Old Style" w:ascii="Bookman Old Style"/>
          <w:sz w:val="24"/>
          <w:szCs w:val="24"/>
          <w:lang w:val="pl-PL"/>
        </w:rPr>
      </w:pPr>
    </w:p>
    <w:p w:rsidRDefault="008B634E" w:rsidP="008B634E" w:rsidR="008B634E" w:rsidRPr="0093029A">
      <w:pPr>
        <w:rPr>
          <w:rFonts w:hAnsi="Bookman Old Style" w:ascii="Bookman Old Style"/>
          <w:sz w:val="24"/>
          <w:szCs w:val="24"/>
          <w:lang w:val="pl-PL"/>
        </w:rPr>
      </w:pPr>
      <w:r w:rsidRPr="0093029A">
        <w:rPr>
          <w:rFonts w:hAnsi="Bookman Old Style" w:ascii="Bookman Old Style"/>
          <w:sz w:val="24"/>
          <w:szCs w:val="24"/>
          <w:lang w:val="pl-PL"/>
        </w:rPr>
        <w:t xml:space="preserve">Mjesto i datum </w:t>
      </w:r>
      <w:r w:rsidRPr="0093029A">
        <w:rPr>
          <w:rFonts w:hAnsi="Bookman Old Style" w:ascii="Bookman Old Style"/>
          <w:sz w:val="24"/>
          <w:szCs w:val="24"/>
          <w:lang w:val="pl-PL"/>
        </w:rPr>
        <w:tab/>
      </w:r>
      <w:r w:rsidRPr="0093029A">
        <w:rPr>
          <w:rFonts w:hAnsi="Bookman Old Style" w:ascii="Bookman Old Style"/>
          <w:sz w:val="24"/>
          <w:szCs w:val="24"/>
          <w:lang w:val="pl-PL"/>
        </w:rPr>
        <w:tab/>
      </w:r>
      <w:r w:rsidRPr="0093029A">
        <w:rPr>
          <w:rFonts w:hAnsi="Bookman Old Style" w:ascii="Bookman Old Style"/>
          <w:sz w:val="24"/>
          <w:szCs w:val="24"/>
          <w:lang w:val="pl-PL"/>
        </w:rPr>
        <w:tab/>
      </w:r>
      <w:r w:rsidRPr="0093029A">
        <w:rPr>
          <w:rFonts w:hAnsi="Bookman Old Style" w:ascii="Bookman Old Style"/>
          <w:sz w:val="24"/>
          <w:szCs w:val="24"/>
          <w:lang w:val="pl-PL"/>
        </w:rPr>
        <w:tab/>
      </w:r>
      <w:r w:rsidRPr="0093029A">
        <w:rPr>
          <w:rFonts w:hAnsi="Bookman Old Style" w:ascii="Bookman Old Style"/>
          <w:sz w:val="24"/>
          <w:szCs w:val="24"/>
          <w:lang w:val="pl-PL"/>
        </w:rPr>
        <w:tab/>
      </w:r>
      <w:r w:rsidRPr="0093029A">
        <w:rPr>
          <w:rFonts w:hAnsi="Bookman Old Style" w:ascii="Bookman Old Style"/>
          <w:sz w:val="24"/>
          <w:szCs w:val="24"/>
          <w:lang w:val="pl-PL"/>
        </w:rPr>
        <w:tab/>
        <w:t>Stečajni upravitelj</w:t>
      </w:r>
    </w:p>
    <w:p w:rsidRDefault="008B634E" w:rsidP="008B634E" w:rsidR="008B634E" w:rsidRPr="0093029A">
      <w:pPr>
        <w:rPr>
          <w:rFonts w:hAnsi="Bookman Old Style" w:ascii="Bookman Old Style"/>
          <w:lang w:val="pl-PL"/>
        </w:rPr>
      </w:pPr>
      <w:r w:rsidRPr="0093029A">
        <w:rPr>
          <w:rFonts w:hAnsi="Bookman Old Style" w:ascii="Bookman Old Style"/>
          <w:sz w:val="24"/>
          <w:szCs w:val="24"/>
          <w:lang w:val="pl-PL"/>
        </w:rPr>
        <w:t xml:space="preserve">Zagreb, </w:t>
      </w:r>
      <w:r w:rsidR="0021566B">
        <w:rPr>
          <w:rFonts w:hAnsi="Bookman Old Style" w:ascii="Bookman Old Style"/>
          <w:sz w:val="24"/>
          <w:szCs w:val="24"/>
          <w:lang w:val="pl-PL"/>
        </w:rPr>
        <w:t>25</w:t>
      </w:r>
      <w:r w:rsidRPr="0093029A">
        <w:rPr>
          <w:rFonts w:hAnsi="Bookman Old Style" w:ascii="Bookman Old Style"/>
          <w:sz w:val="24"/>
          <w:szCs w:val="24"/>
          <w:lang w:val="pl-PL"/>
        </w:rPr>
        <w:t>.0</w:t>
      </w:r>
      <w:r w:rsidR="009F0F84">
        <w:rPr>
          <w:rFonts w:hAnsi="Bookman Old Style" w:ascii="Bookman Old Style"/>
          <w:sz w:val="24"/>
          <w:szCs w:val="24"/>
          <w:lang w:val="pl-PL"/>
        </w:rPr>
        <w:t>7</w:t>
      </w:r>
      <w:r>
        <w:rPr>
          <w:rFonts w:hAnsi="Bookman Old Style" w:ascii="Bookman Old Style"/>
          <w:sz w:val="24"/>
          <w:szCs w:val="24"/>
          <w:lang w:val="pl-PL"/>
        </w:rPr>
        <w:t>.2017</w:t>
      </w:r>
      <w:r w:rsidRPr="0093029A">
        <w:rPr>
          <w:rFonts w:hAnsi="Bookman Old Style" w:ascii="Bookman Old Style"/>
          <w:sz w:val="24"/>
          <w:szCs w:val="24"/>
          <w:lang w:val="pl-PL"/>
        </w:rPr>
        <w:t xml:space="preserve">.                             </w:t>
      </w:r>
      <w:r>
        <w:rPr>
          <w:rFonts w:hAnsi="Bookman Old Style" w:ascii="Bookman Old Style"/>
          <w:sz w:val="24"/>
          <w:szCs w:val="24"/>
          <w:lang w:val="pl-PL"/>
        </w:rPr>
        <w:t xml:space="preserve">              </w:t>
      </w:r>
      <w:r w:rsidRPr="0093029A">
        <w:rPr>
          <w:rFonts w:hAnsi="Bookman Old Style" w:ascii="Bookman Old Style"/>
          <w:sz w:val="24"/>
          <w:szCs w:val="24"/>
          <w:lang w:val="pl-PL"/>
        </w:rPr>
        <w:t xml:space="preserve">  Davorka Huljev</w:t>
      </w:r>
    </w:p>
    <w:p w:rsidRDefault="008B634E" w:rsidP="000E1F39" w:rsidR="008B634E">
      <w:pPr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8B634E" w:rsidP="000E1F39" w:rsidR="008B634E">
      <w:pPr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8B634E" w:rsidP="000E1F39" w:rsidR="008B634E">
      <w:pPr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8B634E" w:rsidP="000E1F39" w:rsidR="008B634E">
      <w:pPr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8B634E" w:rsidP="000E1F39" w:rsidR="008B634E">
      <w:pPr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8B634E" w:rsidP="000E1F39" w:rsidR="008B634E">
      <w:pPr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0E1F39" w:rsidP="000E1F39" w:rsidR="000E1F39" w:rsidRPr="00812AA1">
      <w:pPr>
        <w:rPr>
          <w:rFonts w:hAnsi="Bookman Old Style" w:ascii="Bookman Old Style"/>
          <w:sz w:val="24"/>
          <w:szCs w:val="24"/>
          <w:lang w:val="pl-PL"/>
        </w:rPr>
      </w:pPr>
    </w:p>
    <w:p w:rsidRDefault="00C61F72" w:rsidR="00C61F72" w:rsidRPr="00812AA1">
      <w:pPr>
        <w:rPr>
          <w:rFonts w:hAnsi="Bookman Old Style" w:ascii="Bookman Old Style"/>
          <w:lang w:val="pl-PL"/>
        </w:rPr>
      </w:pPr>
    </w:p>
    <w:sectPr w:rsidSect="00782B54" w:rsidR="00C61F72" w:rsidRPr="00812AA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Bookman Old Style">
    <w:panose1 w:val="02050604050505020204"/>
    <w:charset w:val="EE"/>
    <w:family w:val="roman"/>
    <w:pitch w:val="variable"/>
    <w:sig w:csb1="00000000" w:csb0="0000009F" w:usb3="00000000" w:usb2="00000000" w:usb1="00000000" w:usb0="00000287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CE52A7"/>
    <w:multiLevelType w:val="hybridMultilevel"/>
    <w:tmpl w:val="63B0C0A6"/>
    <w:lvl w:tplc="27A076E6" w:ilvl="0">
      <w:start w:val="1"/>
      <w:numFmt w:val="decimal"/>
      <w:lvlText w:val="%1."/>
      <w:lvlJc w:val="left"/>
      <w:pPr>
        <w:tabs>
          <w:tab w:pos="750" w:val="num"/>
        </w:tabs>
        <w:ind w:hanging="390" w:left="750"/>
      </w:pPr>
      <w:rPr>
        <w:color w:val="auto"/>
      </w:rPr>
    </w:lvl>
    <w:lvl w:tplc="FFFFFFFF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FFFFFFFF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FFFFFFF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FFFFFFFF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FFFFFFFF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FFFFFFF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FFFFFFFF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FFFFFFFF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E1F39"/>
    <w:rsid w:val="0021566B"/>
    <w:rsid w:val="0022757D"/>
    <w:rsid w:val="00262E06"/>
    <w:rsid w:val="003E2DA3"/>
    <w:rsid w:val="0043352C"/>
    <w:rsid w:val="00435DF6"/>
    <w:rsid w:val="0054494C"/>
    <w:rsid w:val="00682BC3"/>
    <w:rsid w:val="0070741C"/>
    <w:rsid w:val="00782B54"/>
    <w:rsid w:val="00812AA1"/>
    <w:rsid w:val="008512FB"/>
    <w:rsid w:val="008B634E"/>
    <w:rsid w:val="008C3F81"/>
    <w:rsid w:val="00903066"/>
    <w:rsid w:val="009F0F84"/>
    <w:rsid w:val="00A272B6"/>
    <w:rsid w:val="00A81EDA"/>
    <w:rsid w:val="00A96336"/>
    <w:rsid w:val="00B21CE1"/>
    <w:rsid w:val="00C13E4B"/>
    <w:rsid w:val="00C42D36"/>
    <w:rsid w:val="00C61F72"/>
    <w:rsid w:val="00E07B92"/>
    <w:rsid w:val="00E15810"/>
    <w:rsid w:val="00E3296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1F39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8B634E"/>
    <w:pPr>
      <w:spacing w:after="0"/>
      <w:jc w:val="both"/>
    </w:pPr>
    <w:rPr>
      <w:rFonts w:eastAsia="Times New Roman" w:hAnsi="Bookman Old Style" w:ascii="Bookman Old Style"/>
      <w:sz w:val="24"/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8B634E"/>
    <w:rPr>
      <w:rFonts w:cs="Times New Roman" w:eastAsia="Times New Roman" w:hAnsi="Bookman Old Style" w:ascii="Bookman Old Style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9F0F8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3352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3352C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352C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352C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352C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8B634E"/>
    <w:pPr>
      <w:spacing w:after="0"/>
      <w:jc w:val="both"/>
    </w:pPr>
    <w:rPr>
      <w:rFonts w:ascii="Bookman Old Style" w:eastAsia="Times New Roman" w:hAnsi="Bookman Old Style"/>
      <w:sz w:val="24"/>
      <w:szCs w:val="20"/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8B634E"/>
    <w:rPr>
      <w:rFonts w:ascii="Bookman Old Style" w:cs="Times New Roman" w:eastAsia="Times New Roman" w:hAnsi="Bookman Old Style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9F0F8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3352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3352C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352C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352C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352C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967172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St-1562/2015-34</izvorni_sadrzaj>
    <derivirana_varijabla naziv="DomainObject.Oznaka_1">St-1562/2015-34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1562</izvorni_sadrzaj>
    <derivirana_varijabla naziv="DomainObject.Predmet.Broj_1">1562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listopada 2015.</izvorni_sadrzaj>
    <derivirana_varijabla naziv="DomainObject.Predmet.DatumOsnivanja_1">13.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priklopljen R1-387/13 (9. 3. 2016.)</izvorni_sadrzaj>
    <derivirana_varijabla naziv="DomainObject.Predmet.Opis_1">priklopljen R1-387/13 (9. 3. 2016.)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St-1562/2015</izvorni_sadrzaj>
    <derivirana_varijabla naziv="DomainObject.Predmet.OznakaBroj_1">St-1562/2015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ZADARKOMERC ZAK AUTOMOBILI d.o.o.</izvorni_sadrzaj>
    <derivirana_varijabla naziv="DomainObject.Predmet.ProtustrankaFormated_1">  Stečajna masa iza ZADARKOMERC ZAK AUTOMOBILI d.o.o.</derivirana_varijabla>
  </DomainObject.Predmet.ProtustrankaFormated>
  <DomainObject.Predmet.ProtustrankaFormatedOIB>
    <izvorni_sadrzaj>  Stečajna masa iza ZADARKOMERC ZAK AUTOMOBILI d.o.o., OIB 49604744145</izvorni_sadrzaj>
    <derivirana_varijabla naziv="DomainObject.Predmet.ProtustrankaFormatedOIB_1">  Stečajna masa iza ZADARKOMERC ZAK AUTOMOBILI d.o.o., OIB 49604744145</derivirana_varijabla>
  </DomainObject.Predmet.ProtustrankaFormatedOIB>
  <DomainObject.Predmet.ProtustrankaFormatedWithAdress>
    <izvorni_sadrzaj> Stečajna masa iza ZADARKOMERC ZAK AUTOMOBILI d.o.o., Miramarska 13/d, 10000 Zagreb</izvorni_sadrzaj>
    <derivirana_varijabla naziv="DomainObject.Predmet.ProtustrankaFormatedWithAdress_1"> Stečajna masa iza ZADARKOMERC ZAK AUTOMOBILI d.o.o., Miramarska 13/d, 10000 Zagreb</derivirana_varijabla>
  </DomainObject.Predmet.ProtustrankaFormatedWithAdress>
  <DomainObject.Predmet.ProtustrankaFormatedWithAdressOIB>
    <izvorni_sadrzaj> Stečajna masa iza ZADARKOMERC ZAK AUTOMOBILI d.o.o., OIB 49604744145, Miramarska 13/d, 10000 Zagreb</izvorni_sadrzaj>
    <derivirana_varijabla naziv="DomainObject.Predmet.ProtustrankaFormatedWithAdressOIB_1"> Stečajna masa iza ZADARKOMERC ZAK AUTOMOBILI d.o.o., OIB 49604744145, Miramarska 13/d, 10000 Zagreb</derivirana_varijabla>
  </DomainObject.Predmet.ProtustrankaFormatedWithAdressOIB>
  <DomainObject.Predmet.ProtustrankaWithAdress>
    <izvorni_sadrzaj>Stečajna masa iza ZADARKOMERC ZAK AUTOMOBILI d.o.o. Miramarska 13/d, 10000 Zagreb</izvorni_sadrzaj>
    <derivirana_varijabla naziv="DomainObject.Predmet.ProtustrankaWithAdress_1">Stečajna masa iza ZADARKOMERC ZAK AUTOMOBILI d.o.o. Miramarska 13/d, 10000 Zagreb</derivirana_varijabla>
  </DomainObject.Predmet.ProtustrankaWithAdress>
  <DomainObject.Predmet.ProtustrankaWithAdressOIB>
    <izvorni_sadrzaj>Stečajna masa iza ZADARKOMERC ZAK AUTOMOBILI d.o.o., OIB 49604744145, Miramarska 13/d, 10000 Zagreb</izvorni_sadrzaj>
    <derivirana_varijabla naziv="DomainObject.Predmet.ProtustrankaWithAdressOIB_1">Stečajna masa iza ZADARKOMERC ZAK AUTOMOBILI d.o.o., OIB 49604744145, Miramarska 13/d, 10000 Zagreb</derivirana_varijabla>
  </DomainObject.Predmet.ProtustrankaWithAdressOIB>
  <DomainObject.Predmet.ProtustrankaNazivFormated>
    <izvorni_sadrzaj>Stečajna masa iza ZADARKOMERC ZAK AUTOMOBILI d.o.o.</izvorni_sadrzaj>
    <derivirana_varijabla naziv="DomainObject.Predmet.ProtustrankaNazivFormated_1">Stečajna masa iza ZADARKOMERC ZAK AUTOMOBILI d.o.o.</derivirana_varijabla>
  </DomainObject.Predmet.ProtustrankaNazivFormated>
  <DomainObject.Predmet.ProtustrankaNazivFormatedOIB>
    <izvorni_sadrzaj>Stečajna masa iza ZADARKOMERC ZAK AUTOMOBILI d.o.o., OIB 49604744145</izvorni_sadrzaj>
    <derivirana_varijabla naziv="DomainObject.Predmet.ProtustrankaNazivFormatedOIB_1">Stečajna masa iza ZADARKOMERC ZAK AUTOMOBILI d.o.o., OIB 49604744145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DAVORKA HULJEV</izvorni_sadrzaj>
    <derivirana_varijabla naziv="DomainObject.Predmet.StrankaFormated_1">  DAVORKA HULJEV</derivirana_varijabla>
  </DomainObject.Predmet.StrankaFormated>
  <DomainObject.Predmet.StrankaFormatedOIB>
    <izvorni_sadrzaj>  DAVORKA HULJEV, OIB 34743014377</izvorni_sadrzaj>
    <derivirana_varijabla naziv="DomainObject.Predmet.StrankaFormatedOIB_1">  DAVORKA HULJEV, OIB 34743014377</derivirana_varijabla>
  </DomainObject.Predmet.StrankaFormatedOIB>
  <DomainObject.Predmet.StrankaFormatedWithAdress>
    <izvorni_sadrzaj> DAVORKA HULJEV, MIRAMARSKA 13D, 10000 Zagreb</izvorni_sadrzaj>
    <derivirana_varijabla naziv="DomainObject.Predmet.StrankaFormatedWithAdress_1"> DAVORKA HULJEV, MIRAMARSKA 13D, 10000 Zagreb</derivirana_varijabla>
  </DomainObject.Predmet.StrankaFormatedWithAdress>
  <DomainObject.Predmet.StrankaFormatedWithAdressOIB>
    <izvorni_sadrzaj> DAVORKA HULJEV, OIB 34743014377, MIRAMARSKA 13D, 10000 Zagreb</izvorni_sadrzaj>
    <derivirana_varijabla naziv="DomainObject.Predmet.StrankaFormatedWithAdressOIB_1"> DAVORKA HULJEV, OIB 34743014377, MIRAMARSKA 13D, 10000 Zagreb</derivirana_varijabla>
  </DomainObject.Predmet.StrankaFormatedWithAdressOIB>
  <DomainObject.Predmet.StrankaWithAdress>
    <izvorni_sadrzaj>DAVORKA HULJEV MIRAMARSKA 13D,10000 Zagreb</izvorni_sadrzaj>
    <derivirana_varijabla naziv="DomainObject.Predmet.StrankaWithAdress_1">DAVORKA HULJEV MIRAMARSKA 13D,10000 Zagreb</derivirana_varijabla>
  </DomainObject.Predmet.StrankaWithAdress>
  <DomainObject.Predmet.StrankaWithAdressOIB>
    <izvorni_sadrzaj>DAVORKA HULJEV, OIB 34743014377, MIRAMARSKA 13D,10000 Zagreb</izvorni_sadrzaj>
    <derivirana_varijabla naziv="DomainObject.Predmet.StrankaWithAdressOIB_1">DAVORKA HULJEV, OIB 34743014377, MIRAMARSKA 13D,10000 Zagreb</derivirana_varijabla>
  </DomainObject.Predmet.StrankaWithAdressOIB>
  <DomainObject.Predmet.StrankaNazivFormated>
    <izvorni_sadrzaj>DAVORKA HULJEV</izvorni_sadrzaj>
    <derivirana_varijabla naziv="DomainObject.Predmet.StrankaNazivFormated_1">DAVORKA HULJEV</derivirana_varijabla>
  </DomainObject.Predmet.StrankaNazivFormated>
  <DomainObject.Predmet.StrankaNazivFormatedOIB>
    <izvorni_sadrzaj>DAVORKA HULJEV, OIB 34743014377</izvorni_sadrzaj>
    <derivirana_varijabla naziv="DomainObject.Predmet.StrankaNazivFormatedOIB_1">DAVORKA HULJEV, OIB 34743014377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DAVORKA HULJEV</item>
    </izvorni_sadrzaj>
    <derivirana_varijabla naziv="DomainObject.Predmet.StrankaListFormated_1">
      <item>DAVORKA HULJEV</item>
    </derivirana_varijabla>
  </DomainObject.Predmet.StrankaListFormated>
  <DomainObject.Predmet.StrankaListFormatedOIB>
    <izvorni_sadrzaj>
      <item>DAVORKA HULJEV, OIB 34743014377</item>
    </izvorni_sadrzaj>
    <derivirana_varijabla naziv="DomainObject.Predmet.StrankaListFormatedOIB_1">
      <item>DAVORKA HULJEV, OIB 34743014377</item>
    </derivirana_varijabla>
  </DomainObject.Predmet.StrankaListFormatedOIB>
  <DomainObject.Predmet.StrankaListFormatedWithAdress>
    <izvorni_sadrzaj>
      <item>DAVORKA HULJEV, MIRAMARSKA 13D, 10000 Zagreb</item>
    </izvorni_sadrzaj>
    <derivirana_varijabla naziv="DomainObject.Predmet.StrankaListFormatedWithAdress_1">
      <item>DAVORKA HULJEV, MIRAMARSKA 13D, 10000 Zagreb</item>
    </derivirana_varijabla>
  </DomainObject.Predmet.StrankaListFormatedWithAdress>
  <DomainObject.Predmet.StrankaListFormatedWithAdressOIB>
    <izvorni_sadrzaj>
      <item>DAVORKA HULJEV, OIB 34743014377, MIRAMARSKA 13D, 10000 Zagreb</item>
    </izvorni_sadrzaj>
    <derivirana_varijabla naziv="DomainObject.Predmet.StrankaListFormatedWithAdressOIB_1">
      <item>DAVORKA HULJEV, OIB 34743014377, MIRAMARSKA 13D, 10000 Zagreb</item>
    </derivirana_varijabla>
  </DomainObject.Predmet.StrankaListFormatedWithAdressOIB>
  <DomainObject.Predmet.StrankaListNazivFormated>
    <izvorni_sadrzaj>
      <item>DAVORKA HULJEV</item>
    </izvorni_sadrzaj>
    <derivirana_varijabla naziv="DomainObject.Predmet.StrankaListNazivFormated_1">
      <item>DAVORKA HULJEV</item>
    </derivirana_varijabla>
  </DomainObject.Predmet.StrankaListNazivFormated>
  <DomainObject.Predmet.StrankaListNazivFormatedOIB>
    <izvorni_sadrzaj>
      <item>DAVORKA HULJEV, OIB 34743014377</item>
    </izvorni_sadrzaj>
    <derivirana_varijabla naziv="DomainObject.Predmet.StrankaListNazivFormatedOIB_1">
      <item>DAVORKA HULJEV, OIB 34743014377</item>
    </derivirana_varijabla>
  </DomainObject.Predmet.StrankaListNazivFormatedOIB>
  <DomainObject.Predmet.ProtuStrankaListFormated>
    <izvorni_sadrzaj>
      <item>Stečajna masa iza ZADARKOMERC ZAK AUTOMOBILI d.o.o.</item>
    </izvorni_sadrzaj>
    <derivirana_varijabla naziv="DomainObject.Predmet.ProtuStrankaListFormated_1">
      <item>Stečajna masa iza ZADARKOMERC ZAK AUTOMOBILI d.o.o.</item>
    </derivirana_varijabla>
  </DomainObject.Predmet.ProtuStrankaListFormated>
  <DomainObject.Predmet.ProtuStrankaListFormatedOIB>
    <izvorni_sadrzaj>
      <item>Stečajna masa iza ZADARKOMERC ZAK AUTOMOBILI d.o.o., OIB 49604744145</item>
    </izvorni_sadrzaj>
    <derivirana_varijabla naziv="DomainObject.Predmet.ProtuStrankaListFormatedOIB_1">
      <item>Stečajna masa iza ZADARKOMERC ZAK AUTOMOBILI d.o.o., OIB 49604744145</item>
    </derivirana_varijabla>
  </DomainObject.Predmet.ProtuStrankaListFormatedOIB>
  <DomainObject.Predmet.ProtuStrankaListFormatedWithAdress>
    <izvorni_sadrzaj>
      <item>Stečajna masa iza ZADARKOMERC ZAK AUTOMOBILI d.o.o., Miramarska 13/d, 10000 Zagreb</item>
    </izvorni_sadrzaj>
    <derivirana_varijabla naziv="DomainObject.Predmet.ProtuStrankaListFormatedWithAdress_1">
      <item>Stečajna masa iza ZADARKOMERC ZAK AUTOMOBILI d.o.o., Miramarska 13/d, 10000 Zagreb</item>
    </derivirana_varijabla>
  </DomainObject.Predmet.ProtuStrankaListFormatedWithAdress>
  <DomainObject.Predmet.ProtuStrankaListFormatedWithAdressOIB>
    <izvorni_sadrzaj>
      <item>Stečajna masa iza ZADARKOMERC ZAK AUTOMOBILI d.o.o., OIB 49604744145, Miramarska 13/d, 10000 Zagreb</item>
    </izvorni_sadrzaj>
    <derivirana_varijabla naziv="DomainObject.Predmet.ProtuStrankaListFormatedWithAdressOIB_1">
      <item>Stečajna masa iza ZADARKOMERC ZAK AUTOMOBILI d.o.o., OIB 49604744145, Miramarska 13/d, 10000 Zagreb</item>
    </derivirana_varijabla>
  </DomainObject.Predmet.ProtuStrankaListFormatedWithAdressOIB>
  <DomainObject.Predmet.ProtuStrankaListNazivFormated>
    <izvorni_sadrzaj>
      <item>Stečajna masa iza ZADARKOMERC ZAK AUTOMOBILI d.o.o.</item>
    </izvorni_sadrzaj>
    <derivirana_varijabla naziv="DomainObject.Predmet.ProtuStrankaListNazivFormated_1">
      <item>Stečajna masa iza ZADARKOMERC ZAK AUTOMOBILI d.o.o.</item>
    </derivirana_varijabla>
  </DomainObject.Predmet.ProtuStrankaListNazivFormated>
  <DomainObject.Predmet.ProtuStrankaListNazivFormatedOIB>
    <izvorni_sadrzaj>
      <item>Stečajna masa iza ZADARKOMERC ZAK AUTOMOBILI d.o.o., OIB 49604744145</item>
    </izvorni_sadrzaj>
    <derivirana_varijabla naziv="DomainObject.Predmet.ProtuStrankaListNazivFormatedOIB_1">
      <item>Stečajna masa iza ZADARKOMERC ZAK AUTOMOBILI d.o.o., OIB 49604744145</item>
    </derivirana_varijabla>
  </DomainObject.Predmet.ProtuStrankaListNazivFormatedOIB>
  <DomainObject.Predmet.OstaliListFormated>
    <izvorni_sadrzaj>
      <item>Davorka Huljev</item>
    </izvorni_sadrzaj>
    <derivirana_varijabla naziv="DomainObject.Predmet.OstaliListFormated_1">
      <item>Davorka Huljev</item>
    </derivirana_varijabla>
  </DomainObject.Predmet.OstaliListFormated>
  <DomainObject.Predmet.OstaliListFormatedOIB>
    <izvorni_sadrzaj>
      <item>Davorka Huljev, OIB 34743014377</item>
    </izvorni_sadrzaj>
    <derivirana_varijabla naziv="DomainObject.Predmet.OstaliListFormatedOIB_1">
      <item>Davorka Huljev, OIB 34743014377</item>
    </derivirana_varijabla>
  </DomainObject.Predmet.OstaliListFormatedOIB>
  <DomainObject.Predmet.OstaliListFormatedWithAdress>
    <izvorni_sadrzaj>
      <item>Davorka Huljev, Miramarska 13d, 10000 Zagreb</item>
    </izvorni_sadrzaj>
    <derivirana_varijabla naziv="DomainObject.Predmet.OstaliListFormatedWithAdress_1">
      <item>Davorka Huljev, Miramarska 13d, 10000 Zagreb</item>
    </derivirana_varijabla>
  </DomainObject.Predmet.OstaliListFormatedWithAdress>
  <DomainObject.Predmet.OstaliListFormatedWithAdressOIB>
    <izvorni_sadrzaj>
      <item>Davorka Huljev, OIB 34743014377, Miramarska 13d, 10000 Zagreb</item>
    </izvorni_sadrzaj>
    <derivirana_varijabla naziv="DomainObject.Predmet.OstaliListFormatedWithAdressOIB_1">
      <item>Davorka Huljev, OIB 34743014377, Miramarska 13d, 10000 Zagreb</item>
    </derivirana_varijabla>
  </DomainObject.Predmet.OstaliListFormatedWithAdressOIB>
  <DomainObject.Predmet.OstaliListNazivFormated>
    <izvorni_sadrzaj>
      <item>Davorka Huljev</item>
    </izvorni_sadrzaj>
    <derivirana_varijabla naziv="DomainObject.Predmet.OstaliListNazivFormated_1">
      <item>Davorka Huljev</item>
    </derivirana_varijabla>
  </DomainObject.Predmet.OstaliListNazivFormated>
  <DomainObject.Predmet.OstaliListNazivFormatedOIB>
    <izvorni_sadrzaj>
      <item>Davorka Huljev, OIB 34743014377</item>
    </izvorni_sadrzaj>
    <derivirana_varijabla naziv="DomainObject.Predmet.OstaliListNazivFormatedOIB_1">
      <item>Davorka Huljev, OIB 34743014377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kolovoza 2017.</izvorni_sadrzaj>
    <derivirana_varijabla naziv="DomainObject.Datum_1">8.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DAVORKA HULJEV</izvorni_sadrzaj>
    <derivirana_varijabla naziv="DomainObject.Predmet.StrankaIDrugi_1">DAVORKA HULJEV</derivirana_varijabla>
  </DomainObject.Predmet.StrankaIDrugi>
  <DomainObject.Predmet.ProtustrankaIDrugi>
    <izvorni_sadrzaj>Stečajna masa iza ZADARKOMERC ZAK AUTOMOBILI d.o.o.</izvorni_sadrzaj>
    <derivirana_varijabla naziv="DomainObject.Predmet.ProtustrankaIDrugi_1">Stečajna masa iza ZADARKOMERC ZAK AUTOMOBILI d.o.o.</derivirana_varijabla>
  </DomainObject.Predmet.ProtustrankaIDrugi>
  <DomainObject.Predmet.StrankaIDrugiAdressOIB>
    <izvorni_sadrzaj>DAVORKA HULJEV, OIB 34743014377, MIRAMARSKA 13D, 10000 Zagreb</izvorni_sadrzaj>
    <derivirana_varijabla naziv="DomainObject.Predmet.StrankaIDrugiAdressOIB_1">DAVORKA HULJEV, OIB 34743014377, MIRAMARSKA 13D, 10000 Zagreb</derivirana_varijabla>
  </DomainObject.Predmet.StrankaIDrugiAdressOIB>
  <DomainObject.Predmet.ProtustrankaIDrugiAdressOIB>
    <izvorni_sadrzaj>Stečajna masa iza ZADARKOMERC ZAK AUTOMOBILI d.o.o., OIB 49604744145, Miramarska 13/d, 10000 Zagreb</izvorni_sadrzaj>
    <derivirana_varijabla naziv="DomainObject.Predmet.ProtustrankaIDrugiAdressOIB_1">Stečajna masa iza ZADARKOMERC ZAK AUTOMOBILI d.o.o., OIB 49604744145, Miramarska 13/d,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DAVORKA HULJEV</item>
      <item>Stečajna masa iza ZADARKOMERC ZAK AUTOMOBILI d.o.o.</item>
      <item>Davorka Huljev</item>
    </izvorni_sadrzaj>
    <derivirana_varijabla naziv="DomainObject.Predmet.SudioniciListNaziv_1">
      <item>DAVORKA HULJEV</item>
      <item>Stečajna masa iza ZADARKOMERC ZAK AUTOMOBILI d.o.o.</item>
      <item>Davorka Huljev</item>
    </derivirana_varijabla>
  </DomainObject.Predmet.SudioniciListNaziv>
  <DomainObject.Predmet.SudioniciListAdressOIB>
    <izvorni_sadrzaj>
      <item>DAVORKA HULJEV, OIB 34743014377, MIRAMARSKA 13D,10000 Zagreb</item>
      <item>Stečajna masa iza ZADARKOMERC ZAK AUTOMOBILI d.o.o., OIB 49604744145, Miramarska 13/d,10000 Zagreb</item>
      <item>Davorka Huljev, OIB 34743014377, Miramarska 13d,10000 Zagreb</item>
    </izvorni_sadrzaj>
    <derivirana_varijabla naziv="DomainObject.Predmet.SudioniciListAdressOIB_1">
      <item>DAVORKA HULJEV, OIB 34743014377, MIRAMARSKA 13D,10000 Zagreb</item>
      <item>Stečajna masa iza ZADARKOMERC ZAK AUTOMOBILI d.o.o., OIB 49604744145, Miramarska 13/d,10000 Zagreb</item>
      <item>Davorka Huljev, OIB 34743014377, Miramarska 13d,10000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34743014377</item>
      <item>, OIB 49604744145</item>
      <item>, OIB 34743014377</item>
    </izvorni_sadrzaj>
    <derivirana_varijabla naziv="DomainObject.Predmet.SudioniciListNazivOIB_1">
      <item>, OIB 34743014377</item>
      <item>, OIB 49604744145</item>
      <item>, OIB 34743014377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Davorka Huljev, OIB 34743014377, Miramarska 13 d Zagreb</item>
    </izvorni_sadrzaj>
    <derivirana_varijabla naziv="DomainObject.Predmet.StecajniUpraviteljiListAddressOIB_1">
      <item>Davorka Huljev, OIB 34743014377, Miramarska 13 d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3</properties:Pages>
  <properties:Words>524</properties:Words>
  <properties:Characters>3182</properties:Characters>
  <properties:Lines>242</properties:Lines>
  <properties:Paragraphs>88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3678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2017-08-08T12:19:00Z</dcterms:created>
  <dc:creator>ADMINIBM</dc:creator>
  <cp:lastModifiedBy>Kristina Švajger</cp:lastModifiedBy>
  <cp:lastPrinted>2017-07-12T12:22:00Z</cp:lastPrinted>
  <dcterms:modified xmlns:xsi="http://www.w3.org/2001/XMLSchema-instance" xsi:type="dcterms:W3CDTF">2017-08-08T12:20:00Z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St-1562/2015-34 / Podnesak - Izvješće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