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cd664" w14:paraId="3dcd66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C68C4">
        <w:rPr>
          <w:sz w:val="24"/>
          <w:szCs w:val="24"/>
        </w:rPr>
        <w:t>16</w:t>
      </w:r>
      <w:r w:rsidR="00A71973">
        <w:rPr>
          <w:sz w:val="24"/>
          <w:szCs w:val="24"/>
        </w:rPr>
        <w:t>69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71973">
        <w:rPr>
          <w:sz w:val="24"/>
          <w:szCs w:val="24"/>
          <w:lang w:val="pt-BR"/>
        </w:rPr>
        <w:t>PERPERA d.o.o., Zagreb, Zlatka Šulentića 9</w:t>
      </w:r>
      <w:r w:rsidR="00975980">
        <w:rPr>
          <w:sz w:val="24"/>
          <w:szCs w:val="24"/>
          <w:lang w:val="pt-BR"/>
        </w:rPr>
        <w:t xml:space="preserve">, OIB: </w:t>
      </w:r>
      <w:r w:rsidR="00A71973">
        <w:rPr>
          <w:sz w:val="24"/>
          <w:szCs w:val="24"/>
          <w:lang w:val="pt-BR"/>
        </w:rPr>
        <w:t>08300465350</w:t>
      </w:r>
      <w:r w:rsidR="000F38C5">
        <w:rPr>
          <w:sz w:val="24"/>
          <w:szCs w:val="24"/>
          <w:lang w:val="pt-BR"/>
        </w:rPr>
        <w:t xml:space="preserve">, </w:t>
      </w:r>
      <w:r w:rsidR="009E59A2">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71973">
        <w:rPr>
          <w:sz w:val="24"/>
          <w:szCs w:val="24"/>
          <w:lang w:val="pt-BR"/>
        </w:rPr>
        <w:t>PERPERA d.o.o., Zagreb, Zlatka Šulentića 9, OIB: 08300465350</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F35BB8">
        <w:rPr>
          <w:sz w:val="24"/>
          <w:szCs w:val="24"/>
        </w:rPr>
        <w:t>Danijelu Težak</w:t>
      </w:r>
      <w:r w:rsidR="007C1791" w:rsidRPr="007C1791">
        <w:rPr>
          <w:sz w:val="24"/>
          <w:szCs w:val="24"/>
        </w:rPr>
        <w:t>, OIB:</w:t>
      </w:r>
      <w:r w:rsidR="00494215">
        <w:rPr>
          <w:sz w:val="24"/>
          <w:szCs w:val="24"/>
        </w:rPr>
        <w:t xml:space="preserve"> </w:t>
      </w:r>
      <w:r w:rsidR="00F35BB8">
        <w:rPr>
          <w:sz w:val="24"/>
          <w:szCs w:val="24"/>
        </w:rPr>
        <w:t>73175835973</w:t>
      </w:r>
      <w:r w:rsidR="007C1791">
        <w:rPr>
          <w:sz w:val="24"/>
          <w:szCs w:val="24"/>
        </w:rPr>
        <w:t xml:space="preserve">, </w:t>
      </w:r>
      <w:r w:rsidR="00F35BB8">
        <w:rPr>
          <w:sz w:val="24"/>
          <w:szCs w:val="24"/>
        </w:rPr>
        <w:t>Zagreb, Zlatka Šulentića 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F35BB8">
        <w:rPr>
          <w:sz w:val="24"/>
          <w:szCs w:val="24"/>
        </w:rPr>
        <w:t>Danijelu Težak</w:t>
      </w:r>
      <w:r w:rsidR="00F35BB8" w:rsidRPr="007C1791">
        <w:rPr>
          <w:sz w:val="24"/>
          <w:szCs w:val="24"/>
        </w:rPr>
        <w:t>, OIB:</w:t>
      </w:r>
      <w:r w:rsidR="00F35BB8">
        <w:rPr>
          <w:sz w:val="24"/>
          <w:szCs w:val="24"/>
        </w:rPr>
        <w:t xml:space="preserve"> 73175835973, Zagreb, Zlatka Šulentića 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A3A29"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6C474A">
        <w:rPr>
          <w:b/>
          <w:sz w:val="24"/>
          <w:szCs w:val="24"/>
        </w:rPr>
        <w:t>10</w:t>
      </w:r>
      <w:r w:rsidR="00CE10C6">
        <w:rPr>
          <w:b/>
          <w:sz w:val="24"/>
          <w:szCs w:val="24"/>
        </w:rPr>
        <w:t>,</w:t>
      </w:r>
      <w:r w:rsidR="006C474A">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71973">
        <w:rPr>
          <w:sz w:val="24"/>
          <w:szCs w:val="24"/>
          <w:lang w:val="pt-BR"/>
        </w:rPr>
        <w:t>PERPERA d.o.o., Zagreb, Zlatka Šulentića 9, OIB: 08300465350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C474A">
        <w:rPr>
          <w:sz w:val="24"/>
          <w:szCs w:val="24"/>
        </w:rPr>
        <w:t>27</w:t>
      </w:r>
      <w:r w:rsidR="00A11F4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C474A">
        <w:rPr>
          <w:sz w:val="24"/>
          <w:szCs w:val="24"/>
        </w:rPr>
        <w:t>17.271,14</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A3A29">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A3C5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A3C56" w:rsidR="00FA3C56">
      <w:pPr>
        <w:jc w:val="both"/>
        <w:rPr>
          <w:sz w:val="24"/>
          <w:szCs w:val="24"/>
        </w:rPr>
      </w:pPr>
    </w:p>
    <w:p w:rsidRDefault="00F1259F" w:rsidR="00F1259F">
      <w:pPr>
        <w:jc w:val="both"/>
        <w:rPr>
          <w:sz w:val="24"/>
          <w:szCs w:val="24"/>
        </w:rPr>
      </w:pPr>
    </w:p>
    <w:p w:rsidRDefault="00FA3C56" w:rsidP="00FA3C56" w:rsidR="00FA3C56">
      <w:pPr>
        <w:overflowPunct/>
        <w:jc w:val="both"/>
        <w:textAlignment w:val="auto"/>
        <w:rPr>
          <w:sz w:val="24"/>
          <w:szCs w:val="24"/>
        </w:rPr>
      </w:pPr>
      <w:r>
        <w:rPr>
          <w:sz w:val="24"/>
          <w:szCs w:val="24"/>
        </w:rPr>
        <w:t>Za točnost otpravka-ovlašteni službenik:</w:t>
      </w:r>
    </w:p>
    <w:p w:rsidRDefault="00FA3C56" w:rsidP="00FA3C56"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A3C5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C68C4">
      <w:rPr>
        <w:sz w:val="24"/>
        <w:szCs w:val="24"/>
      </w:rPr>
      <w:t>16</w:t>
    </w:r>
    <w:r w:rsidR="00A71973">
      <w:rPr>
        <w:sz w:val="24"/>
        <w:szCs w:val="24"/>
      </w:rPr>
      <w:t>69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23B0"/>
    <w:rsid w:val="006A3750"/>
    <w:rsid w:val="006A5506"/>
    <w:rsid w:val="006A5E09"/>
    <w:rsid w:val="006B14BD"/>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0DFB"/>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A1855"/>
    <w:rsid w:val="00FA3C56"/>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0DFB"/>
    <w:rPr>
      <w:color w:val="808080"/>
      <w:bdr w:space="0" w:sz="0" w:color="auto" w:val="none"/>
      <w:shd w:fill="auto" w:color="auto" w:val="clear"/>
    </w:rPr>
  </w:style>
  <w:style w:customStyle="true" w:styleId="eSPISCCParagraphDefaultFont" w:type="character">
    <w:name w:val="eSPIS_CC_Paragraph Default Font"/>
    <w:basedOn w:val="Zadanifontodlomka"/>
    <w:rsid w:val="00CC0D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DFB"/>
    <w:rPr>
      <w:bdr w:space="0" w:sz="0" w:color="auto" w:val="none"/>
      <w:shd w:fill="FFFFCC" w:color="auto" w:val="clear"/>
      <w:lang w:val="hr-HR"/>
    </w:rPr>
  </w:style>
  <w:style w:customStyle="true" w:styleId="PozadinaSvijetloCrvena" w:type="character">
    <w:name w:val="Pozadina_SvijetloCrvena"/>
    <w:basedOn w:val="eSPISCCParagraphDefaultFont"/>
    <w:rsid w:val="00CC0D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D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C0DFB"/>
    <w:rPr>
      <w:color w:val="808080"/>
      <w:bdr w:color="auto" w:space="0" w:sz="0" w:val="none"/>
      <w:shd w:color="auto" w:fill="auto" w:val="clear"/>
    </w:rPr>
  </w:style>
  <w:style w:customStyle="1" w:styleId="eSPISCCParagraphDefaultFont" w:type="character">
    <w:name w:val="eSPIS_CC_Paragraph Default Font"/>
    <w:basedOn w:val="Zadanifontodlomka"/>
    <w:rsid w:val="00CC0D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DFB"/>
    <w:rPr>
      <w:bdr w:color="auto" w:space="0" w:sz="0" w:val="none"/>
      <w:shd w:color="auto" w:fill="FFFFCC" w:val="clear"/>
      <w:lang w:val="hr-HR"/>
    </w:rPr>
  </w:style>
  <w:style w:customStyle="1" w:styleId="PozadinaSvijetloCrvena" w:type="character">
    <w:name w:val="Pozadina_SvijetloCrvena"/>
    <w:basedOn w:val="eSPISCCParagraphDefaultFont"/>
    <w:rsid w:val="00CC0D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D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St-1669/2018-4</izvorni_sadrzaj>
    <derivirana_varijabla naziv="DomainObject.Oznaka_1">St-1669/2018-4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1669</izvorni_sadrzaj>
    <derivirana_varijabla naziv="DomainObject.Predmet.Broj_1">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St-1669/2018</izvorni_sadrzaj>
    <derivirana_varijabla naziv="DomainObject.Predmet.OznakaBroj_1">St-1669/2018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PERPERA d.o.o.</izvorni_sadrzaj>
    <derivirana_varijabla naziv="DomainObject.Predmet.ProtustrankaFormated_1">  PERPERA d.o.o.</derivirana_varijabla>
  </DomainObject.Predmet.ProtustrankaFormated>
  <DomainObject.Predmet.ProtustrankaFormatedOIB>
    <izvorni_sadrzaj>  PERPERA d.o.o., OIB 08300465350</izvorni_sadrzaj>
    <derivirana_varijabla naziv="DomainObject.Predmet.ProtustrankaFormatedOIB_1">  PERPERA d.o.o., OIB 08300465350</derivirana_varijabla>
  </DomainObject.Predmet.ProtustrankaFormatedOIB>
  <DomainObject.Predmet.ProtustrankaFormatedWithAdress>
    <izvorni_sadrzaj> PERPERA d.o.o., Zlatka Šulentića 9, 10000 Zagreb</izvorni_sadrzaj>
    <derivirana_varijabla naziv="DomainObject.Predmet.ProtustrankaFormatedWithAdress_1"> PERPERA d.o.o., Zlatka Šulentića 9, 10000 Zagreb</derivirana_varijabla>
  </DomainObject.Predmet.ProtustrankaFormatedWithAdress>
  <DomainObject.Predmet.ProtustrankaFormatedWithAdressOIB>
    <izvorni_sadrzaj> PERPERA d.o.o., OIB 08300465350, Zlatka Šulentića 9, 10000 Zagreb</izvorni_sadrzaj>
    <derivirana_varijabla naziv="DomainObject.Predmet.ProtustrankaFormatedWithAdressOIB_1"> PERPERA d.o.o., OIB 08300465350, Zlatka Šulentića 9, 10000 Zagreb</derivirana_varijabla>
  </DomainObject.Predmet.ProtustrankaFormatedWithAdressOIB>
  <DomainObject.Predmet.ProtustrankaWithAdress>
    <izvorni_sadrzaj>PERPERA d.o.o. Zlatka Šulentića 9, 10000 Zagreb</izvorni_sadrzaj>
    <derivirana_varijabla naziv="DomainObject.Predmet.ProtustrankaWithAdress_1">PERPERA d.o.o. Zlatka Šulentića 9, 10000 Zagreb</derivirana_varijabla>
  </DomainObject.Predmet.ProtustrankaWithAdress>
  <DomainObject.Predmet.ProtustrankaWithAdressOIB>
    <izvorni_sadrzaj>PERPERA d.o.o., OIB 08300465350, Zlatka Šulentića 9, 10000 Zagreb</izvorni_sadrzaj>
    <derivirana_varijabla naziv="DomainObject.Predmet.ProtustrankaWithAdressOIB_1">PERPERA d.o.o., OIB 08300465350, Zlatka Šulentića 9, 10000 Zagreb</derivirana_varijabla>
  </DomainObject.Predmet.ProtustrankaWithAdressOIB>
  <DomainObject.Predmet.ProtustrankaNazivFormated>
    <izvorni_sadrzaj>PERPERA d.o.o.</izvorni_sadrzaj>
    <derivirana_varijabla naziv="DomainObject.Predmet.ProtustrankaNazivFormated_1">PERPERA d.o.o.</derivirana_varijabla>
  </DomainObject.Predmet.ProtustrankaNazivFormated>
  <DomainObject.Predmet.ProtustrankaNazivFormatedOIB>
    <izvorni_sadrzaj>PERPERA d.o.o., OIB 08300465350</izvorni_sadrzaj>
    <derivirana_varijabla naziv="DomainObject.Predmet.ProtustrankaNazivFormatedOIB_1">PERPERA d.o.o., OIB 08300465350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PERPERA d.o.o.</item>
    </izvorni_sadrzaj>
    <derivirana_varijabla naziv="DomainObject.Predmet.ProtuStrankaListFormated_1">
      <item>PERPERA d.o.o.</item>
    </derivirana_varijabla>
  </DomainObject.Predmet.ProtuStrankaListFormated>
  <DomainObject.Predmet.ProtuStrankaListFormatedOIB>
    <izvorni_sadrzaj>
      <item>PERPERA d.o.o., OIB 08300465350</item>
    </izvorni_sadrzaj>
    <derivirana_varijabla naziv="DomainObject.Predmet.ProtuStrankaListFormatedOIB_1">
      <item>PERPERA d.o.o., OIB 08300465350</item>
    </derivirana_varijabla>
  </DomainObject.Predmet.ProtuStrankaListFormatedOIB>
  <DomainObject.Predmet.ProtuStrankaListFormatedWithAdress>
    <izvorni_sadrzaj>
      <item>PERPERA d.o.o., Zlatka Šulentića 9, 10000 Zagreb</item>
    </izvorni_sadrzaj>
    <derivirana_varijabla naziv="DomainObject.Predmet.ProtuStrankaListFormatedWithAdress_1">
      <item>PERPERA d.o.o., Zlatka Šulentića 9, 10000 Zagreb</item>
    </derivirana_varijabla>
  </DomainObject.Predmet.ProtuStrankaListFormatedWithAdress>
  <DomainObject.Predmet.ProtuStrankaListFormatedWithAdressOIB>
    <izvorni_sadrzaj>
      <item>PERPERA d.o.o., OIB 08300465350, Zlatka Šulentića 9, 10000 Zagreb</item>
    </izvorni_sadrzaj>
    <derivirana_varijabla naziv="DomainObject.Predmet.ProtuStrankaListFormatedWithAdressOIB_1">
      <item>PERPERA d.o.o., OIB 08300465350, Zlatka Šulentića 9, 10000 Zagreb</item>
    </derivirana_varijabla>
  </DomainObject.Predmet.ProtuStrankaListFormatedWithAdressOIB>
  <DomainObject.Predmet.ProtuStrankaListNazivFormated>
    <izvorni_sadrzaj>
      <item>PERPERA d.o.o.</item>
    </izvorni_sadrzaj>
    <derivirana_varijabla naziv="DomainObject.Predmet.ProtuStrankaListNazivFormated_1">
      <item>PERPERA d.o.o.</item>
    </derivirana_varijabla>
  </DomainObject.Predmet.ProtuStrankaListNazivFormated>
  <DomainObject.Predmet.ProtuStrankaListNazivFormatedOIB>
    <izvorni_sadrzaj>
      <item>PERPERA d.o.o., OIB 08300465350</item>
    </izvorni_sadrzaj>
    <derivirana_varijabla naziv="DomainObject.Predmet.ProtuStrankaListNazivFormatedOIB_1">
      <item>PERPERA d.o.o., OIB 08300465350</item>
    </derivirana_varijabla>
  </DomainObject.Predmet.ProtuStrankaListNazivFormatedOIB>
  <DomainObject.Predmet.OstaliListFormated>
    <izvorni_sadrzaj>
      <item>Danijel Težak</item>
      <item>ERSTE&amp;STEIERMÄRKISCHE BANKA dioničko društvo</item>
    </izvorni_sadrzaj>
    <derivirana_varijabla naziv="DomainObject.Predmet.OstaliListFormated_1">
      <item>Danijel Težak</item>
      <item>ERSTE&amp;STEIERMÄRKISCHE BANKA dioničko društvo</item>
    </derivirana_varijabla>
  </DomainObject.Predmet.OstaliListFormated>
  <DomainObject.Predmet.OstaliListFormatedOIB>
    <izvorni_sadrzaj>
      <item>Danijel Težak, OIB 73175835973</item>
      <item>ERSTE&amp;STEIERMÄRKISCHE BANKA dioničko društvo, OIB 23057039320</item>
    </izvorni_sadrzaj>
    <derivirana_varijabla naziv="DomainObject.Predmet.OstaliListFormatedOIB_1">
      <item>Danijel Težak, OIB 73175835973</item>
      <item>ERSTE&amp;STEIERMÄRKISCHE BANKA dioničko društvo, OIB 23057039320</item>
    </derivirana_varijabla>
  </DomainObject.Predmet.OstaliListFormatedOIB>
  <DomainObject.Predmet.OstaliListFormatedWithAdress>
    <izvorni_sadrzaj>
      <item>Danijel Težak, Zlatka Šulentića 9, 10000 Zagreb</item>
      <item>ERSTE&amp;STEIERMÄRKISCHE BANKA dioničko društvo, Jadranski Trg 3/a, 51000 Rijeka</item>
    </izvorni_sadrzaj>
    <derivirana_varijabla naziv="DomainObject.Predmet.OstaliListFormatedWithAdress_1">
      <item>Danijel Težak, Zlatka Šulentića 9, 10000 Zagreb</item>
      <item>ERSTE&amp;STEIERMÄRKISCHE BANKA dioničko društvo, Jadranski Trg 3/a, 51000 Rijeka</item>
    </derivirana_varijabla>
  </DomainObject.Predmet.OstaliListFormatedWithAdress>
  <DomainObject.Predmet.OstaliListFormatedWithAdressOIB>
    <izvorni_sadrzaj>
      <item>Danijel Težak, OIB 73175835973, Zlatka Šulentića 9, 10000 Zagreb</item>
      <item>ERSTE&amp;STEIERMÄRKISCHE BANKA dioničko društvo, OIB 23057039320, Jadranski Trg 3/a, 51000 Rijeka</item>
    </izvorni_sadrzaj>
    <derivirana_varijabla naziv="DomainObject.Predmet.OstaliListFormatedWithAdressOIB_1">
      <item>Danijel Težak, OIB 73175835973, Zlatka Šulentića 9, 10000 Zagreb</item>
      <item>ERSTE&amp;STEIERMÄRKISCHE BANKA dioničko društvo, OIB 23057039320, Jadranski Trg 3/a, 51000 Rijeka</item>
    </derivirana_varijabla>
  </DomainObject.Predmet.OstaliListFormatedWithAdressOIB>
  <DomainObject.Predmet.OstaliListNazivFormated>
    <izvorni_sadrzaj>
      <item>Danijel Težak</item>
      <item>ERSTE&amp;STEIERMÄRKISCHE BANKA dioničko društvo</item>
    </izvorni_sadrzaj>
    <derivirana_varijabla naziv="DomainObject.Predmet.OstaliListNazivFormated_1">
      <item>Danijel Težak</item>
      <item>ERSTE&amp;STEIERMÄRKISCHE BANKA dioničko društvo</item>
    </derivirana_varijabla>
  </DomainObject.Predmet.OstaliListNazivFormated>
  <DomainObject.Predmet.OstaliListNazivFormatedOIB>
    <izvorni_sadrzaj>
      <item>Danijel Težak, OIB 73175835973</item>
      <item>ERSTE&amp;STEIERMÄRKISCHE BANKA dioničko društvo, OIB 23057039320</item>
    </izvorni_sadrzaj>
    <derivirana_varijabla naziv="DomainObject.Predmet.OstaliListNazivFormatedOIB_1">
      <item>Danijel Težak, OIB 73175835973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St-1669/2018-4</izvorni_sadrzaj>
    <derivirana_varijabla naziv="DomainObject.PoslovniBrojDokumenta_1">St-1669/2018-4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PERPERA d.o.o.</izvorni_sadrzaj>
    <derivirana_varijabla naziv="DomainObject.Predmet.ProtustrankaIDrugi_1">PERPERA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PERPERA d.o.o., OIB 08300465350, Zlatka Šulentića 9, 10000 Zagreb</izvorni_sadrzaj>
    <derivirana_varijabla naziv="DomainObject.Predmet.ProtustrankaIDrugiAdressOIB_1">PERPERA d.o.o., OIB 08300465350, Zlatka Šulentića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PERPERA d.o.o.</item>
      <item>Danijel Težak</item>
      <item>ERSTE&amp;STEIERMÄRKISCHE BANKA dioničko društvo</item>
    </izvorni_sadrzaj>
    <derivirana_varijabla naziv="DomainObject.Predmet.SudioniciListNaziv_1">
      <item>FINA Regionalni centar Zagreb</item>
      <item>PERPERA d.o.o.</item>
      <item>Danijel Težak</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PERPERA d.o.o., OIB 08300465350, Zlatka Šulentića 9,10000 Zagreb</item>
      <item>Danijel Težak, OIB 73175835973, Zlatka Šulentića 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PERPERA d.o.o., OIB 08300465350, Zlatka Šulentića 9,10000 Zagreb</item>
      <item>Danijel Težak, OIB 73175835973, Zlatka Šulentića 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08300465350</item>
      <item>, OIB 73175835973</item>
      <item>, OIB 23057039320</item>
    </izvorni_sadrzaj>
    <derivirana_varijabla naziv="DomainObject.Predmet.SudioniciListNazivOIB_1">
      <item>, OIB 85821130368</item>
      <item>, OIB 08300465350</item>
      <item>, OIB 73175835973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F76EE4-B137-40B0-8128-F9B81D30A0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5405</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2018-07-06T08:37:00Z</dcterms:created>
  <dc:creator>Unknown</dc:creator>
  <cp:lastModifiedBy>Natalija Perković</cp:lastModifiedBy>
  <cp:lastPrinted>2018-07-09T07:19:00Z</cp:lastPrinted>
  <dcterms:modified xmlns:xsi="http://www.w3.org/2001/XMLSchema-instance" xsi:type="dcterms:W3CDTF">2018-07-09T07:19:00Z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St-1669/2018-4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