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3C2453">
        <w:tc>
          <w:tcPr>
            <w:tcW w:type="dxa" w:w="4253"/>
          </w:tcPr>
          <w:p w:rsidRDefault="001B5ED8" w:rsidP="00CB1727" w:rsidR="001B5ED8" w:rsidRPr="003C2453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3C2453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3C2453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3C2453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3C2453">
              <w:rPr>
                <w:noProof/>
                <w:sz w:val="24"/>
              </w:rPr>
              <w:t xml:space="preserve">       </w:t>
            </w:r>
            <w:r w:rsidRPr="003C2453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3C2453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3C2453">
            <w:pPr>
              <w:rPr>
                <w:rFonts w:hAnsi="Times New Roman" w:ascii="Times New Roman"/>
                <w:szCs w:val="24"/>
              </w:rPr>
            </w:pPr>
            <w:r w:rsidRPr="003C2453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3C2453">
            <w:pPr>
              <w:rPr>
                <w:rFonts w:hAnsi="Times New Roman" w:ascii="Times New Roman"/>
                <w:szCs w:val="24"/>
              </w:rPr>
            </w:pPr>
            <w:r w:rsidRPr="003C2453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3C2453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3C2453">
              <w:rPr>
                <w:rFonts w:hAnsi="Times New Roman" w:ascii="Times New Roman"/>
                <w:szCs w:val="24"/>
              </w:rPr>
              <w:t xml:space="preserve">  Zagreb, </w:t>
            </w:r>
            <w:proofErr w:type="spellStart"/>
            <w:r w:rsidRPr="003C2453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3C2453">
              <w:rPr>
                <w:rFonts w:hAnsi="Times New Roman" w:ascii="Times New Roman"/>
                <w:szCs w:val="24"/>
              </w:rPr>
              <w:t xml:space="preserve"> 2/II</w:t>
            </w:r>
          </w:p>
          <w:p w:rsidRDefault="001B5ED8" w:rsidP="00CB1727" w:rsidR="001B5ED8" w:rsidRPr="003C2453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adb2d8b" w14:paraId="adb2d8b" w:rsidRDefault="001B5ED8" w:rsidP="001B5ED8" w:rsidR="001B5ED8" w:rsidRPr="003C2453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</w:r>
      <w:r w:rsidRPr="003C2453">
        <w:rPr>
          <w:rFonts w:hAnsi="Times New Roman" w:ascii="Times New Roman"/>
          <w:szCs w:val="24"/>
        </w:rPr>
        <w:tab/>
        <w:t xml:space="preserve">        6</w:t>
      </w:r>
      <w:r w:rsidR="00811B9D" w:rsidRPr="003C2453">
        <w:rPr>
          <w:rFonts w:hAnsi="Times New Roman" w:ascii="Times New Roman"/>
          <w:szCs w:val="24"/>
        </w:rPr>
        <w:t>2</w:t>
      </w:r>
      <w:r w:rsidRPr="003C2453">
        <w:rPr>
          <w:rFonts w:hAnsi="Times New Roman" w:ascii="Times New Roman"/>
          <w:szCs w:val="24"/>
        </w:rPr>
        <w:t>. St-</w:t>
      </w:r>
      <w:r w:rsidR="006363EA" w:rsidRPr="003C2453">
        <w:rPr>
          <w:rFonts w:hAnsi="Times New Roman" w:ascii="Times New Roman"/>
          <w:szCs w:val="24"/>
        </w:rPr>
        <w:t>1923</w:t>
      </w:r>
      <w:r w:rsidRPr="003C2453">
        <w:rPr>
          <w:rFonts w:hAnsi="Times New Roman" w:ascii="Times New Roman"/>
          <w:szCs w:val="24"/>
        </w:rPr>
        <w:t>/15</w:t>
      </w:r>
    </w:p>
    <w:p w:rsidRDefault="001B5ED8" w:rsidP="001B5ED8" w:rsidR="001B5ED8" w:rsidRPr="003C2453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3C245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3C2453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3C245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3C2453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3C245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3C2453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3C245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D439A3" w:rsidRPr="003C2453">
        <w:rPr>
          <w:rFonts w:hAnsi="Times New Roman" w:ascii="Times New Roman"/>
          <w:color w:val="000000"/>
          <w:szCs w:val="24"/>
        </w:rPr>
        <w:t>Ivi Buljan</w:t>
      </w:r>
      <w:r w:rsidRPr="003C2453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D2020D" w:rsidRPr="003C2453">
        <w:rPr>
          <w:rFonts w:hAnsi="Times New Roman" w:ascii="Times New Roman"/>
          <w:color w:val="000000"/>
          <w:szCs w:val="24"/>
        </w:rPr>
        <w:t xml:space="preserve"> </w:t>
      </w:r>
      <w:r w:rsidR="006363EA" w:rsidRPr="003C2453">
        <w:rPr>
          <w:rFonts w:hAnsi="Times New Roman" w:ascii="Times New Roman"/>
          <w:color w:val="000000"/>
          <w:szCs w:val="24"/>
        </w:rPr>
        <w:t>OS METAL</w:t>
      </w:r>
      <w:r w:rsidR="00D2020D" w:rsidRPr="003C2453">
        <w:rPr>
          <w:rFonts w:hAnsi="Times New Roman" w:ascii="Times New Roman"/>
          <w:szCs w:val="24"/>
        </w:rPr>
        <w:t xml:space="preserve"> d.o.o.,</w:t>
      </w:r>
      <w:r w:rsidR="006363EA" w:rsidRPr="003C2453">
        <w:rPr>
          <w:rFonts w:hAnsi="Times New Roman" w:ascii="Times New Roman"/>
          <w:szCs w:val="24"/>
        </w:rPr>
        <w:t xml:space="preserve"> Zagreb,</w:t>
      </w:r>
      <w:r w:rsidR="00D2020D" w:rsidRPr="003C2453">
        <w:rPr>
          <w:rFonts w:hAnsi="Times New Roman" w:ascii="Times New Roman"/>
          <w:szCs w:val="24"/>
        </w:rPr>
        <w:t xml:space="preserve"> OIB: </w:t>
      </w:r>
      <w:r w:rsidR="006363EA" w:rsidRPr="003C2453">
        <w:rPr>
          <w:rFonts w:hAnsi="Times New Roman" w:ascii="Times New Roman"/>
          <w:szCs w:val="24"/>
        </w:rPr>
        <w:t>8821872</w:t>
      </w:r>
      <w:r w:rsidR="000A1617" w:rsidRPr="003C2453">
        <w:rPr>
          <w:rFonts w:hAnsi="Times New Roman" w:ascii="Times New Roman"/>
          <w:szCs w:val="24"/>
        </w:rPr>
        <w:t>8405</w:t>
      </w:r>
      <w:r w:rsidRPr="003C2453">
        <w:rPr>
          <w:rFonts w:hAnsi="Times New Roman" w:ascii="Times New Roman"/>
          <w:color w:val="000000"/>
          <w:szCs w:val="24"/>
        </w:rPr>
        <w:t xml:space="preserve">, dana </w:t>
      </w:r>
      <w:r w:rsidR="00D2020D" w:rsidRPr="003C2453">
        <w:rPr>
          <w:rFonts w:hAnsi="Times New Roman" w:ascii="Times New Roman"/>
          <w:color w:val="000000"/>
          <w:szCs w:val="24"/>
        </w:rPr>
        <w:t>1</w:t>
      </w:r>
      <w:r w:rsidRPr="003C2453">
        <w:rPr>
          <w:rFonts w:hAnsi="Times New Roman" w:ascii="Times New Roman"/>
          <w:color w:val="000000"/>
          <w:szCs w:val="24"/>
        </w:rPr>
        <w:t xml:space="preserve">. </w:t>
      </w:r>
      <w:r w:rsidR="000A1617" w:rsidRPr="003C2453">
        <w:rPr>
          <w:rFonts w:hAnsi="Times New Roman" w:ascii="Times New Roman"/>
          <w:color w:val="000000"/>
          <w:szCs w:val="24"/>
        </w:rPr>
        <w:t>kolovoza</w:t>
      </w:r>
      <w:r w:rsidRPr="003C2453">
        <w:rPr>
          <w:rFonts w:hAnsi="Times New Roman" w:ascii="Times New Roman"/>
          <w:color w:val="000000"/>
          <w:szCs w:val="24"/>
        </w:rPr>
        <w:t xml:space="preserve"> 2016.,  </w:t>
      </w:r>
    </w:p>
    <w:p w:rsidRDefault="006363EA" w:rsidP="001B5ED8" w:rsidR="006363EA" w:rsidRPr="003C2453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3C2453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3C2453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3C2453" w:rsidR="001B5ED8" w:rsidRPr="003C2453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3C2453">
        <w:rPr>
          <w:rFonts w:hAnsi="Times New Roman" w:ascii="Times New Roman"/>
          <w:color w:val="000000"/>
          <w:szCs w:val="24"/>
          <w:lang w:val="de-DE"/>
        </w:rPr>
        <w:tab/>
      </w:r>
      <w:r w:rsidRPr="003C2453">
        <w:rPr>
          <w:rFonts w:hAnsi="Times New Roman" w:ascii="Times New Roman"/>
          <w:color w:val="000000"/>
          <w:szCs w:val="24"/>
          <w:lang w:val="de-DE"/>
        </w:rPr>
        <w:tab/>
      </w:r>
      <w:r w:rsidRPr="003C2453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3C2453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0A1617" w:rsidP="003C2453" w:rsidR="000A1617" w:rsidRPr="003C24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de-DE"/>
        </w:rPr>
      </w:pP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Ispravlja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se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Rješenje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ovog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suda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,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poslovni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broj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62. St-1923/15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od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dana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1.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veljače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2016. na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na</w:t>
      </w:r>
      <w:r w:rsidR="00E6790A">
        <w:rPr>
          <w:rFonts w:hAnsi="Times New Roman" w:ascii="Times New Roman"/>
          <w:color w:val="000000"/>
          <w:szCs w:val="24"/>
          <w:lang w:val="de-DE"/>
        </w:rPr>
        <w:t>č</w:t>
      </w:r>
      <w:r w:rsidRPr="003C2453">
        <w:rPr>
          <w:rFonts w:hAnsi="Times New Roman" w:ascii="Times New Roman"/>
          <w:color w:val="000000"/>
          <w:szCs w:val="24"/>
          <w:lang w:val="de-DE"/>
        </w:rPr>
        <w:t>in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da se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ispravno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naznačuje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OIB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dužnika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CA7909">
        <w:rPr>
          <w:rFonts w:hAnsi="Times New Roman" w:ascii="Times New Roman"/>
          <w:color w:val="000000"/>
          <w:szCs w:val="24"/>
          <w:lang w:val="de-DE"/>
        </w:rPr>
        <w:t>tako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da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umjesto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 "</w:t>
      </w:r>
      <w:r w:rsidRPr="003C2453">
        <w:rPr>
          <w:rFonts w:hAnsi="Times New Roman" w:ascii="Times New Roman"/>
          <w:szCs w:val="24"/>
        </w:rPr>
        <w:t>OIB: 882187218728405" ispravno ima stajati "OIB: 88218728405"</w:t>
      </w:r>
    </w:p>
    <w:p w:rsidRDefault="00213C99" w:rsidP="003C2453" w:rsidR="006363EA" w:rsidRPr="003C245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3C2453">
        <w:rPr>
          <w:rFonts w:hAnsi="Times New Roman" w:ascii="Times New Roman"/>
          <w:color w:val="000000"/>
          <w:szCs w:val="24"/>
          <w:lang w:val="de-DE"/>
        </w:rPr>
        <w:t xml:space="preserve">U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preostalom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dijelu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Rješenje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poslovni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broj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62. St-1923/15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od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dana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1.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veljače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2016. 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ostaje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Pr="003C2453">
        <w:rPr>
          <w:rFonts w:hAnsi="Times New Roman" w:ascii="Times New Roman"/>
          <w:color w:val="000000"/>
          <w:szCs w:val="24"/>
          <w:lang w:val="de-DE"/>
        </w:rPr>
        <w:t>neizmjenjeno</w:t>
      </w:r>
      <w:proofErr w:type="spellEnd"/>
      <w:r w:rsidRPr="003C2453">
        <w:rPr>
          <w:rFonts w:hAnsi="Times New Roman" w:ascii="Times New Roman"/>
          <w:color w:val="000000"/>
          <w:szCs w:val="24"/>
          <w:lang w:val="de-DE"/>
        </w:rPr>
        <w:t>.</w:t>
      </w:r>
      <w:r w:rsidR="000A1617"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213C99" w:rsidP="003C2453" w:rsidR="00213C99" w:rsidRPr="003C2453">
      <w:pPr>
        <w:ind w:left="360"/>
        <w:jc w:val="both"/>
        <w:rPr>
          <w:rFonts w:hAnsi="Times New Roman" w:ascii="Times New Roman"/>
          <w:color w:val="000000"/>
          <w:szCs w:val="24"/>
        </w:rPr>
      </w:pPr>
    </w:p>
    <w:p w:rsidRDefault="00213C99" w:rsidP="001B5ED8" w:rsidR="00213C99" w:rsidRPr="003C2453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3C2453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213C99" w:rsidR="00213C99" w:rsidRPr="003C2453">
      <w:pPr>
        <w:jc w:val="both"/>
        <w:rPr>
          <w:rFonts w:hAnsi="Times New Roman" w:ascii="Times New Roman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ab/>
      </w:r>
      <w:r w:rsidR="00213C99" w:rsidRPr="003C2453">
        <w:rPr>
          <w:rFonts w:hAnsi="Times New Roman" w:ascii="Times New Roman"/>
          <w:szCs w:val="24"/>
        </w:rPr>
        <w:t xml:space="preserve">  Nakon što je uočena pogreška u pisanju tvrtke dužnika u</w:t>
      </w:r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Rješenju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ovog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suda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,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poslovni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broj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62. St-1923/15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od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dana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1. </w:t>
      </w:r>
      <w:proofErr w:type="spellStart"/>
      <w:r w:rsidR="00213C99" w:rsidRPr="003C2453">
        <w:rPr>
          <w:rFonts w:hAnsi="Times New Roman" w:ascii="Times New Roman"/>
          <w:color w:val="000000"/>
          <w:szCs w:val="24"/>
          <w:lang w:val="de-DE"/>
        </w:rPr>
        <w:t>veljače</w:t>
      </w:r>
      <w:proofErr w:type="spellEnd"/>
      <w:r w:rsidR="00213C99" w:rsidRPr="003C2453">
        <w:rPr>
          <w:rFonts w:hAnsi="Times New Roman" w:ascii="Times New Roman"/>
          <w:color w:val="000000"/>
          <w:szCs w:val="24"/>
          <w:lang w:val="de-DE"/>
        </w:rPr>
        <w:t xml:space="preserve"> 2016.</w:t>
      </w:r>
      <w:r w:rsidR="00213C99" w:rsidRPr="003C2453">
        <w:rPr>
          <w:rFonts w:hAnsi="Times New Roman" w:ascii="Times New Roman"/>
          <w:szCs w:val="24"/>
        </w:rPr>
        <w:t xml:space="preserve">, a povodom podneska </w:t>
      </w:r>
      <w:r w:rsidR="003C2453">
        <w:rPr>
          <w:rFonts w:hAnsi="Times New Roman" w:ascii="Times New Roman"/>
          <w:szCs w:val="24"/>
        </w:rPr>
        <w:t>predlagat</w:t>
      </w:r>
      <w:r w:rsidR="00213C99" w:rsidRPr="003C2453">
        <w:rPr>
          <w:rFonts w:hAnsi="Times New Roman" w:ascii="Times New Roman"/>
          <w:szCs w:val="24"/>
        </w:rPr>
        <w:t>elja to je postupajući temeljem odredbe čl. 342. Zakona o parničnom postupku („Narodne novine“, broj 53/91., 091/92., 112/99,  88/01., 117/03.,  88/05., 84/08.,  96/08., 123/08., 57/11., 148/11 i 25/13.) valjalo odlučiti kao u izreci</w:t>
      </w:r>
      <w:r w:rsidR="003C2453">
        <w:rPr>
          <w:rFonts w:hAnsi="Times New Roman" w:ascii="Times New Roman"/>
          <w:szCs w:val="24"/>
        </w:rPr>
        <w:t>, budući se ZPP supsidijarno primjenjuje na sve stečajne postupke temeljem odredbe članka</w:t>
      </w:r>
      <w:r w:rsidR="00CA7909">
        <w:rPr>
          <w:rFonts w:hAnsi="Times New Roman" w:ascii="Times New Roman"/>
          <w:szCs w:val="24"/>
        </w:rPr>
        <w:t xml:space="preserve"> 10 Stečajnog zakona ("Narodne novine", broj 71/15)</w:t>
      </w:r>
      <w:r w:rsidR="00213C99" w:rsidRPr="003C2453">
        <w:rPr>
          <w:rFonts w:hAnsi="Times New Roman" w:ascii="Times New Roman"/>
          <w:szCs w:val="24"/>
        </w:rPr>
        <w:t>.</w:t>
      </w:r>
    </w:p>
    <w:p w:rsidRDefault="00213C99" w:rsidP="00213C99" w:rsidR="00213C99" w:rsidRPr="003C2453">
      <w:pPr>
        <w:rPr>
          <w:rFonts w:hAnsi="Times New Roman" w:ascii="Times New Roman"/>
          <w:szCs w:val="24"/>
        </w:rPr>
      </w:pPr>
    </w:p>
    <w:p w:rsidRDefault="001B5ED8" w:rsidP="003A4954" w:rsidR="001B5ED8" w:rsidRPr="003C2453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3C2453">
      <w:pPr>
        <w:jc w:val="center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 xml:space="preserve">U Zagrebu, </w:t>
      </w:r>
      <w:r w:rsidR="00811B9D" w:rsidRPr="003C2453">
        <w:rPr>
          <w:rFonts w:hAnsi="Times New Roman" w:ascii="Times New Roman"/>
          <w:color w:val="000000"/>
          <w:szCs w:val="24"/>
        </w:rPr>
        <w:t>1</w:t>
      </w:r>
      <w:r w:rsidRPr="003C2453">
        <w:rPr>
          <w:rFonts w:hAnsi="Times New Roman" w:ascii="Times New Roman"/>
          <w:color w:val="000000"/>
          <w:szCs w:val="24"/>
        </w:rPr>
        <w:t xml:space="preserve">. </w:t>
      </w:r>
      <w:r w:rsidR="00E6790A">
        <w:rPr>
          <w:rFonts w:hAnsi="Times New Roman" w:ascii="Times New Roman"/>
          <w:color w:val="000000"/>
          <w:szCs w:val="24"/>
        </w:rPr>
        <w:t>kolovoza</w:t>
      </w:r>
      <w:bookmarkStart w:name="_GoBack" w:id="0"/>
      <w:bookmarkEnd w:id="0"/>
      <w:r w:rsidRPr="003C2453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 xml:space="preserve"> </w:t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</w:r>
      <w:r w:rsidR="00811B9D" w:rsidRPr="003C2453">
        <w:rPr>
          <w:rFonts w:hAnsi="Times New Roman" w:ascii="Times New Roman"/>
          <w:color w:val="000000"/>
          <w:szCs w:val="24"/>
        </w:rPr>
        <w:t xml:space="preserve">  </w:t>
      </w:r>
      <w:r w:rsidRPr="003C2453">
        <w:rPr>
          <w:rFonts w:hAnsi="Times New Roman" w:ascii="Times New Roman"/>
          <w:color w:val="000000"/>
          <w:szCs w:val="24"/>
        </w:rPr>
        <w:tab/>
        <w:t>Viša sudska savjetnica:</w:t>
      </w:r>
    </w:p>
    <w:p w:rsidRDefault="00811B9D" w:rsidP="00811B9D" w:rsidR="00811B9D" w:rsidRPr="003C2453">
      <w:pPr>
        <w:jc w:val="center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 xml:space="preserve"> </w:t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</w:r>
      <w:r w:rsidRPr="003C2453">
        <w:rPr>
          <w:rFonts w:hAnsi="Times New Roman" w:ascii="Times New Roman"/>
          <w:color w:val="000000"/>
          <w:szCs w:val="24"/>
        </w:rPr>
        <w:tab/>
        <w:t>Iva Buljan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90780B">
      <w:pPr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 xml:space="preserve">- predlagatelju - FINA, </w:t>
      </w:r>
    </w:p>
    <w:p w:rsidRDefault="0090780B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811B9D" w:rsidRPr="003C2453">
        <w:rPr>
          <w:rFonts w:hAnsi="Times New Roman" w:ascii="Times New Roman"/>
          <w:color w:val="000000"/>
          <w:szCs w:val="24"/>
        </w:rPr>
        <w:t xml:space="preserve"> na e-oglasnu </w:t>
      </w:r>
      <w:r>
        <w:rPr>
          <w:rFonts w:hAnsi="Times New Roman" w:ascii="Times New Roman"/>
          <w:color w:val="000000"/>
          <w:szCs w:val="24"/>
        </w:rPr>
        <w:t>8</w:t>
      </w:r>
      <w:r w:rsidR="00811B9D" w:rsidRPr="003C2453">
        <w:rPr>
          <w:rFonts w:hAnsi="Times New Roman" w:ascii="Times New Roman"/>
          <w:color w:val="000000"/>
          <w:szCs w:val="24"/>
        </w:rPr>
        <w:t xml:space="preserve"> dana.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  <w:r w:rsidRPr="003C2453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3C2453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3C2453">
      <w:pPr>
        <w:rPr>
          <w:rFonts w:hAnsi="Times New Roman" w:ascii="Times New Roman"/>
          <w:szCs w:val="24"/>
        </w:rPr>
      </w:pPr>
    </w:p>
    <w:sectPr w:rsidSect="0071225B" w:rsidR="00F45B98" w:rsidRPr="003C245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961" w:rsidP="0071225B" w:rsidR="00980961">
      <w:r>
        <w:separator/>
      </w:r>
    </w:p>
  </w:endnote>
  <w:endnote w:id="0" w:type="continuationSeparator">
    <w:p w:rsidRDefault="00980961" w:rsidP="0071225B" w:rsidR="00980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961" w:rsidP="0071225B" w:rsidR="00980961">
      <w:r>
        <w:separator/>
      </w:r>
    </w:p>
  </w:footnote>
  <w:footnote w:id="0" w:type="continuationSeparator">
    <w:p w:rsidRDefault="00980961" w:rsidP="0071225B" w:rsidR="00980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E6790A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Pr="00027149">
          <w:rPr>
            <w:rFonts w:hAnsi="Times New Roman" w:ascii="Times New Roman"/>
          </w:rPr>
          <w:t>6</w:t>
        </w:r>
        <w:r w:rsidR="00811B9D">
          <w:rPr>
            <w:rFonts w:hAnsi="Times New Roman" w:ascii="Times New Roman"/>
          </w:rPr>
          <w:t>2</w:t>
        </w:r>
        <w:r w:rsidRPr="00027149">
          <w:rPr>
            <w:rFonts w:hAnsi="Times New Roman" w:ascii="Times New Roman"/>
          </w:rPr>
          <w:t>. St-</w:t>
        </w:r>
        <w:r w:rsidR="00811B9D">
          <w:rPr>
            <w:rFonts w:hAnsi="Times New Roman" w:ascii="Times New Roman"/>
          </w:rPr>
          <w:t>1855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8517CB"/>
    <w:multiLevelType w:val="hybridMultilevel"/>
    <w:tmpl w:val="3174BE08"/>
    <w:lvl w:tplc="ECC020D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A1617"/>
    <w:rsid w:val="00133143"/>
    <w:rsid w:val="001641BA"/>
    <w:rsid w:val="001B5ED8"/>
    <w:rsid w:val="00213C99"/>
    <w:rsid w:val="00261AAC"/>
    <w:rsid w:val="003A4954"/>
    <w:rsid w:val="003C2453"/>
    <w:rsid w:val="006363EA"/>
    <w:rsid w:val="0071225B"/>
    <w:rsid w:val="007F578B"/>
    <w:rsid w:val="00807C80"/>
    <w:rsid w:val="00811B9D"/>
    <w:rsid w:val="0090780B"/>
    <w:rsid w:val="00980961"/>
    <w:rsid w:val="00CA7909"/>
    <w:rsid w:val="00D2020D"/>
    <w:rsid w:val="00D439A3"/>
    <w:rsid w:val="00D5020E"/>
    <w:rsid w:val="00E6790A"/>
    <w:rsid w:val="00F45B98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A16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A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1A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AAC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A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A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A16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1A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1A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AAC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A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A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10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St-1923/2015-9</izvorni_sadrzaj>
    <derivirana_varijabla naziv="DomainObject.Oznaka_1">St-1923/2015-9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St-1923/2015</izvorni_sadrzaj>
    <derivirana_varijabla naziv="DomainObject.Predmet.OznakaBroj_1">St-1923/2015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>St-1923/2015-9</izvorni_sadrzaj>
    <derivirana_varijabla naziv="DomainObject.PoslovniBrojDokumenta_1">St-1923/2015-9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2016.</izvorni_sadrzaj>
    <derivirana_varijabla naziv="DomainObject.Predmet.OdlukaRjesenje.DatumDonosenjaOdluke_1">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St-1923/2015-5</izvorni_sadrzaj>
    <derivirana_varijabla naziv="DomainObject.Predmet.OdlukaRjesenje.Oznaka_1">St-1923/2015-5</derivirana_varijabla>
  </DomainObject.Predmet.OdlukaRjesenje.Oznaka>
  <DomainObject.Predmet.SudioniciListNaziv>
    <izvorni_sadrzaj>
      <item>FINA Regionalni centar Zagreb</item>
      <item>OS METAL d.o.o.</item>
    </izvorni_sadrzaj>
    <derivirana_varijabla naziv="DomainObject.Predmet.SudioniciListNaziv_1">
      <item>FINA Regionalni centar Zagreb</item>
      <item>OS 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 METAL d.o.o., OIB 88218728405, Čučerska cesta 300/A,10000 Zagreb</item>
    </izvorni_sadrzaj>
    <derivirana_varijabla naziv="DomainObject.Predmet.SudioniciListAdressOIB_1">
      <item>FINA Regionalni centar Zagreb, OIB 85821130368, Trg svibanjskih žrtava 1995. 1,10000 Zagreb</item>
      <item>OS METAL d.o.o., OIB 88218728405, Čučerska cesta 300/A,10000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88218728405</item>
    </izvorni_sadrzaj>
    <derivirana_varijabla naziv="DomainObject.Predmet.SudioniciListNazivOIB_1">
      <item>, OIB 85821130368</item>
      <item>, OIB 88218728405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267</properties:Words>
  <properties:Characters>1343</properties:Characters>
  <properties:Lines>53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2016-02-01T12:44:00Z</dcterms:created>
  <dc:creator>Jelena Vučemilo Manojlovski</dc:creator>
  <cp:lastModifiedBy>Snježana Polanščak</cp:lastModifiedBy>
  <dcterms:modified xmlns:xsi="http://www.w3.org/2001/XMLSchema-instance" xsi:type="dcterms:W3CDTF">2016-08-01T10:50:00Z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St-1923/2015-9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