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a613" w14:paraId="90da613" w:rsidRDefault="002453A0" w:rsidP="00F973DB" w:rsidR="002453A0">
      <w:pPr>
        <w15:collapsed w:val="false"/>
        <w:rPr>
          <w:rFonts w:cs="Arial" w:hAnsi="Arial" w:ascii="Arial"/>
          <w:bCs/>
          <w:sz w:val="22"/>
        </w:rPr>
      </w:pPr>
      <w:bookmarkStart w:name="_GoBack" w:id="0"/>
      <w:bookmarkEnd w:id="0"/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B1AD7" w:rsidP="00885290" w:rsidR="003B1AD7">
      <w:pPr>
        <w:jc w:val="center"/>
        <w:rPr>
          <w:sz w:val="24"/>
          <w:szCs w:val="24"/>
        </w:rPr>
      </w:pPr>
    </w:p>
    <w:p w:rsidRDefault="003D68AF" w:rsidP="00F973DB" w:rsidR="003D68AF" w:rsidRPr="00885290">
      <w:pPr>
        <w:jc w:val="center"/>
        <w:rPr>
          <w:sz w:val="24"/>
          <w:szCs w:val="24"/>
        </w:rPr>
      </w:pPr>
      <w:r w:rsidRPr="00885290">
        <w:rPr>
          <w:sz w:val="24"/>
          <w:szCs w:val="24"/>
        </w:rPr>
        <w:t>R J E Š E N J E</w:t>
      </w:r>
    </w:p>
    <w:p w:rsidRDefault="003D68AF" w:rsidP="00F973DB" w:rsidR="003D68AF" w:rsidRPr="004A0323">
      <w:pPr>
        <w:rPr>
          <w:sz w:val="24"/>
          <w:szCs w:val="24"/>
        </w:rPr>
      </w:pPr>
    </w:p>
    <w:p w:rsidRDefault="000700EF" w:rsidP="000700EF" w:rsidR="000700EF" w:rsidRPr="000700EF">
      <w:pPr>
        <w:ind w:firstLine="720"/>
        <w:jc w:val="both"/>
        <w:rPr>
          <w:sz w:val="24"/>
          <w:szCs w:val="24"/>
        </w:rPr>
      </w:pPr>
      <w:r w:rsidRPr="000700EF">
        <w:rPr>
          <w:sz w:val="24"/>
          <w:szCs w:val="24"/>
        </w:rPr>
        <w:t xml:space="preserve">Trgovački sud u Zagrebu po sucu pojedincu Nevenki Siladi Rstić </w:t>
      </w:r>
      <w:r w:rsidR="00FA60FA">
        <w:rPr>
          <w:sz w:val="24"/>
          <w:szCs w:val="24"/>
        </w:rPr>
        <w:t xml:space="preserve">u prethodnom postupku </w:t>
      </w:r>
      <w:proofErr w:type="spellStart"/>
      <w:r w:rsidR="00FA60FA">
        <w:rPr>
          <w:sz w:val="24"/>
          <w:szCs w:val="24"/>
        </w:rPr>
        <w:t>pokretnutim</w:t>
      </w:r>
      <w:proofErr w:type="spellEnd"/>
      <w:r w:rsidRPr="000700EF">
        <w:rPr>
          <w:sz w:val="24"/>
          <w:szCs w:val="24"/>
        </w:rPr>
        <w:t xml:space="preserve"> nad dužnikom PEKARA BUHTLA d.o.o. za trgovinu i usluge, OIB: 37442782752, Zagreb (Grad Zagreb), Sveti Duh 125, dana </w:t>
      </w:r>
      <w:r w:rsidR="00FA60FA">
        <w:rPr>
          <w:sz w:val="24"/>
          <w:szCs w:val="24"/>
        </w:rPr>
        <w:t>10</w:t>
      </w:r>
      <w:r w:rsidRPr="000700EF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Pr="000700EF">
        <w:rPr>
          <w:sz w:val="24"/>
          <w:szCs w:val="24"/>
        </w:rPr>
        <w:t xml:space="preserve"> 2016. godine</w:t>
      </w:r>
    </w:p>
    <w:p w:rsidRDefault="00980192" w:rsidP="00DB0ABC" w:rsidR="00980192" w:rsidRPr="00D70D7E">
      <w:pPr>
        <w:ind w:firstLine="720"/>
        <w:jc w:val="both"/>
        <w:rPr>
          <w:sz w:val="24"/>
          <w:szCs w:val="24"/>
        </w:rPr>
      </w:pPr>
    </w:p>
    <w:p w:rsidRDefault="001D490A" w:rsidP="00F973DB" w:rsidR="001D490A" w:rsidRPr="00885290">
      <w:pPr>
        <w:jc w:val="center"/>
        <w:rPr>
          <w:bCs/>
          <w:sz w:val="24"/>
          <w:szCs w:val="24"/>
        </w:rPr>
      </w:pPr>
      <w:r w:rsidRPr="00885290">
        <w:rPr>
          <w:bCs/>
          <w:sz w:val="24"/>
          <w:szCs w:val="24"/>
        </w:rPr>
        <w:t>r i j e š i o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8A3ABB" w:rsidP="00885290" w:rsidR="00980192">
      <w:pPr>
        <w:ind w:firstLine="720"/>
        <w:jc w:val="both"/>
        <w:rPr>
          <w:sz w:val="24"/>
          <w:szCs w:val="24"/>
        </w:rPr>
      </w:pPr>
      <w:r w:rsidRPr="007C49AB">
        <w:rPr>
          <w:sz w:val="24"/>
          <w:szCs w:val="24"/>
        </w:rPr>
        <w:t xml:space="preserve">U </w:t>
      </w:r>
      <w:r w:rsidR="004A0323">
        <w:rPr>
          <w:sz w:val="24"/>
          <w:szCs w:val="24"/>
        </w:rPr>
        <w:t xml:space="preserve">prethodnom postupku pokrenutim nad dužnikom </w:t>
      </w:r>
      <w:r w:rsidR="000700EF" w:rsidRPr="000700EF">
        <w:rPr>
          <w:sz w:val="24"/>
          <w:szCs w:val="24"/>
        </w:rPr>
        <w:t>PEKARA BUHTLA d.o.o. za trgovinu i usluge, OIB: 37442782752, Zagreb (Grad Zagreb), Sveti Duh 125</w:t>
      </w:r>
      <w:r w:rsidR="004A0323" w:rsidRPr="000700EF">
        <w:rPr>
          <w:sz w:val="24"/>
          <w:szCs w:val="24"/>
        </w:rPr>
        <w:t xml:space="preserve"> razrješava se dužnosti dosadašnji privremeni stečajni upravitelj </w:t>
      </w:r>
      <w:r w:rsidR="000700EF" w:rsidRPr="000700EF">
        <w:rPr>
          <w:sz w:val="24"/>
          <w:szCs w:val="24"/>
        </w:rPr>
        <w:t>PAVAO GRIEZLJ iz Zagreba, Dragutina Golika 34, OIB: 71007328639</w:t>
      </w:r>
      <w:r w:rsidR="004A0323">
        <w:rPr>
          <w:sz w:val="24"/>
          <w:szCs w:val="24"/>
        </w:rPr>
        <w:t xml:space="preserve">, a za novog privremenog stečajnog upravitelja imenuje se </w:t>
      </w:r>
      <w:r w:rsidR="00FA60FA">
        <w:rPr>
          <w:sz w:val="24"/>
          <w:szCs w:val="24"/>
        </w:rPr>
        <w:t xml:space="preserve">VESNA STANČIĆ, OIB: 45477363422  iz Dražica,  Jelenje, </w:t>
      </w:r>
      <w:proofErr w:type="spellStart"/>
      <w:r w:rsidR="00FA60FA">
        <w:rPr>
          <w:sz w:val="24"/>
          <w:szCs w:val="24"/>
        </w:rPr>
        <w:t>Podkilavac</w:t>
      </w:r>
      <w:proofErr w:type="spellEnd"/>
      <w:r w:rsidR="00FA60FA">
        <w:rPr>
          <w:sz w:val="24"/>
          <w:szCs w:val="24"/>
        </w:rPr>
        <w:t xml:space="preserve"> 10</w:t>
      </w:r>
    </w:p>
    <w:p w:rsidRDefault="00FA60FA" w:rsidP="00885290" w:rsidR="00FA60FA" w:rsidRPr="00885290">
      <w:pPr>
        <w:ind w:firstLine="720"/>
        <w:jc w:val="both"/>
        <w:rPr>
          <w:sz w:val="24"/>
          <w:szCs w:val="24"/>
        </w:rPr>
      </w:pPr>
    </w:p>
    <w:p w:rsidRDefault="00DB0ABC" w:rsidP="0012592B" w:rsidR="001D490A" w:rsidRPr="00162CD7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162CD7">
      <w:pPr>
        <w:rPr>
          <w:sz w:val="24"/>
          <w:szCs w:val="24"/>
        </w:rPr>
      </w:pPr>
    </w:p>
    <w:p w:rsidRDefault="00BD7EAD" w:rsidP="00BD7EAD" w:rsidR="00BD7EAD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Budući da je dosadašnji privremeni stečajni upravitelj Pavao </w:t>
      </w:r>
      <w:proofErr w:type="spellStart"/>
      <w:r>
        <w:rPr>
          <w:bCs/>
          <w:sz w:val="24"/>
          <w:szCs w:val="24"/>
        </w:rPr>
        <w:t>Grizelj</w:t>
      </w:r>
      <w:proofErr w:type="spellEnd"/>
      <w:r>
        <w:rPr>
          <w:bCs/>
          <w:sz w:val="24"/>
          <w:szCs w:val="24"/>
        </w:rPr>
        <w:t xml:space="preserve">, kojeg je sud imenovao temeljem odredbe članka 85. Stečajnog zakona ("Narodne novine" 71/15; dalje u tekstu SZ) i članka 3. stav 1. Pravilnik o pretpostavkama i načinu izbora stečajnog upravitelja metodom slučajnog odabira, nakon što je njegov izbor obavljen metodom slučajnog odabira s liste A stečajnih upravitelja temeljem odredbe članka 84. stav 1. SZ-a i članka 7. navedenog Pravilnika, podneskom od 5. listopada 2016. godine zatražio razrješenje navodeći da zbog zdravstvenih razloga, poodmakle dobi i narušenog zdravlja nije u mogućnosti prihvatiti </w:t>
      </w:r>
      <w:proofErr w:type="spellStart"/>
      <w:r>
        <w:rPr>
          <w:bCs/>
          <w:sz w:val="24"/>
          <w:szCs w:val="24"/>
        </w:rPr>
        <w:t>stečajnoupraviteljsku</w:t>
      </w:r>
      <w:proofErr w:type="spellEnd"/>
      <w:r>
        <w:rPr>
          <w:bCs/>
          <w:sz w:val="24"/>
          <w:szCs w:val="24"/>
        </w:rPr>
        <w:t xml:space="preserve"> službu, to je imenovan novi privremeni stečajni upravitelj Vesna Stančić, na isti gore navedeni način, imenovanjem nakon izbora metodom slučajnog odabira s liste A, temeljem odredbe članka 91. stav 5. SZ-a.</w:t>
      </w:r>
    </w:p>
    <w:p w:rsidRDefault="000573EA" w:rsidP="00DB0ABC" w:rsidR="001D490A" w:rsidRPr="00162CD7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EB0874">
        <w:rPr>
          <w:rFonts w:cs="Times New Roman" w:hAnsi="Times New Roman" w:ascii="Times New Roman"/>
          <w:sz w:val="24"/>
          <w:szCs w:val="24"/>
          <w:lang w:val="hr-HR"/>
        </w:rPr>
        <w:t>10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0700EF">
        <w:rPr>
          <w:rFonts w:cs="Times New Roman" w:hAnsi="Times New Roman" w:ascii="Times New Roman"/>
          <w:sz w:val="24"/>
          <w:szCs w:val="24"/>
          <w:lang w:val="hr-HR"/>
        </w:rPr>
        <w:t>listopada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DB54D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12592B" w:rsidR="003B1A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, v.</w:t>
      </w:r>
      <w:r w:rsidR="00577F61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Uputa o pravnom lijeku: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407C75" w:rsidP="008A6BD8" w:rsidR="00407C75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407C75" w:rsidP="00F677AE" w:rsidR="00407C75" w:rsidRP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 xml:space="preserve">Za točnost </w:t>
      </w:r>
      <w:proofErr w:type="spellStart"/>
      <w:r w:rsidRPr="00407C75">
        <w:rPr>
          <w:sz w:val="24"/>
          <w:szCs w:val="24"/>
        </w:rPr>
        <w:t>otpravka</w:t>
      </w:r>
      <w:proofErr w:type="spellEnd"/>
      <w:r w:rsidRPr="00407C75">
        <w:rPr>
          <w:sz w:val="24"/>
          <w:szCs w:val="24"/>
        </w:rPr>
        <w:t xml:space="preserve"> – ovlašten službenik</w:t>
      </w:r>
    </w:p>
    <w:p w:rsidRDefault="00407C75" w:rsidP="00640526" w:rsid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ab/>
        <w:t xml:space="preserve"> </w:t>
      </w:r>
      <w:r w:rsidRPr="00407C75">
        <w:rPr>
          <w:sz w:val="24"/>
          <w:szCs w:val="24"/>
        </w:rPr>
        <w:tab/>
        <w:t>Ana Brlek</w:t>
      </w:r>
    </w:p>
    <w:sectPr w:rsidSect="00872293" w:rsidR="00407C75">
      <w:headerReference w:type="even" r:id="rId9"/>
      <w:headerReference w:type="default" r:id="rId10"/>
      <w:headerReference w:type="first" r:id="rId11"/>
      <w:pgSz w:h="15840" w:w="12240"/>
      <w:pgMar w:gutter="0" w:footer="720" w:header="11" w:left="1418" w:bottom="1418" w:right="1418" w:top="123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A94F79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4A0323" w:rsidRPr="004A0323">
      <w:rPr>
        <w:sz w:val="24"/>
        <w:szCs w:val="24"/>
      </w:rPr>
      <w:t>Poslovni broj: 47. St-</w:t>
    </w:r>
    <w:r w:rsidR="000700EF">
      <w:rPr>
        <w:sz w:val="24"/>
        <w:szCs w:val="24"/>
      </w:rPr>
      <w:t>157</w:t>
    </w:r>
    <w:r w:rsidR="004A0323" w:rsidRPr="004A0323">
      <w:rPr>
        <w:sz w:val="24"/>
        <w:szCs w:val="24"/>
      </w:rPr>
      <w:t>/1</w:t>
    </w:r>
    <w:r w:rsidR="000700EF">
      <w:rPr>
        <w:sz w:val="24"/>
        <w:szCs w:val="24"/>
      </w:rPr>
      <w:t>6</w:t>
    </w:r>
    <w:r w:rsidR="004A0323" w:rsidRPr="004A0323">
      <w:rPr>
        <w:sz w:val="24"/>
        <w:szCs w:val="24"/>
      </w:rPr>
      <w:t>-</w:t>
    </w:r>
    <w:r w:rsidR="000700EF">
      <w:rPr>
        <w:szCs w:val="24"/>
      </w:rPr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0C6" w:rsidR="00A11576" w:rsidRPr="005250D0">
    <w:pPr>
      <w:pStyle w:val="Zaglavlje"/>
      <w:rPr>
        <w:b/>
        <w:i/>
        <w:sz w:val="24"/>
        <w:szCs w:val="24"/>
        <w:u w:val="single"/>
      </w:rPr>
    </w:pPr>
    <w:r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980192" w:rsidRPr="004A0323">
    <w:pPr>
      <w:pStyle w:val="Zaglavlje"/>
      <w:tabs>
        <w:tab w:pos="4536" w:val="clear"/>
        <w:tab w:pos="9072" w:val="clear"/>
      </w:tabs>
      <w:ind w:left="5760"/>
      <w:rPr>
        <w:sz w:val="24"/>
        <w:szCs w:val="24"/>
      </w:rPr>
    </w:pPr>
    <w:r>
      <w:rPr>
        <w:sz w:val="24"/>
        <w:szCs w:val="24"/>
      </w:rPr>
      <w:t xml:space="preserve">        </w:t>
    </w:r>
    <w:r w:rsidR="004A0323" w:rsidRPr="004A0323">
      <w:rPr>
        <w:sz w:val="24"/>
        <w:szCs w:val="24"/>
      </w:rPr>
      <w:t>Poslovni broj: 47. St-</w:t>
    </w:r>
    <w:r w:rsidR="000700EF">
      <w:rPr>
        <w:sz w:val="24"/>
        <w:szCs w:val="24"/>
      </w:rPr>
      <w:t>157</w:t>
    </w:r>
    <w:r w:rsidR="004A0323" w:rsidRPr="004A0323">
      <w:rPr>
        <w:sz w:val="24"/>
        <w:szCs w:val="24"/>
      </w:rPr>
      <w:t>/1</w:t>
    </w:r>
    <w:r w:rsidR="000700EF">
      <w:rPr>
        <w:sz w:val="24"/>
        <w:szCs w:val="24"/>
      </w:rPr>
      <w:t>6</w:t>
    </w:r>
    <w:r w:rsidR="004A0323" w:rsidRPr="004A0323">
      <w:rPr>
        <w:sz w:val="24"/>
        <w:szCs w:val="24"/>
      </w:rPr>
      <w:t>-</w:t>
    </w:r>
    <w:r w:rsidR="000700EF">
      <w:rPr>
        <w:szCs w:val="24"/>
      </w:rPr>
      <w:t>14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D7EAD" w:rsidP="00980192" w:rsidR="00BD7EAD">
    <w:pPr>
      <w:pStyle w:val="Zaglavlje"/>
      <w:tabs>
        <w:tab w:pos="4536" w:val="clear"/>
        <w:tab w:pos="9072" w:val="clear"/>
      </w:tabs>
      <w:ind w:left="7200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REPUBLIKA HRVATSKA</w:t>
    </w: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Trgovački sud u Zagrebu</w:t>
    </w:r>
  </w:p>
  <w:p w:rsidRDefault="00980192" w:rsidP="00980192" w:rsidR="00DB0ABC" w:rsidRPr="00DB0ABC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 xml:space="preserve">Zagreb, </w:t>
    </w:r>
    <w:proofErr w:type="spellStart"/>
    <w:r w:rsidRPr="00980192">
      <w:rPr>
        <w:sz w:val="24"/>
        <w:szCs w:val="24"/>
      </w:rPr>
      <w:t>Amruševa</w:t>
    </w:r>
    <w:proofErr w:type="spellEnd"/>
    <w:r w:rsidRPr="00980192">
      <w:rPr>
        <w:sz w:val="24"/>
        <w:szCs w:val="24"/>
      </w:rPr>
      <w:t xml:space="preserve"> 2/II, desno (p.p. 432)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2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35215"/>
    <w:rsid w:val="000573EA"/>
    <w:rsid w:val="00061AFA"/>
    <w:rsid w:val="000670C6"/>
    <w:rsid w:val="000700EF"/>
    <w:rsid w:val="000724F9"/>
    <w:rsid w:val="00082A37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102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476A"/>
    <w:rsid w:val="0040063D"/>
    <w:rsid w:val="00407C75"/>
    <w:rsid w:val="0043272D"/>
    <w:rsid w:val="004439F2"/>
    <w:rsid w:val="00443CBB"/>
    <w:rsid w:val="00482C18"/>
    <w:rsid w:val="00490935"/>
    <w:rsid w:val="004933F4"/>
    <w:rsid w:val="004A0323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F7FCF"/>
    <w:rsid w:val="006107CB"/>
    <w:rsid w:val="0066121C"/>
    <w:rsid w:val="00662950"/>
    <w:rsid w:val="00671D24"/>
    <w:rsid w:val="0067321C"/>
    <w:rsid w:val="006D7E6E"/>
    <w:rsid w:val="007005E8"/>
    <w:rsid w:val="00704802"/>
    <w:rsid w:val="007938E4"/>
    <w:rsid w:val="007C0D92"/>
    <w:rsid w:val="007C1526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A94F79"/>
    <w:rsid w:val="00B043C8"/>
    <w:rsid w:val="00B123A4"/>
    <w:rsid w:val="00B155C1"/>
    <w:rsid w:val="00B220DD"/>
    <w:rsid w:val="00B43813"/>
    <w:rsid w:val="00B62AB6"/>
    <w:rsid w:val="00B76B7C"/>
    <w:rsid w:val="00B855EE"/>
    <w:rsid w:val="00BD7EAD"/>
    <w:rsid w:val="00C027F9"/>
    <w:rsid w:val="00C06871"/>
    <w:rsid w:val="00C22485"/>
    <w:rsid w:val="00C40B4D"/>
    <w:rsid w:val="00C838C7"/>
    <w:rsid w:val="00CB7B2B"/>
    <w:rsid w:val="00D02DF9"/>
    <w:rsid w:val="00D616C2"/>
    <w:rsid w:val="00D70D7E"/>
    <w:rsid w:val="00D84E91"/>
    <w:rsid w:val="00DB0ABC"/>
    <w:rsid w:val="00DB54D6"/>
    <w:rsid w:val="00DC09C3"/>
    <w:rsid w:val="00E46FB3"/>
    <w:rsid w:val="00E64BCD"/>
    <w:rsid w:val="00E72A00"/>
    <w:rsid w:val="00EB0874"/>
    <w:rsid w:val="00EB28FF"/>
    <w:rsid w:val="00EB675C"/>
    <w:rsid w:val="00F10340"/>
    <w:rsid w:val="00F11625"/>
    <w:rsid w:val="00F401FB"/>
    <w:rsid w:val="00F40717"/>
    <w:rsid w:val="00F63149"/>
    <w:rsid w:val="00F973DB"/>
    <w:rsid w:val="00FA60FA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1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102"/>
    <w:rPr>
      <w:rFonts w:cs="Arial" w:hAnsi="Arial" w:ascii="Arial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102"/>
    <w:rPr>
      <w:rFonts w:cs="Arial" w:hAnsi="Arial" w:ascii="Arial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102"/>
    <w:rPr>
      <w:rFonts w:cs="Arial" w:hAnsi="Arial" w:ascii="Arial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1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102"/>
    <w:rPr>
      <w:rFonts w:ascii="Arial" w:cs="Arial" w:hAnsi="Arial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102"/>
    <w:rPr>
      <w:rFonts w:ascii="Arial" w:cs="Arial" w:hAnsi="Arial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102"/>
    <w:rPr>
      <w:rFonts w:ascii="Arial" w:cs="Arial" w:hAnsi="Arial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305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St-157/2016-14</izvorni_sadrzaj>
    <derivirana_varijabla naziv="DomainObject.Oznaka_1">St-157/2016-14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BUHTLA d.o.o. za trgovinu i usluge zastupanog po punomoćniku Marijana Zahatek</izvorni_sadrzaj>
    <derivirana_varijabla naziv="DomainObject.Predmet.ProtustrankaFormated_1">  PEKARA BUHTLA d.o.o. za trgovinu i usluge zastupanog po punomoćniku Marijana Zahatek</derivirana_varijabla>
  </DomainObject.Predmet.ProtustrankaFormated>
  <DomainObject.Predmet.ProtustrankaFormatedOIB>
    <izvorni_sadrzaj>  PEKARA BUHTLA d.o.o. za trgovinu i usluge, OIB 37442782752 zastupanog po punomoćniku Marijana Zahatek</izvorni_sadrzaj>
    <derivirana_varijabla naziv="DomainObject.Predmet.ProtustrankaFormatedOIB_1">  PEKARA BUHTLA d.o.o. za trgovinu i usluge, OIB 37442782752 zastupanog po punomoćniku Marijana Zahatek</derivirana_varijabla>
  </DomainObject.Predmet.ProtustrankaFormatedOIB>
  <DomainObject.Predmet.ProtustrankaFormatedWithAdress>
    <izvorni_sadrzaj> PEKARA BUHTLA d.o.o. za trgovinu i usluge, Sveti Duh 125, 10000 Zagreb zastupanog po punomoćniku Marijana Zahatek</izvorni_sadrzaj>
    <derivirana_varijabla naziv="DomainObject.Predmet.ProtustrankaFormatedWithAdress_1"> PEKARA BUHTLA d.o.o. za trgovinu i usluge, Sveti Duh 125, 10000 Zagreb zastupanog po punomoćniku Marijana Zahatek</derivirana_varijabla>
  </DomainObject.Predmet.ProtustrankaFormatedWithAdress>
  <DomainObject.Predmet.ProtustrankaFormatedWithAdressOIB>
    <izvorni_sadrzaj> PEKARA BUHTLA d.o.o. za trgovinu i usluge, OIB 37442782752, Sveti Duh 125, 10000 Zagreb zastupanog po punomoćniku Marijana Zahatek</izvorni_sadrzaj>
    <derivirana_varijabla naziv="DomainObject.Predmet.ProtustrankaFormatedWithAdressOIB_1"> PEKARA BUHTLA d.o.o. za trgovinu i usluge, OIB 37442782752, Sveti Duh 125, 10000 Zagreb zastupanog po punomoćniku Marijana Zahatek</derivirana_varijabla>
  </DomainObject.Predmet.ProtustrankaFormatedWithAdressOIB>
  <DomainObject.Predmet.ProtustrankaWithAdress>
    <izvorni_sadrzaj>PEKARA BUHTLA d.o.o. za trgovinu i usluge Sveti Duh 125, 10000 Zagreb</izvorni_sadrzaj>
    <derivirana_varijabla naziv="DomainObject.Predmet.ProtustrankaWithAdress_1">PEKARA BUHTLA d.o.o. za trgovinu i usluge Sveti Duh 125, 10000 Zagreb</derivirana_varijabla>
  </DomainObject.Predmet.ProtustrankaWithAdress>
  <DomainObject.Predmet.ProtustrankaWithAdressOIB>
    <izvorni_sadrzaj>PEKARA BUHTLA d.o.o. za trgovinu i usluge, OIB 37442782752, Sveti Duh 125, 10000 Zagreb</izvorni_sadrzaj>
    <derivirana_varijabla naziv="DomainObject.Predmet.ProtustrankaWithAdressOIB_1">PEKARA BUHTLA d.o.o. za trgovinu i usluge, OIB 37442782752, Sveti Duh 125, 10000 Zagreb</derivirana_varijabla>
  </DomainObject.Predmet.ProtustrankaWithAdressOIB>
  <DomainObject.Predmet.ProtustrankaNazivFormated>
    <izvorni_sadrzaj>PEKARA BUHTLA d.o.o. za trgovinu i usluge</izvorni_sadrzaj>
    <derivirana_varijabla naziv="DomainObject.Predmet.ProtustrankaNazivFormated_1">PEKARA BUHTLA d.o.o. za trgovinu i usluge</derivirana_varijabla>
  </DomainObject.Predmet.ProtustrankaNazivFormated>
  <DomainObject.Predmet.ProtustrankaNazivFormatedOIB>
    <izvorni_sadrzaj>PEKARA BUHTLA d.o.o. za trgovinu i usluge, OIB 37442782752</izvorni_sadrzaj>
    <derivirana_varijabla naziv="DomainObject.Predmet.ProtustrankaNazivFormatedOIB_1">PEKARA BUHTLA d.o.o. za trgovinu i usluge, OIB 37442782752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BUHTLA d.o.o. za trgovinu i usluge zastupanog po punomoćniku Marijana Zahatek</item>
    </izvorni_sadrzaj>
    <derivirana_varijabla naziv="DomainObject.Predmet.ProtuStrankaListFormated_1">
      <item>PEKARA BUHTLA d.o.o. za trgovinu i usluge zastupanog po punomoćniku Marijana Zahatek</item>
    </derivirana_varijabla>
  </DomainObject.Predmet.ProtuStrankaListFormated>
  <DomainObject.Predmet.ProtuStrankaListFormatedOIB>
    <izvorni_sadrzaj>
      <item>PEKARA BUHTLA d.o.o. za trgovinu i usluge, OIB 37442782752 zastupanog po punomoćniku Marijana Zahatek</item>
    </izvorni_sadrzaj>
    <derivirana_varijabla naziv="DomainObject.Predmet.ProtuStrankaListFormatedOIB_1">
      <item>PEKARA BUHTLA d.o.o. za trgovinu i usluge, OIB 37442782752 zastupanog po punomoćniku Marijana Zahatek</item>
    </derivirana_varijabla>
  </DomainObject.Predmet.ProtuStrankaListFormatedOIB>
  <DomainObject.Predmet.ProtuStrankaListFormatedWithAdress>
    <izvorni_sadrzaj>
      <item>PEKARA BUHTLA d.o.o. za trgovinu i usluge, Sveti Duh 125, 10000 Zagreb zastupanog po punomoćniku Marijana Zahatek</item>
    </izvorni_sadrzaj>
    <derivirana_varijabla naziv="DomainObject.Predmet.ProtuStrankaListFormatedWithAdress_1">
      <item>PEKARA BUHTLA d.o.o. za trgovinu i usluge, Sveti Duh 125, 10000 Zagreb zastupanog po punomoćniku Marijana Zahatek</item>
    </derivirana_varijabla>
  </DomainObject.Predmet.ProtuStrankaListFormatedWithAdress>
  <DomainObject.Predmet.ProtuStrankaListFormatedWithAdressOIB>
    <izvorni_sadrzaj>
      <item>PEKARA BUHTLA d.o.o. za trgovinu i usluge, OIB 37442782752, Sveti Duh 125, 10000 Zagreb zastupanog po punomoćniku Marijana Zahatek</item>
    </izvorni_sadrzaj>
    <derivirana_varijabla naziv="DomainObject.Predmet.ProtuStrankaListFormatedWithAdressOIB_1">
      <item>PEKARA BUHTLA d.o.o. za trgovinu i usluge, OIB 37442782752, Sveti Duh 125, 10000 Zagreb zastupanog po punomoćniku Marijana Zahatek</item>
    </derivirana_varijabla>
  </DomainObject.Predmet.ProtuStrankaListFormatedWithAdressOIB>
  <DomainObject.Predmet.ProtuStrankaListNazivFormated>
    <izvorni_sadrzaj>
      <item>PEKARA BUHTLA d.o.o. za trgovinu i usluge</item>
    </izvorni_sadrzaj>
    <derivirana_varijabla naziv="DomainObject.Predmet.ProtuStrankaListNazivFormated_1">
      <item>PEKARA BUHTLA d.o.o. za trgovinu i usluge</item>
    </derivirana_varijabla>
  </DomainObject.Predmet.ProtuStrankaListNazivFormated>
  <DomainObject.Predmet.ProtuStrankaListNazivFormatedOIB>
    <izvorni_sadrzaj>
      <item>PEKARA BUHTLA d.o.o. za trgovinu i usluge, OIB 37442782752</item>
    </izvorni_sadrzaj>
    <derivirana_varijabla naziv="DomainObject.Predmet.ProtuStrankaListNazivFormatedOIB_1">
      <item>PEKARA BUHTLA d.o.o. za trgovinu i usluge, OIB 37442782752</item>
    </derivirana_varijabla>
  </DomainObject.Predmet.ProtuStrankaListNazivFormatedOIB>
  <DomainObject.Predmet.OstaliListFormated>
    <izvorni_sadrzaj>
      <item>Marijana Zahatek punomoćnik sudionika u postupku PEKARA BUHTLA d.o.o. za trgovinu i usluge</item>
    </izvorni_sadrzaj>
    <derivirana_varijabla naziv="DomainObject.Predmet.OstaliListFormated_1">
      <item>Marijana Zahatek punomoćnik sudionika u postupku PEKARA BUHTLA d.o.o. za trgovinu i usluge</item>
    </derivirana_varijabla>
  </DomainObject.Predmet.OstaliListFormated>
  <DomainObject.Predmet.OstaliListFormatedOIB>
    <izvorni_sadrzaj>
      <item>Marijana Zahatek, OIB 90247347419 punomoćnik sudionika u postupku PEKARA BUHTLA d.o.o. za trgovinu i usluge</item>
    </izvorni_sadrzaj>
    <derivirana_varijabla naziv="DomainObject.Predmet.OstaliListFormatedOIB_1">
      <item>Marijana Zahatek, OIB 90247347419 punomoćnik sudionika u postupku PEKARA BUHTLA d.o.o. za trgovinu i usluge</item>
    </derivirana_varijabla>
  </DomainObject.Predmet.OstaliListFormatedOIB>
  <DomainObject.Predmet.OstaliListFormatedWithAdress>
    <izvorni_sadrzaj>
      <item>Marijana Zahatek, Donji Desinec 82, 10450 Donji Desinec punomoćnik sudionika u postupku PEKARA BUHTLA d.o.o. za trgovinu i usluge</item>
    </izvorni_sadrzaj>
    <derivirana_varijabla naziv="DomainObject.Predmet.OstaliListFormatedWithAdress_1">
      <item>Marijana Zahatek, Donji Desinec 82, 10450 Donji Desinec punomoćnik sudionika u postupku PEKARA BUHTLA d.o.o. za trgovinu i usluge</item>
    </derivirana_varijabla>
  </DomainObject.Predmet.OstaliListFormatedWithAdress>
  <DomainObject.Predmet.OstaliListFormatedWithAdressOIB>
    <izvorni_sadrzaj>
      <item>Marijana Zahatek, OIB 90247347419, Donji Desinec 82, 10450 Donji Desinec punomoćnik sudionika u postupku PEKARA BUHTLA d.o.o. za trgovinu i usluge</item>
    </izvorni_sadrzaj>
    <derivirana_varijabla naziv="DomainObject.Predmet.OstaliListFormatedWithAdressOIB_1">
      <item>Marijana Zahatek, OIB 90247347419, Donji Desinec 82, 10450 Donji Desinec punomoćnik sudionika u postupku PEKARA BUHTLA d.o.o. za trgovinu i usluge</item>
    </derivirana_varijabla>
  </DomainObject.Predmet.OstaliListFormatedWithAdressOIB>
  <DomainObject.Predmet.OstaliListNazivFormated>
    <izvorni_sadrzaj>
      <item>Marijana Zahatek</item>
    </izvorni_sadrzaj>
    <derivirana_varijabla naziv="DomainObject.Predmet.OstaliListNazivFormated_1">
      <item>Marijana Zahatek</item>
    </derivirana_varijabla>
  </DomainObject.Predmet.OstaliListNazivFormated>
  <DomainObject.Predmet.OstaliListNazivFormatedOIB>
    <izvorni_sadrzaj>
      <item>Marijana Zahatek, OIB 90247347419</item>
    </izvorni_sadrzaj>
    <derivirana_varijabla naziv="DomainObject.Predmet.OstaliListNazivFormatedOIB_1">
      <item>Marijana Zahatek, OIB 90247347419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St-157/2016-14</izvorni_sadrzaj>
    <derivirana_varijabla naziv="DomainObject.PoslovniBrojDokumenta_1">St-157/2016-14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BUHTLA d.o.o. za trgovinu i usluge</izvorni_sadrzaj>
    <derivirana_varijabla naziv="DomainObject.Predmet.ProtustrankaIDrugi_1">PEKARA BUHTLA d.o.o. za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PEKARA BUHTLA d.o.o. za trgovinu i usluge, OIB 37442782752, Sveti Duh 125, 10000 Zagreb</izvorni_sadrzaj>
    <derivirana_varijabla naziv="DomainObject.Predmet.ProtustrankaIDrugiAdressOIB_1">PEKARA BUHTLA d.o.o. za trgovinu i usluge, OIB 37442782752, Sveti Duh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BUHTLA d.o.o. za trgovinu i usluge</item>
      <item>Marijana Zahatek</item>
    </izvorni_sadrzaj>
    <derivirana_varijabla naziv="DomainObject.Predmet.SudioniciListNaziv_1">
      <item>FINA Regionalni centar Zagreb</item>
      <item>PEKARA BUHTLA d.o.o. za trgovinu i usluge</item>
      <item>Marijana Zahatek</item>
    </derivirana_varijabla>
  </DomainObject.Predmet.SudioniciListNaziv>
  <DomainObject.Predmet.SudioniciListAdressOIB>
    <izvorni_sadrzaj>
      <item>FINA Regionalni centar Zagreb, OIB 85821130368, Ulica grada Vukovara 70,10000 Zagreb</item>
      <item>PEKARA BUHTLA d.o.o. za trgovinu i usluge, OIB 37442782752, Sveti Duh 125,10000 Zagreb</item>
      <item>Marijana Zahatek, OIB 90247347419, Donji Desinec 82,10450 Donji Desinec</item>
    </izvorni_sadrzaj>
    <derivirana_varijabla naziv="DomainObject.Predmet.SudioniciListAdressOIB_1">
      <item>FINA Regionalni centar Zagreb, OIB 85821130368, Ulica grada Vukovara 70,10000 Zagreb</item>
      <item>PEKARA BUHTLA d.o.o. za trgovinu i usluge, OIB 37442782752, Sveti Duh 125,10000 Zagreb</item>
      <item>Marijana Zahatek, OIB 90247347419, Donji Desinec 82,10450 Donji Desinec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37442782752</item>
      <item>, OIB 90247347419</item>
    </izvorni_sadrzaj>
    <derivirana_varijabla naziv="DomainObject.Predmet.SudioniciListNazivOIB_1">
      <item>, OIB 85821130368</item>
      <item>, OIB 37442782752</item>
      <item>, OIB 90247347419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300</properties:Words>
  <properties:Characters>1580</properties:Characters>
  <properties:Lines>38</properties:Lines>
  <properties:Paragraphs>14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2016-09-28T09:35:00Z</dcterms:created>
  <dc:creator>KDS - 8</dc:creator>
  <cp:lastModifiedBy>Ana Brlek</cp:lastModifiedBy>
  <cp:lastPrinted>2016-10-10T13:28:00Z</cp:lastPrinted>
  <dcterms:modified xmlns:xsi="http://www.w3.org/2001/XMLSchema-instance" xsi:type="dcterms:W3CDTF">2016-10-10T13:28:00Z</dcterms:modified>
  <cp:revision>10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St-157/2016-14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