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0f19" w14:paraId="f4d0f19" w:rsidRDefault="00C33116" w:rsidP="00910611" w:rsidR="00C331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116" w:rsidP="00910611" w:rsidR="00C33116" w:rsidRPr="00C33116">
      <w:pPr>
        <w:rPr>
          <w:rFonts w:hAnsi="Times New Roman" w:ascii="Times New Roman"/>
          <w:b w:val="false"/>
        </w:rPr>
      </w:pPr>
      <w:r w:rsidRPr="00C33116">
        <w:rPr>
          <w:rFonts w:eastAsia="MS Mincho" w:hAnsi="Times New Roman" w:ascii="Times New Roman"/>
          <w:b w:val="false"/>
        </w:rPr>
        <w:t>REPUBLIKA HRVATSKA</w:t>
      </w:r>
    </w:p>
    <w:p w:rsidRDefault="00C33116" w:rsidP="00910611" w:rsidR="00C33116" w:rsidRPr="00C33116">
      <w:pPr>
        <w:rPr>
          <w:rFonts w:hAnsi="Times New Roman" w:ascii="Times New Roman"/>
          <w:b w:val="false"/>
        </w:rPr>
      </w:pPr>
      <w:r w:rsidRPr="00C33116">
        <w:rPr>
          <w:rFonts w:eastAsia="MS Mincho" w:hAnsi="Times New Roman" w:ascii="Times New Roman"/>
          <w:b w:val="false"/>
        </w:rPr>
        <w:t>TRGOVAČKI SUD U RIJECI</w:t>
      </w:r>
    </w:p>
    <w:p w:rsidRDefault="00C33116" w:rsidR="00C33116" w:rsidRPr="00C33116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</w:t>
      </w:r>
      <w:r w:rsidRPr="00C33116">
        <w:rPr>
          <w:rFonts w:eastAsia="MS Mincho" w:hAnsi="Times New Roman" w:ascii="Times New Roman"/>
          <w:b w:val="false"/>
        </w:rPr>
        <w:t>Rijeka, Zadarska 1 i 3</w:t>
      </w:r>
    </w:p>
    <w:p w:rsidRDefault="00C33116" w:rsidP="00910611" w:rsidR="00C33116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lang w:val="hr-HR"/>
        </w:rPr>
        <w:t>ADRIA IMMO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 164.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u vezi čl. </w:t>
      </w:r>
      <w:r w:rsidRPr="005B6AD6">
        <w:rPr>
          <w:rFonts w:hAnsi="Times New Roman" w:ascii="Times New Roman"/>
          <w:b w:val="false"/>
          <w:lang w:val="hr-HR"/>
        </w:rPr>
        <w:t>9</w:t>
      </w:r>
      <w:r>
        <w:rPr>
          <w:rFonts w:hAnsi="Times New Roman" w:ascii="Times New Roman"/>
          <w:b w:val="false"/>
          <w:lang w:val="hr-HR"/>
        </w:rPr>
        <w:t>5</w:t>
      </w:r>
      <w:r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Pr="005B6AD6">
        <w:rPr>
          <w:rFonts w:hAnsi="Times New Roman" w:ascii="Times New Roman"/>
          <w:b w:val="false"/>
        </w:rPr>
        <w:t>(112/12</w:t>
      </w:r>
      <w:r w:rsidR="00E40238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25/13</w:t>
      </w:r>
      <w:r w:rsidR="00E40238">
        <w:rPr>
          <w:rFonts w:hAnsi="Times New Roman" w:ascii="Times New Roman"/>
          <w:b w:val="false"/>
        </w:rPr>
        <w:t xml:space="preserve"> i 93/14</w:t>
      </w:r>
      <w:r w:rsidRPr="005B6AD6">
        <w:rPr>
          <w:rFonts w:hAnsi="Times New Roman" w:ascii="Times New Roman"/>
          <w:b w:val="false"/>
        </w:rPr>
        <w:t xml:space="preserve">) </w:t>
      </w:r>
      <w:r w:rsidR="00415901">
        <w:rPr>
          <w:rFonts w:hAnsi="Times New Roman" w:ascii="Times New Roman"/>
          <w:b w:val="false"/>
        </w:rPr>
        <w:t xml:space="preserve">i </w:t>
      </w:r>
      <w:r w:rsidR="00415901" w:rsidRPr="00415901">
        <w:rPr>
          <w:rFonts w:hAnsi="Times New Roman" w:ascii="Times New Roman"/>
          <w:b w:val="false"/>
        </w:rPr>
        <w:t>čl.</w:t>
      </w:r>
      <w:r w:rsidR="00415901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</w:rPr>
        <w:t>6.</w:t>
      </w:r>
      <w:r w:rsidRPr="005B6AD6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</w:t>
      </w:r>
      <w:r w:rsidR="00415901">
        <w:rPr>
          <w:rFonts w:hAnsi="Times New Roman" w:ascii="Times New Roman"/>
          <w:b w:val="false"/>
          <w:lang w:val="hr-HR"/>
        </w:rPr>
        <w:t>Z-a,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C6C6B">
        <w:rPr>
          <w:rFonts w:hAnsi="Times New Roman" w:ascii="Times New Roman"/>
          <w:b w:val="false"/>
          <w:lang w:val="hr-HR"/>
        </w:rPr>
        <w:t xml:space="preserve">dana </w:t>
      </w:r>
      <w:r w:rsidR="00D04C55">
        <w:rPr>
          <w:rFonts w:hAnsi="Times New Roman" w:ascii="Times New Roman"/>
          <w:b w:val="false"/>
          <w:lang w:val="hr-HR"/>
        </w:rPr>
        <w:t>13. listopada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E40238">
        <w:rPr>
          <w:rFonts w:hAnsi="Times New Roman" w:ascii="Times New Roman"/>
          <w:b w:val="false"/>
          <w:lang w:val="hr-HR"/>
        </w:rPr>
        <w:t xml:space="preserve"> Puli</w:t>
      </w:r>
      <w:r w:rsidR="00AC7C9E">
        <w:rPr>
          <w:rFonts w:hAnsi="Times New Roman" w:ascii="Times New Roman"/>
          <w:b w:val="false"/>
          <w:lang w:val="hr-HR"/>
        </w:rPr>
        <w:t>,</w:t>
      </w:r>
      <w:r w:rsidR="00E40238">
        <w:rPr>
          <w:rFonts w:hAnsi="Times New Roman" w:ascii="Times New Roman"/>
          <w:b w:val="false"/>
          <w:lang w:val="hr-HR"/>
        </w:rPr>
        <w:t xml:space="preserve"> k.č. br. 14/1 vinograd, površine 189 m2, upisane u z.k. ul. 15961 k.o. Pula iznosi </w:t>
      </w:r>
      <w:r w:rsidR="00E40238">
        <w:rPr>
          <w:rFonts w:hAnsi="Times New Roman" w:ascii="Times New Roman"/>
          <w:lang w:val="hr-HR"/>
        </w:rPr>
        <w:t>1.033.000,00 kn.</w:t>
      </w:r>
      <w:r w:rsidR="00AC7C9E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nekretnine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F85314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D04C55" w:rsidP="00D13AB7" w:rsidR="00D13AB7" w:rsidRPr="00D13AB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02. prosinca</w:t>
      </w:r>
      <w:r w:rsidR="00D13AB7" w:rsidRPr="00D13AB7">
        <w:rPr>
          <w:rFonts w:hAnsi="Times New Roman" w:ascii="Times New Roman"/>
          <w:lang w:val="hr-HR"/>
        </w:rPr>
        <w:t xml:space="preserve"> 2015.g. u </w:t>
      </w:r>
      <w:r>
        <w:rPr>
          <w:rFonts w:hAnsi="Times New Roman" w:ascii="Times New Roman"/>
          <w:lang w:val="hr-HR"/>
        </w:rPr>
        <w:t>11</w:t>
      </w:r>
      <w:r w:rsidR="00D13AB7" w:rsidRPr="00D13AB7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="00D13AB7" w:rsidRPr="00D13AB7">
        <w:rPr>
          <w:rFonts w:hAnsi="Times New Roman" w:ascii="Times New Roman"/>
          <w:lang w:val="hr-HR"/>
        </w:rPr>
        <w:t xml:space="preserve">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D04C55">
        <w:rPr>
          <w:rFonts w:hAnsi="Times New Roman" w:ascii="Times New Roman"/>
          <w:b w:val="false"/>
          <w:lang w:val="hr-HR"/>
        </w:rPr>
        <w:t>e-</w:t>
      </w:r>
      <w:r w:rsidR="00072B26"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 </w:t>
      </w:r>
      <w:r w:rsidR="00A81B40" w:rsidRPr="005B6AD6">
        <w:rPr>
          <w:rFonts w:hAnsi="Times New Roman" w:ascii="Times New Roman"/>
          <w:b w:val="false"/>
          <w:lang w:val="hr-HR"/>
        </w:rPr>
        <w:t>- prodaj</w:t>
      </w:r>
      <w:r w:rsidR="003D6FF8" w:rsidRPr="005B6AD6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A81B40"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FD7A84" w:rsidR="00FD7A84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</w:t>
      </w:r>
      <w:r w:rsidR="00E64184"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E40238">
        <w:rPr>
          <w:rFonts w:hAnsi="Times New Roman" w:ascii="Times New Roman"/>
          <w:lang w:val="hr-HR"/>
        </w:rPr>
        <w:t>1.033.000,00 kn;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može prodati ispod</w:t>
      </w:r>
      <w:r w:rsidR="000760CA">
        <w:rPr>
          <w:rFonts w:hAnsi="Times New Roman" w:ascii="Times New Roman"/>
          <w:b w:val="false"/>
          <w:lang w:val="hr-HR"/>
        </w:rPr>
        <w:t xml:space="preserve"> cijene </w:t>
      </w:r>
      <w:r w:rsidR="000760CA" w:rsidRPr="000760CA">
        <w:rPr>
          <w:rFonts w:hAnsi="Times New Roman" w:ascii="Times New Roman"/>
          <w:b w:val="false"/>
          <w:lang w:val="hr-HR"/>
        </w:rPr>
        <w:t>od</w:t>
      </w:r>
      <w:r w:rsidR="000760CA" w:rsidRPr="000760CA">
        <w:rPr>
          <w:rFonts w:hAnsi="Times New Roman" w:ascii="Times New Roman"/>
          <w:lang w:val="hr-HR"/>
        </w:rPr>
        <w:t xml:space="preserve"> </w:t>
      </w:r>
      <w:r w:rsidR="00D04C55">
        <w:rPr>
          <w:rFonts w:hAnsi="Times New Roman" w:ascii="Times New Roman"/>
          <w:lang w:val="hr-HR"/>
        </w:rPr>
        <w:t>259.000</w:t>
      </w:r>
      <w:r w:rsidR="000760CA" w:rsidRPr="000760CA">
        <w:rPr>
          <w:rFonts w:hAnsi="Times New Roman" w:ascii="Times New Roman"/>
          <w:lang w:val="hr-HR"/>
        </w:rPr>
        <w:t xml:space="preserve">,00 kuna;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2809C4" w:rsidP="001F4A8B" w:rsidR="002809C4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temeljem Sporazuma o osiguranju broj 09118010014 od 10. kolovoza 2009.g. i punomoći od 12. prosinca 2008.g. uknjiženo je pravo zaloga radi osiguranja novčane tražbine u iznosu od 6.580.000,00 EUR-a u kunskoj protuvrijednosti, te ostalih uvjeta iz Sporazuma, kao sporedni uložak zajedničke hipoteke u korist Raiffeissenbank Austria d.d. Zagreb, Petrinjska 59, zaprimljeno 10.8.2009.g., pod brojem Z-8695/09;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izvršena je zabilježba da je z.k. ul. 3072 k.o. Novigrad upisan kod Općinskog suda u Bujama, glavni uložak zajedničke hipoteke;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temeljem Sporazuma o osiguranju broj 10118020001 od 18. siječnja 2010.g. i punomoći od 2. studenog 2009.g. uknjiženo je pravo zaloga radi osiguranja novčane tražbine u iznosu od 6.150.000,00 EUR-a u kunskoj protuvrijednosti, te ostalih uvjeta iz Sporazuma, (kao sporedni uložak zajedničke hipoteke) u korist Raiffeissenbank Austria d.d. Zagreb, Petrinjska 59, zaprimljeno 21. siječnja 2010.g. pod brojem Z-640/10; 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softHyphen/>
        <w:t xml:space="preserve">- na nekretnini stečajnog dužnika izvršena je zabilježba da je z.k. ul. 3072 k.o. Novigrad upisan kod Općinskog suda u Bujama, </w:t>
      </w:r>
      <w:r w:rsidR="00415901">
        <w:rPr>
          <w:rFonts w:hAnsi="Times New Roman" w:ascii="Times New Roman"/>
          <w:b w:val="false"/>
          <w:lang w:val="hr-HR"/>
        </w:rPr>
        <w:t xml:space="preserve">zabilježuje se da </w:t>
      </w:r>
      <w:r w:rsidR="00AD05BE">
        <w:rPr>
          <w:rFonts w:hAnsi="Times New Roman" w:ascii="Times New Roman"/>
          <w:b w:val="false"/>
          <w:lang w:val="hr-HR"/>
        </w:rPr>
        <w:t xml:space="preserve">se </w:t>
      </w:r>
      <w:r>
        <w:rPr>
          <w:rFonts w:hAnsi="Times New Roman" w:ascii="Times New Roman"/>
          <w:b w:val="false"/>
          <w:lang w:val="hr-HR"/>
        </w:rPr>
        <w:t>glavni uložak zajedničke hipoteke</w:t>
      </w:r>
      <w:r w:rsidR="00415901">
        <w:rPr>
          <w:rFonts w:hAnsi="Times New Roman" w:ascii="Times New Roman"/>
          <w:b w:val="false"/>
          <w:lang w:val="hr-HR"/>
        </w:rPr>
        <w:t xml:space="preserve"> nalazi u z.k. ul. 3072</w:t>
      </w:r>
      <w:r w:rsidR="00AD05BE">
        <w:rPr>
          <w:rFonts w:hAnsi="Times New Roman" w:ascii="Times New Roman"/>
          <w:b w:val="false"/>
          <w:lang w:val="hr-HR"/>
        </w:rPr>
        <w:t xml:space="preserve"> k.o. Novigrad, upisan kod Općinskog suda u Bujama, zaprimljeno 21. siječnja 2010.g., pod brojem Z-640/10;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temeljem Sporazuma o osiguranju broj 101180200</w:t>
      </w:r>
      <w:r w:rsidR="00AD05BE">
        <w:rPr>
          <w:rFonts w:hAnsi="Times New Roman" w:ascii="Times New Roman"/>
          <w:b w:val="false"/>
          <w:lang w:val="hr-HR"/>
        </w:rPr>
        <w:t>22</w:t>
      </w:r>
      <w:r>
        <w:rPr>
          <w:rFonts w:hAnsi="Times New Roman" w:ascii="Times New Roman"/>
          <w:b w:val="false"/>
          <w:lang w:val="hr-HR"/>
        </w:rPr>
        <w:t xml:space="preserve"> od 15. rujna 2010.g. i punomoći od 8. rujna 2010.g. uknjiženo je pravo zaloga radi osiguranja novčane tražbine u iznosu od 250.000,00 EUR-a u kunskoj protuvrijednosti, te ostalih uvjeta iz Sporazuma,</w:t>
      </w:r>
      <w:r w:rsidR="00AD05BE">
        <w:rPr>
          <w:rFonts w:hAnsi="Times New Roman" w:ascii="Times New Roman"/>
          <w:b w:val="false"/>
          <w:lang w:val="hr-HR"/>
        </w:rPr>
        <w:t xml:space="preserve"> u korist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D05BE">
        <w:rPr>
          <w:rFonts w:hAnsi="Times New Roman" w:ascii="Times New Roman"/>
          <w:b w:val="false"/>
          <w:lang w:val="hr-HR"/>
        </w:rPr>
        <w:t xml:space="preserve">Raiffeissenbank Austria d.d. Zagreb, Petrinjska 59, </w:t>
      </w:r>
      <w:r>
        <w:rPr>
          <w:rFonts w:hAnsi="Times New Roman" w:ascii="Times New Roman"/>
          <w:b w:val="false"/>
          <w:lang w:val="hr-HR"/>
        </w:rPr>
        <w:t>zaprimljeno 14. siječnja 2011.g. pod brojem Z-351/11</w:t>
      </w:r>
      <w:r w:rsidR="00AD05BE">
        <w:rPr>
          <w:rFonts w:hAnsi="Times New Roman" w:ascii="Times New Roman"/>
          <w:b w:val="false"/>
          <w:lang w:val="hr-HR"/>
        </w:rPr>
        <w:t>;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40238" w:rsidP="001F4A8B" w:rsidR="00E4023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D04C55">
        <w:rPr>
          <w:rFonts w:hAnsi="Times New Roman" w:ascii="Times New Roman"/>
          <w:b w:val="false"/>
          <w:lang w:val="hr-HR"/>
        </w:rPr>
        <w:t>30. studenoga</w:t>
      </w:r>
      <w:r w:rsidR="00B222FC">
        <w:rPr>
          <w:rFonts w:hAnsi="Times New Roman" w:ascii="Times New Roman"/>
          <w:b w:val="false"/>
          <w:lang w:val="hr-HR"/>
        </w:rPr>
        <w:t xml:space="preserve"> 2015.</w:t>
      </w:r>
      <w:r w:rsidR="00D04C55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D04C55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D04C55">
        <w:rPr>
          <w:rFonts w:hAnsi="Times New Roman" w:ascii="Times New Roman"/>
          <w:b w:val="false"/>
          <w:lang w:val="hr-HR"/>
        </w:rPr>
        <w:t>13. listopada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D13AB7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D13AB7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C85DA9" w:rsidP="000760CA" w:rsidR="000F194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F85314">
        <w:rPr>
          <w:rFonts w:hAnsi="Times New Roman" w:ascii="Times New Roman"/>
          <w:b w:val="false"/>
          <w:lang w:val="hr-HR"/>
        </w:rPr>
        <w:t xml:space="preserve">     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</w:p>
    <w:p w:rsidRDefault="00D04C55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0760CA" w:rsidP="00E63526" w:rsidR="00E63526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     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Raiffeisenbank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Austria d.d. Zagreb, Petrinjska 59,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C6C6B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D04C55">
        <w:rPr>
          <w:rFonts w:hAnsi="Times New Roman" w:ascii="Times New Roman"/>
          <w:b w:val="false"/>
          <w:sz w:val="20"/>
          <w:szCs w:val="20"/>
          <w:lang w:val="hr-HR"/>
        </w:rPr>
        <w:t>13.10</w:t>
      </w:r>
      <w:r w:rsidR="00D13AB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1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16B9C">
      <w:rPr>
        <w:rFonts w:hAnsi="Times New Roman" w:ascii="Times New Roman"/>
        <w:b w:val="false"/>
      </w:rPr>
      <w:t>213</w:t>
    </w:r>
    <w:r w:rsidRPr="005B6AD6">
      <w:rPr>
        <w:rFonts w:hAnsi="Times New Roman" w:ascii="Times New Roman"/>
        <w:b w:val="false"/>
      </w:rPr>
      <w:t>/13-</w:t>
    </w:r>
    <w:r w:rsidR="00D04C55">
      <w:rPr>
        <w:rFonts w:hAnsi="Times New Roman" w:ascii="Times New Roman"/>
        <w:b w:val="false"/>
      </w:rPr>
      <w:t>113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C27"/>
    <w:rsid w:val="001A240A"/>
    <w:rsid w:val="001B4C0D"/>
    <w:rsid w:val="001C693E"/>
    <w:rsid w:val="001D0CE5"/>
    <w:rsid w:val="001D25F4"/>
    <w:rsid w:val="001D68AD"/>
    <w:rsid w:val="001F4A8B"/>
    <w:rsid w:val="00203B1E"/>
    <w:rsid w:val="00204167"/>
    <w:rsid w:val="00225123"/>
    <w:rsid w:val="00252FC8"/>
    <w:rsid w:val="00267A6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D1AD4"/>
    <w:rsid w:val="004D533E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C6C6B"/>
    <w:rsid w:val="00BF7C88"/>
    <w:rsid w:val="00C10ED2"/>
    <w:rsid w:val="00C33116"/>
    <w:rsid w:val="00C400F5"/>
    <w:rsid w:val="00C44032"/>
    <w:rsid w:val="00C451B2"/>
    <w:rsid w:val="00C65414"/>
    <w:rsid w:val="00C75F4C"/>
    <w:rsid w:val="00C815FD"/>
    <w:rsid w:val="00C85DA9"/>
    <w:rsid w:val="00C9308C"/>
    <w:rsid w:val="00CA3AAB"/>
    <w:rsid w:val="00CC63C5"/>
    <w:rsid w:val="00CC65C2"/>
    <w:rsid w:val="00CE5430"/>
    <w:rsid w:val="00CF4492"/>
    <w:rsid w:val="00D04C55"/>
    <w:rsid w:val="00D05A33"/>
    <w:rsid w:val="00D13AB7"/>
    <w:rsid w:val="00D13C04"/>
    <w:rsid w:val="00D1739E"/>
    <w:rsid w:val="00D42352"/>
    <w:rsid w:val="00D446D4"/>
    <w:rsid w:val="00D53723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11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11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St-213/2013</izvorni_sadrzaj>
    <derivirana_varijabla naziv="DomainObject.Predmet.OznakaBroj_1">St-213/2013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IMMO d.o.o.  Poreč</izvorni_sadrzaj>
    <derivirana_varijabla naziv="DomainObject.Predmet.ProtustrankaFormated_1">  ADRIA IMMO d.o.o.  Poreč</derivirana_varijabla>
  </DomainObject.Predmet.ProtustrankaFormated>
  <DomainObject.Predmet.ProtustrankaFormatedOIB>
    <izvorni_sadrzaj>  ADRIA IMMO d.o.o.  Poreč, OIB 35856267202</izvorni_sadrzaj>
    <derivirana_varijabla naziv="DomainObject.Predmet.ProtustrankaFormatedOIB_1">  ADRIA IMMO d.o.o.  Poreč, OIB 35856267202</derivirana_varijabla>
  </DomainObject.Predmet.ProtustrankaFormatedOIB>
  <DomainObject.Predmet.ProtustrankaFormatedWithAdress>
    <izvorni_sadrzaj> ADRIA IMMO d.o.o.  Poreč, Partizanska 13, 52 440 Poreč</izvorni_sadrzaj>
    <derivirana_varijabla naziv="DomainObject.Predmet.ProtustrankaFormatedWithAdress_1"> ADRIA IMMO d.o.o.  Poreč, Partizanska 13, 52 440 Poreč</derivirana_varijabla>
  </DomainObject.Predmet.ProtustrankaFormatedWithAdress>
  <DomainObject.Predmet.ProtustrankaFormatedWithAdressOIB>
    <izvorni_sadrzaj> ADRIA IMMO d.o.o.  Poreč, OIB 35856267202, Partizanska 13, 52 440 Poreč</izvorni_sadrzaj>
    <derivirana_varijabla naziv="DomainObject.Predmet.ProtustrankaFormatedWithAdressOIB_1"> ADRIA IMMO d.o.o.  Poreč, OIB 35856267202, Partizanska 13, 52 440 Poreč</derivirana_varijabla>
  </DomainObject.Predmet.ProtustrankaFormatedWithAdressOIB>
  <DomainObject.Predmet.ProtustrankaWithAdress>
    <izvorni_sadrzaj>ADRIA IMMO d.o.o.  Poreč Partizanska 13, 52 440 Poreč</izvorni_sadrzaj>
    <derivirana_varijabla naziv="DomainObject.Predmet.ProtustrankaWithAdress_1">ADRIA IMMO d.o.o.  Poreč Partizanska 13, 52 440 Poreč</derivirana_varijabla>
  </DomainObject.Predmet.ProtustrankaWithAdress>
  <DomainObject.Predmet.ProtustrankaWithAdressOIB>
    <izvorni_sadrzaj>ADRIA IMMO d.o.o.  Poreč, OIB 35856267202, Partizanska 13, 52 440 Poreč</izvorni_sadrzaj>
    <derivirana_varijabla naziv="DomainObject.Predmet.ProtustrankaWithAdressOIB_1">ADRIA IMMO d.o.o.  Poreč, OIB 35856267202, Partizanska 13, 52 440 Poreč</derivirana_varijabla>
  </DomainObject.Predmet.ProtustrankaWithAdressOIB>
  <DomainObject.Predmet.ProtustrankaNazivFormated>
    <izvorni_sadrzaj>ADRIA IMMO d.o.o.  Poreč</izvorni_sadrzaj>
    <derivirana_varijabla naziv="DomainObject.Predmet.ProtustrankaNazivFormated_1">ADRIA IMMO d.o.o.  Poreč</derivirana_varijabla>
  </DomainObject.Predmet.ProtustrankaNazivFormated>
  <DomainObject.Predmet.ProtustrankaNazivFormatedOIB>
    <izvorni_sadrzaj>ADRIA IMMO d.o.o.  Poreč, OIB 35856267202</izvorni_sadrzaj>
    <derivirana_varijabla naziv="DomainObject.Predmet.ProtustrankaNazivFormatedOIB_1">ADRIA IMMO d.o.o.  Poreč, OIB 35856267202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IMMO d.o.o.  Poreč</item>
    </izvorni_sadrzaj>
    <derivirana_varijabla naziv="DomainObject.Predmet.ProtuStrankaListFormated_1">
      <item>ADRIA IMMO d.o.o.  Poreč</item>
    </derivirana_varijabla>
  </DomainObject.Predmet.ProtuStrankaListFormated>
  <DomainObject.Predmet.ProtuStrankaListFormatedOIB>
    <izvorni_sadrzaj>
      <item>ADRIA IMMO d.o.o.  Poreč, OIB 35856267202</item>
    </izvorni_sadrzaj>
    <derivirana_varijabla naziv="DomainObject.Predmet.ProtuStrankaListFormatedOIB_1">
      <item>ADRIA IMMO d.o.o.  Poreč, OIB 35856267202</item>
    </derivirana_varijabla>
  </DomainObject.Predmet.ProtuStrankaListFormatedOIB>
  <DomainObject.Predmet.ProtuStrankaListFormatedWithAdress>
    <izvorni_sadrzaj>
      <item>ADRIA IMMO d.o.o.  Poreč, Partizanska 13, 52 440 Poreč</item>
    </izvorni_sadrzaj>
    <derivirana_varijabla naziv="DomainObject.Predmet.ProtuStrankaListFormatedWithAdress_1">
      <item>ADRIA IMMO d.o.o.  Poreč, Partizanska 13, 52 440 Poreč</item>
    </derivirana_varijabla>
  </DomainObject.Predmet.ProtuStrankaListFormatedWithAdress>
  <DomainObject.Predmet.ProtuStrankaListFormatedWithAdressOIB>
    <izvorni_sadrzaj>
      <item>ADRIA IMMO d.o.o.  Poreč, OIB 35856267202, Partizanska 13, 52 440 Poreč</item>
    </izvorni_sadrzaj>
    <derivirana_varijabla naziv="DomainObject.Predmet.ProtuStrankaListFormatedWithAdressOIB_1">
      <item>ADRIA IMMO d.o.o.  Poreč, OIB 35856267202, Partizanska 13, 52 440 Poreč</item>
    </derivirana_varijabla>
  </DomainObject.Predmet.ProtuStrankaListFormatedWithAdressOIB>
  <DomainObject.Predmet.ProtuStrankaListNazivFormated>
    <izvorni_sadrzaj>
      <item>ADRIA IMMO d.o.o.  Poreč</item>
    </izvorni_sadrzaj>
    <derivirana_varijabla naziv="DomainObject.Predmet.ProtuStrankaListNazivFormated_1">
      <item>ADRIA IMMO d.o.o.  Poreč</item>
    </derivirana_varijabla>
  </DomainObject.Predmet.ProtuStrankaListNazivFormated>
  <DomainObject.Predmet.ProtuStrankaListNazivFormatedOIB>
    <izvorni_sadrzaj>
      <item>ADRIA IMMO d.o.o.  Poreč, OIB 35856267202</item>
    </izvorni_sadrzaj>
    <derivirana_varijabla naziv="DomainObject.Predmet.ProtuStrankaListNazivFormatedOIB_1">
      <item>ADRIA IMMO d.o.o.  Poreč, OIB 35856267202</item>
    </derivirana_varijabla>
  </DomainObject.Predmet.ProtuStrankaListNazivFormatedOIB>
  <DomainObject.Predmet.OstaliList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OstaliListFormated_1"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OstaliListFormated>
  <DomainObject.Predmet.OstaliList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izvorni_sadrzaj>
    <derivirana_varijabla naziv="DomainObject.Predmet.OstaliList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derivirana_varijabla>
  </DomainObject.Predmet.OstaliListFormatedOIB>
  <DomainObject.Predmet.OstaliListFormatedWithAdress>
    <izvorni_sadrzaj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</izvorni_sadrzaj>
    <derivirana_varijabla naziv="DomainObject.Predmet.OstaliListFormatedWithAdress_1"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</derivirana_varijabla>
  </DomainObject.Predmet.OstaliListFormatedWithAdress>
  <DomainObject.Predmet.OstaliListFormatedWithAdressOIB>
    <izvorni_sadrzaj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</izvorni_sadrzaj>
    <derivirana_varijabla naziv="DomainObject.Predmet.OstaliListFormatedWithAdressOIB_1"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</derivirana_varijabla>
  </DomainObject.Predmet.OstaliListFormatedWithAdressOIB>
  <DomainObject.Predmet.OstaliListNaziv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OstaliListNazivFormated_1"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OstaliListNazivFormated>
  <DomainObject.Predmet.OstaliListNaziv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izvorni_sadrzaj>
    <derivirana_varijabla naziv="DomainObject.Predmet.OstaliListNaziv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IMMO d.o.o.  Poreč</izvorni_sadrzaj>
    <derivirana_varijabla naziv="DomainObject.Predmet.ProtustrankaIDrugi_1">ADRIA IMMO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IMMO d.o.o.  Poreč, OIB 35856267202, Partizanska 13, 52 440 Poreč</izvorni_sadrzaj>
    <derivirana_varijabla naziv="DomainObject.Predmet.ProtustrankaIDrugiAdressOIB_1">ADRIA IMMO d.o.o.  Poreč, OIB 35856267202,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SudioniciListNaziv_1"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SudioniciListNaziv>
  <DomainObject.Predmet.SudioniciListAdressOIB>
    <izvorni_sadrzaj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</izvorni_sadrzaj>
    <derivirana_varijabla naziv="DomainObject.Predmet.SudioniciListAdressOIB_1"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F83CD-C821-4263-9F46-6469789D1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4178</properties:Characters>
  <properties:Lines>124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2015-10-13T08:38:00Z</dcterms:created>
  <dc:creator>dcmelik</dc:creator>
  <cp:lastModifiedBy>Jasna Radulović</cp:lastModifiedBy>
  <cp:lastPrinted>2015-10-13T08:37:00Z</cp:lastPrinted>
  <dcterms:modified xmlns:xsi="http://www.w3.org/2001/XMLSchema-instance" xsi:type="dcterms:W3CDTF">2015-10-13T12:46:00Z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