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e44c" w14:paraId="0c0e44c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3E03CE">
        <w:rPr>
          <w:rFonts w:hAnsi="Times New Roman" w:ascii="Times New Roman"/>
          <w:szCs w:val="24"/>
          <w:lang w:val="hr-HR"/>
        </w:rPr>
        <w:t>732</w:t>
      </w:r>
      <w:r w:rsidR="00BE1C7C">
        <w:rPr>
          <w:rFonts w:hAnsi="Times New Roman" w:ascii="Times New Roman"/>
          <w:szCs w:val="24"/>
          <w:lang w:val="hr-HR"/>
        </w:rPr>
        <w:t>/17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FA29A8" w:rsidP="00FA29A8" w:rsidR="00FA29A8" w:rsidRPr="003E03CE">
      <w:pPr>
        <w:ind w:firstLine="720"/>
        <w:jc w:val="both"/>
        <w:rPr>
          <w:rFonts w:hAnsi="Times New Roman" w:ascii="Times New Roman"/>
          <w:szCs w:val="24"/>
        </w:rPr>
      </w:pPr>
      <w:r w:rsidRPr="00C45CE1">
        <w:rPr>
          <w:rFonts w:hAnsi="Times New Roman" w:ascii="Times New Roman"/>
          <w:szCs w:val="24"/>
          <w:lang w:val="pt-BR"/>
        </w:rPr>
        <w:t xml:space="preserve">Trgovački sud u Zagrebu, po sucu mr.sc. Ivani Koštarić Fegeš, u predstečajnom postupku </w:t>
      </w:r>
      <w:r w:rsidR="003D3072" w:rsidRPr="00C45CE1">
        <w:rPr>
          <w:rFonts w:hAnsi="Times New Roman" w:ascii="Times New Roman"/>
          <w:szCs w:val="24"/>
          <w:lang w:val="pt-BR"/>
        </w:rPr>
        <w:t>nad dužnik</w:t>
      </w:r>
      <w:r w:rsidR="003D3072" w:rsidRPr="003E03CE">
        <w:rPr>
          <w:rFonts w:hAnsi="Times New Roman" w:ascii="Times New Roman"/>
          <w:szCs w:val="24"/>
          <w:lang w:val="pt-BR"/>
        </w:rPr>
        <w:t xml:space="preserve">om </w:t>
      </w:r>
      <w:r w:rsidR="003E03CE" w:rsidRPr="003E03CE">
        <w:rPr>
          <w:rFonts w:hAnsi="Times New Roman" w:ascii="Times New Roman"/>
          <w:szCs w:val="24"/>
          <w:lang w:val="pt-BR"/>
        </w:rPr>
        <w:t xml:space="preserve">AR-CO sistemi d.o.o., </w:t>
      </w:r>
      <w:r w:rsidR="003E03CE" w:rsidRPr="003E03CE">
        <w:rPr>
          <w:rFonts w:hAnsi="Times New Roman" w:ascii="Times New Roman"/>
          <w:szCs w:val="24"/>
        </w:rPr>
        <w:t>Novaki (Grad Sveta Nedelja), Industrijska 5</w:t>
      </w:r>
      <w:r w:rsidR="003E03CE" w:rsidRPr="003E03CE">
        <w:rPr>
          <w:rFonts w:hAnsi="Times New Roman" w:ascii="Times New Roman"/>
          <w:szCs w:val="24"/>
          <w:lang w:val="pt-BR"/>
        </w:rPr>
        <w:t xml:space="preserve">, OIB: </w:t>
      </w:r>
      <w:r w:rsidR="003E03CE" w:rsidRPr="003E03CE">
        <w:rPr>
          <w:rFonts w:hAnsi="Times New Roman" w:ascii="Times New Roman"/>
          <w:szCs w:val="24"/>
        </w:rPr>
        <w:t>87855922456</w:t>
      </w:r>
      <w:r w:rsidRPr="003E03CE">
        <w:rPr>
          <w:rFonts w:hAnsi="Times New Roman" w:ascii="Times New Roman"/>
          <w:szCs w:val="24"/>
        </w:rPr>
        <w:t xml:space="preserve">, </w:t>
      </w:r>
      <w:r w:rsidR="003E03CE" w:rsidRPr="003E03CE">
        <w:rPr>
          <w:rFonts w:hAnsi="Times New Roman" w:ascii="Times New Roman"/>
          <w:szCs w:val="24"/>
          <w:lang w:val="pt-BR"/>
        </w:rPr>
        <w:t>29</w:t>
      </w:r>
      <w:r w:rsidR="00A764CD" w:rsidRPr="003E03CE">
        <w:rPr>
          <w:rFonts w:hAnsi="Times New Roman" w:ascii="Times New Roman"/>
          <w:szCs w:val="24"/>
          <w:lang w:val="pt-BR"/>
        </w:rPr>
        <w:t>. rujna</w:t>
      </w:r>
      <w:r w:rsidRPr="003E03CE">
        <w:rPr>
          <w:rFonts w:hAnsi="Times New Roman" w:ascii="Times New Roman"/>
          <w:szCs w:val="24"/>
          <w:lang w:val="pt-BR"/>
        </w:rPr>
        <w:t xml:space="preserve"> 2017.</w:t>
      </w:r>
      <w:r w:rsidRPr="003E03CE">
        <w:rPr>
          <w:rFonts w:hAnsi="Times New Roman" w:ascii="Times New Roman"/>
          <w:szCs w:val="24"/>
        </w:rPr>
        <w:t>,</w:t>
      </w:r>
    </w:p>
    <w:p w:rsidRDefault="008957BC" w:rsidP="008A4B36" w:rsidR="009213DF">
      <w:pPr>
        <w:jc w:val="both"/>
        <w:rPr>
          <w:rFonts w:hAnsi="Times New Roman" w:ascii="Times New Roman"/>
          <w:szCs w:val="24"/>
          <w:lang w:val="hr-HR"/>
        </w:rPr>
      </w:pPr>
      <w:r w:rsidRPr="00C45CE1">
        <w:rPr>
          <w:rFonts w:hAnsi="Times New Roman" w:ascii="Times New Roman"/>
          <w:szCs w:val="24"/>
          <w:lang w:val="hr-HR"/>
        </w:rPr>
        <w:tab/>
      </w:r>
      <w:r w:rsidRPr="00C45CE1">
        <w:rPr>
          <w:rFonts w:hAnsi="Times New Roman" w:ascii="Times New Roman"/>
          <w:szCs w:val="24"/>
          <w:lang w:val="hr-HR"/>
        </w:rPr>
        <w:tab/>
      </w:r>
      <w:r w:rsidRPr="00C45CE1">
        <w:rPr>
          <w:rFonts w:hAnsi="Times New Roman" w:ascii="Times New Roman"/>
          <w:szCs w:val="24"/>
          <w:lang w:val="hr-HR"/>
        </w:rPr>
        <w:tab/>
      </w:r>
      <w:r w:rsidRPr="00C45CE1">
        <w:rPr>
          <w:rFonts w:hAnsi="Times New Roman" w:ascii="Times New Roman"/>
          <w:szCs w:val="24"/>
          <w:lang w:val="hr-HR"/>
        </w:rPr>
        <w:tab/>
      </w:r>
    </w:p>
    <w:p w:rsidRDefault="008957BC" w:rsidP="009213DF" w:rsidR="008957BC" w:rsidRPr="00FA29A8">
      <w:pPr>
        <w:jc w:val="center"/>
        <w:rPr>
          <w:rFonts w:hAnsi="Times New Roman" w:ascii="Times New Roman"/>
          <w:szCs w:val="24"/>
          <w:lang w:val="hr-HR"/>
        </w:rPr>
      </w:pPr>
      <w:r w:rsidRPr="00C45CE1">
        <w:rPr>
          <w:rFonts w:hAnsi="Times New Roman" w:ascii="Times New Roman"/>
          <w:szCs w:val="24"/>
          <w:lang w:val="hr-HR"/>
        </w:rPr>
        <w:t>r</w:t>
      </w:r>
      <w:r w:rsidRPr="00FA29A8">
        <w:rPr>
          <w:rFonts w:hAnsi="Times New Roman" w:ascii="Times New Roman"/>
          <w:szCs w:val="24"/>
          <w:lang w:val="hr-HR"/>
        </w:rPr>
        <w:t xml:space="preserve">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</w:t>
      </w:r>
      <w:r w:rsidR="006705E9">
        <w:rPr>
          <w:rFonts w:hAnsi="Times New Roman" w:ascii="Times New Roman"/>
          <w:szCs w:val="24"/>
          <w:lang w:val="hr-HR"/>
        </w:rPr>
        <w:t>pred</w:t>
      </w:r>
      <w:r w:rsidRPr="008B00D6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A1065C" w:rsidRPr="003E03CE">
        <w:rPr>
          <w:rFonts w:hAnsi="Times New Roman" w:ascii="Times New Roman"/>
          <w:szCs w:val="24"/>
          <w:lang w:val="pt-BR"/>
        </w:rPr>
        <w:t xml:space="preserve">AR-CO sistemi d.o.o., </w:t>
      </w:r>
      <w:r w:rsidR="00A1065C" w:rsidRPr="003E03CE">
        <w:rPr>
          <w:rFonts w:hAnsi="Times New Roman" w:ascii="Times New Roman"/>
          <w:szCs w:val="24"/>
        </w:rPr>
        <w:t>Novaki (Grad Sveta Nedelja), Industrijska 5</w:t>
      </w:r>
      <w:r w:rsidR="00A1065C" w:rsidRPr="003E03CE">
        <w:rPr>
          <w:rFonts w:hAnsi="Times New Roman" w:ascii="Times New Roman"/>
          <w:szCs w:val="24"/>
          <w:lang w:val="pt-BR"/>
        </w:rPr>
        <w:t xml:space="preserve">, OIB: </w:t>
      </w:r>
      <w:r w:rsidR="00A1065C" w:rsidRPr="003E03CE">
        <w:rPr>
          <w:rFonts w:hAnsi="Times New Roman" w:ascii="Times New Roman"/>
          <w:szCs w:val="24"/>
        </w:rPr>
        <w:t>87855922456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505D26" w:rsidP="008957BC" w:rsidR="00505D2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213DF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293D0A" w:rsidP="00293D0A" w:rsidR="00293D0A" w:rsidRPr="00293D0A">
      <w:pPr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 w:rsidRPr="00293D0A">
        <w:rPr>
          <w:rFonts w:hAnsi="Times New Roman" w:ascii="Times New Roman"/>
          <w:szCs w:val="24"/>
          <w:lang w:val="hr-HR"/>
        </w:rPr>
        <w:t xml:space="preserve">Dužnik AR-CO sistemi d.o.o., Novaki (Grad Sveta Nedelja), Industrijska 5, OIB: 87855922456 (dalje: dužnik) podnio je, 2. ožujka 2017., ovom sudu prijedlog za otvaranje predstečajnoga postupka na temelju odredbe čl. 25. st. 1. Stečajnog zakona („Narodne novine“ broj 71/2015: dalje: SZ). </w:t>
      </w:r>
      <w:r w:rsidRPr="00293D0A">
        <w:rPr>
          <w:rFonts w:hAnsi="Times New Roman" w:ascii="Times New Roman"/>
          <w:szCs w:val="24"/>
          <w:lang w:eastAsia="en-US" w:val="hr-HR"/>
        </w:rPr>
        <w:t>Postupajući po zaključku ovoga suda od 17. ožujka 2017. dužnik je dopunio prijedlog za otvaranje predstečajnoga postupka u skladu s nalogom suda iz tog zaključka.</w:t>
      </w:r>
    </w:p>
    <w:p w:rsidRDefault="00560579" w:rsidP="00560579" w:rsidR="00560579">
      <w:pPr>
        <w:ind w:firstLine="708"/>
        <w:jc w:val="both"/>
        <w:rPr>
          <w:szCs w:val="24"/>
          <w:lang w:eastAsia="en-US"/>
        </w:rPr>
      </w:pPr>
    </w:p>
    <w:p w:rsidRDefault="006730BB" w:rsidP="00560579" w:rsidR="00726EE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eastAsia="en-US" w:val="hr-HR"/>
        </w:rPr>
        <w:t xml:space="preserve">Nakon toga je, rješenjem </w:t>
      </w:r>
      <w:r w:rsidR="007C15C3">
        <w:rPr>
          <w:rFonts w:hAnsi="Times New Roman" w:ascii="Times New Roman"/>
          <w:szCs w:val="24"/>
          <w:lang w:eastAsia="en-US" w:val="hr-HR"/>
        </w:rPr>
        <w:t xml:space="preserve">ovoga suda od </w:t>
      </w:r>
      <w:r w:rsidR="00072D1F">
        <w:rPr>
          <w:rFonts w:hAnsi="Times New Roman" w:ascii="Times New Roman"/>
          <w:szCs w:val="24"/>
          <w:lang w:eastAsia="en-US" w:val="hr-HR"/>
        </w:rPr>
        <w:t>29. ožujka</w:t>
      </w:r>
      <w:r w:rsidR="00C8669D">
        <w:rPr>
          <w:rFonts w:hAnsi="Times New Roman" w:ascii="Times New Roman"/>
          <w:szCs w:val="24"/>
          <w:lang w:eastAsia="en-US" w:val="hr-HR"/>
        </w:rPr>
        <w:t xml:space="preserve"> </w:t>
      </w:r>
      <w:r w:rsidR="009F2AAE">
        <w:rPr>
          <w:rFonts w:hAnsi="Times New Roman" w:ascii="Times New Roman"/>
          <w:szCs w:val="24"/>
          <w:lang w:eastAsia="en-US" w:val="hr-HR"/>
        </w:rPr>
        <w:t xml:space="preserve">2017., </w:t>
      </w:r>
      <w:r w:rsidR="00C73FBD">
        <w:rPr>
          <w:rFonts w:hAnsi="Times New Roman" w:ascii="Times New Roman"/>
          <w:szCs w:val="24"/>
          <w:lang w:eastAsia="en-US" w:val="hr-HR"/>
        </w:rPr>
        <w:t>otvor</w:t>
      </w:r>
      <w:r w:rsidR="009F2AAE">
        <w:rPr>
          <w:rFonts w:hAnsi="Times New Roman" w:ascii="Times New Roman"/>
          <w:szCs w:val="24"/>
          <w:lang w:eastAsia="en-US" w:val="hr-HR"/>
        </w:rPr>
        <w:t>en</w:t>
      </w:r>
      <w:r w:rsidR="00C73FBD">
        <w:rPr>
          <w:rFonts w:hAnsi="Times New Roman" w:ascii="Times New Roman"/>
          <w:szCs w:val="24"/>
          <w:lang w:eastAsia="en-US" w:val="hr-HR"/>
        </w:rPr>
        <w:t xml:space="preserve"> predstečajni postupak </w:t>
      </w:r>
      <w:r w:rsidR="00912E50">
        <w:rPr>
          <w:rFonts w:hAnsi="Times New Roman" w:ascii="Times New Roman"/>
          <w:szCs w:val="24"/>
          <w:lang w:eastAsia="en-US" w:val="hr-HR"/>
        </w:rPr>
        <w:t>nad dužnik</w:t>
      </w:r>
      <w:r w:rsidR="00560579">
        <w:rPr>
          <w:rFonts w:hAnsi="Times New Roman" w:ascii="Times New Roman"/>
          <w:szCs w:val="24"/>
          <w:lang w:eastAsia="en-US" w:val="hr-HR"/>
        </w:rPr>
        <w:t>om</w:t>
      </w:r>
      <w:r w:rsidR="00980DA8">
        <w:rPr>
          <w:rFonts w:hAnsi="Times New Roman" w:ascii="Times New Roman"/>
          <w:szCs w:val="24"/>
          <w:lang w:eastAsia="en-US" w:val="hr-HR"/>
        </w:rPr>
        <w:t xml:space="preserve">, a </w:t>
      </w:r>
      <w:r w:rsidR="00C8669D">
        <w:rPr>
          <w:rFonts w:hAnsi="Times New Roman" w:ascii="Times New Roman"/>
          <w:szCs w:val="24"/>
          <w:lang w:eastAsia="en-US" w:val="hr-HR"/>
        </w:rPr>
        <w:t>18</w:t>
      </w:r>
      <w:r w:rsidR="00560579">
        <w:rPr>
          <w:rFonts w:hAnsi="Times New Roman" w:ascii="Times New Roman"/>
          <w:szCs w:val="24"/>
          <w:lang w:eastAsia="en-US" w:val="hr-HR"/>
        </w:rPr>
        <w:t xml:space="preserve">. </w:t>
      </w:r>
      <w:r w:rsidR="00C8669D">
        <w:rPr>
          <w:rFonts w:hAnsi="Times New Roman" w:ascii="Times New Roman"/>
          <w:szCs w:val="24"/>
          <w:lang w:eastAsia="en-US" w:val="hr-HR"/>
        </w:rPr>
        <w:t>svibnja</w:t>
      </w:r>
      <w:r w:rsidR="00560579">
        <w:rPr>
          <w:rFonts w:hAnsi="Times New Roman" w:ascii="Times New Roman"/>
          <w:szCs w:val="24"/>
          <w:lang w:eastAsia="en-US" w:val="hr-HR"/>
        </w:rPr>
        <w:t xml:space="preserve"> 2017. održano </w:t>
      </w:r>
      <w:r w:rsidR="00980DA8">
        <w:rPr>
          <w:rFonts w:hAnsi="Times New Roman" w:ascii="Times New Roman"/>
          <w:szCs w:val="24"/>
          <w:lang w:eastAsia="en-US" w:val="hr-HR"/>
        </w:rPr>
        <w:t xml:space="preserve">je </w:t>
      </w:r>
      <w:r w:rsidR="00912E50" w:rsidRPr="008B00D6">
        <w:rPr>
          <w:rFonts w:hAnsi="Times New Roman" w:ascii="Times New Roman"/>
          <w:szCs w:val="24"/>
          <w:lang w:val="hr-HR"/>
        </w:rPr>
        <w:t xml:space="preserve">ročište radi </w:t>
      </w:r>
      <w:r w:rsidR="00912E50" w:rsidRPr="0075160B">
        <w:rPr>
          <w:rFonts w:hAnsi="Times New Roman" w:ascii="Times New Roman"/>
          <w:szCs w:val="24"/>
          <w:lang w:val="hr-HR"/>
        </w:rPr>
        <w:t>ispitivanja tražbina</w:t>
      </w:r>
      <w:r w:rsidR="00560579">
        <w:rPr>
          <w:rFonts w:hAnsi="Times New Roman" w:ascii="Times New Roman"/>
          <w:szCs w:val="24"/>
          <w:lang w:val="hr-HR"/>
        </w:rPr>
        <w:t>,</w:t>
      </w:r>
      <w:r w:rsidR="009F00B5">
        <w:rPr>
          <w:rFonts w:hAnsi="Times New Roman" w:ascii="Times New Roman"/>
          <w:szCs w:val="24"/>
          <w:lang w:val="hr-HR"/>
        </w:rPr>
        <w:t xml:space="preserve"> nakon kojeg je </w:t>
      </w:r>
      <w:r w:rsidR="001F1508">
        <w:rPr>
          <w:rFonts w:hAnsi="Times New Roman" w:ascii="Times New Roman"/>
          <w:szCs w:val="24"/>
          <w:lang w:val="hr-HR"/>
        </w:rPr>
        <w:t>19</w:t>
      </w:r>
      <w:r w:rsidR="009F00B5">
        <w:rPr>
          <w:rFonts w:hAnsi="Times New Roman" w:ascii="Times New Roman"/>
          <w:szCs w:val="24"/>
          <w:lang w:val="hr-HR"/>
        </w:rPr>
        <w:t xml:space="preserve">. </w:t>
      </w:r>
      <w:r w:rsidR="001F1508">
        <w:rPr>
          <w:rFonts w:hAnsi="Times New Roman" w:ascii="Times New Roman"/>
          <w:szCs w:val="24"/>
          <w:lang w:val="hr-HR"/>
        </w:rPr>
        <w:t>svibnja</w:t>
      </w:r>
      <w:r w:rsidR="009F00B5">
        <w:rPr>
          <w:rFonts w:hAnsi="Times New Roman" w:ascii="Times New Roman"/>
          <w:szCs w:val="24"/>
          <w:lang w:val="hr-HR"/>
        </w:rPr>
        <w:t xml:space="preserve"> </w:t>
      </w:r>
      <w:r w:rsidR="00726EE2">
        <w:rPr>
          <w:rFonts w:hAnsi="Times New Roman" w:ascii="Times New Roman"/>
          <w:szCs w:val="24"/>
          <w:lang w:val="hr-HR"/>
        </w:rPr>
        <w:t xml:space="preserve">2017. </w:t>
      </w:r>
      <w:r w:rsidR="009F00B5">
        <w:rPr>
          <w:rFonts w:hAnsi="Times New Roman" w:ascii="Times New Roman"/>
          <w:szCs w:val="24"/>
          <w:lang w:val="hr-HR"/>
        </w:rPr>
        <w:t xml:space="preserve">donijeto </w:t>
      </w:r>
      <w:r w:rsidR="00980DA8">
        <w:rPr>
          <w:rFonts w:hAnsi="Times New Roman" w:ascii="Times New Roman"/>
          <w:szCs w:val="24"/>
          <w:lang w:val="hr-HR"/>
        </w:rPr>
        <w:t>r</w:t>
      </w:r>
      <w:r w:rsidR="00C8669D">
        <w:rPr>
          <w:rFonts w:hAnsi="Times New Roman" w:ascii="Times New Roman"/>
          <w:szCs w:val="24"/>
          <w:lang w:val="hr-HR"/>
        </w:rPr>
        <w:t>ješenje o utvrđenim tražbinama.</w:t>
      </w:r>
    </w:p>
    <w:p w:rsidRDefault="007F7876" w:rsidP="00560579" w:rsidR="007F787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F7876" w:rsidP="00560579" w:rsidR="007F787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čl. 32. st. 1. t. 2. SZ-a</w:t>
      </w:r>
      <w:r w:rsidR="001778A1">
        <w:rPr>
          <w:rFonts w:hAnsi="Times New Roman" w:ascii="Times New Roman"/>
          <w:szCs w:val="24"/>
          <w:lang w:val="hr-HR"/>
        </w:rPr>
        <w:t xml:space="preserve">, </w:t>
      </w:r>
      <w:r w:rsidR="00807CFD">
        <w:rPr>
          <w:rFonts w:hAnsi="Times New Roman" w:ascii="Times New Roman"/>
          <w:szCs w:val="24"/>
          <w:lang w:val="hr-HR"/>
        </w:rPr>
        <w:t xml:space="preserve">propisano je da će sud odbaciti </w:t>
      </w:r>
      <w:r w:rsidR="00831326">
        <w:rPr>
          <w:rFonts w:hAnsi="Times New Roman" w:ascii="Times New Roman"/>
          <w:szCs w:val="24"/>
          <w:lang w:val="hr-HR"/>
        </w:rPr>
        <w:t xml:space="preserve">prijedlog za otvaranje predstečajnoga postupka ako nije istekao rok od dvije godine od ispunjenja obveza iz prije potvrđenoga predstečajnog sporazuma. </w:t>
      </w:r>
      <w:r w:rsidR="00EA6A3B">
        <w:rPr>
          <w:rFonts w:hAnsi="Times New Roman" w:ascii="Times New Roman"/>
          <w:szCs w:val="24"/>
          <w:lang w:val="hr-HR"/>
        </w:rPr>
        <w:t xml:space="preserve">Prema odredbi čl. 442. st. 2. SZ-a, čl. 32. st. 1. t. 2. SZ-a, na odgovarajući se način primjenjuje na predstečajne nagodbe sklopljene na temelju Zakona o financijskom poslovanju i predstečajnoj nagodbi ("Narodne novine" broj </w:t>
      </w:r>
      <w:r w:rsidR="002E0C54">
        <w:rPr>
          <w:rFonts w:hAnsi="Times New Roman" w:ascii="Times New Roman"/>
          <w:szCs w:val="24"/>
          <w:lang w:val="hr-HR"/>
        </w:rPr>
        <w:t>108/12, 144/12, 81/13 i 112/13).</w:t>
      </w:r>
    </w:p>
    <w:p w:rsidRDefault="00C8669D" w:rsidP="00560579" w:rsidR="00C8669D">
      <w:pPr>
        <w:ind w:firstLine="708"/>
        <w:jc w:val="both"/>
        <w:rPr>
          <w:rFonts w:hAnsi="Times New Roman" w:ascii="Times New Roman"/>
          <w:lang w:val="hr-HR"/>
        </w:rPr>
      </w:pPr>
    </w:p>
    <w:p w:rsidRDefault="008E55E9" w:rsidP="008E55E9" w:rsidR="008E55E9">
      <w:pPr>
        <w:pStyle w:val="Tijeloteksta"/>
        <w:ind w:firstLine="709"/>
      </w:pPr>
      <w:r>
        <w:t xml:space="preserve">Uvidom </w:t>
      </w:r>
      <w:r w:rsidRPr="003F5D91">
        <w:t>u sudski registar</w:t>
      </w:r>
      <w:r>
        <w:t xml:space="preserve"> Trgovačkog suda u Zagrebu</w:t>
      </w:r>
      <w:r w:rsidR="00CB61DE">
        <w:t xml:space="preserve">, utvrđeno je kako je, 27. listopada 2016., upisano </w:t>
      </w:r>
      <w:r w:rsidRPr="003F5D91">
        <w:t xml:space="preserve">pripajanje </w:t>
      </w:r>
      <w:r>
        <w:t>društva</w:t>
      </w:r>
      <w:r w:rsidRPr="003F5D91">
        <w:t xml:space="preserve"> </w:t>
      </w:r>
      <w:r w:rsidR="00CB61DE">
        <w:t xml:space="preserve">AR-CO ALUMINIJ d.o.o., </w:t>
      </w:r>
      <w:r w:rsidR="00DB6706" w:rsidRPr="00293D0A">
        <w:t>Novaki (Grad Sveta Nedelja), Industrijska 5</w:t>
      </w:r>
      <w:r w:rsidR="00DB6706">
        <w:t xml:space="preserve">, OIB: </w:t>
      </w:r>
      <w:r w:rsidR="00F8022E" w:rsidRPr="00F8022E">
        <w:t>80660961194</w:t>
      </w:r>
      <w:r w:rsidR="00F8022E">
        <w:t xml:space="preserve">, </w:t>
      </w:r>
      <w:r w:rsidRPr="003F5D91">
        <w:t>u sudski registar u kojemu je upisan</w:t>
      </w:r>
      <w:r w:rsidR="0093354C">
        <w:t xml:space="preserve"> dužnik kao </w:t>
      </w:r>
      <w:r w:rsidRPr="003F5D91">
        <w:t>društvo preuzimatelj</w:t>
      </w:r>
      <w:r w:rsidR="0093354C">
        <w:t>.</w:t>
      </w:r>
      <w:r>
        <w:t xml:space="preserve"> </w:t>
      </w:r>
      <w:r w:rsidRPr="008207BB">
        <w:t>Upis</w:t>
      </w:r>
      <w:r w:rsidRPr="008207BB">
        <w:rPr>
          <w:color w:val="000000"/>
        </w:rPr>
        <w:t xml:space="preserve">om pripajanja u sudski registar u kojemu je upisano društvo preuzimatelj, </w:t>
      </w:r>
      <w:r>
        <w:t xml:space="preserve">društvo </w:t>
      </w:r>
      <w:r w:rsidR="00605BD9">
        <w:t xml:space="preserve">AR-CO ALUMINIJ d.o.o. </w:t>
      </w:r>
      <w:r w:rsidRPr="008207BB">
        <w:t>je presta</w:t>
      </w:r>
      <w:r w:rsidR="00605BD9">
        <w:t>l</w:t>
      </w:r>
      <w:r w:rsidRPr="008207BB">
        <w:t>o postojati kao pravna osoba</w:t>
      </w:r>
      <w:r w:rsidRPr="008207BB">
        <w:rPr>
          <w:color w:val="000000"/>
        </w:rPr>
        <w:t xml:space="preserve"> </w:t>
      </w:r>
      <w:r w:rsidRPr="008207BB">
        <w:t xml:space="preserve">u skladu s odredbom čl. 541. st. 3. Zakona o trgovačkim društvima ("Narodne novine" broj 111/93, 34/99, 121/99, 52/00, 118/03, 107/07, </w:t>
      </w:r>
      <w:r w:rsidRPr="008207BB">
        <w:rPr>
          <w:color w:val="000000"/>
        </w:rPr>
        <w:t xml:space="preserve">146/08, 137/09, 152/11, 111/12, 68/13 i </w:t>
      </w:r>
      <w:r w:rsidRPr="008207BB">
        <w:rPr>
          <w:color w:val="000000"/>
        </w:rPr>
        <w:lastRenderedPageBreak/>
        <w:t>110/15; dalje: ZTD</w:t>
      </w:r>
      <w:r w:rsidRPr="00192295">
        <w:t>).</w:t>
      </w:r>
      <w:r>
        <w:t xml:space="preserve"> Osim toga, uvidom </w:t>
      </w:r>
      <w:r w:rsidRPr="003F5D91">
        <w:t>u sudski registar</w:t>
      </w:r>
      <w:r>
        <w:t xml:space="preserve"> Trgovačkog suda u Zagrebu</w:t>
      </w:r>
      <w:r w:rsidR="00605BD9">
        <w:t xml:space="preserve"> </w:t>
      </w:r>
      <w:r>
        <w:t xml:space="preserve">utvrđeno je kako je </w:t>
      </w:r>
      <w:r w:rsidR="00605BD9">
        <w:t>3</w:t>
      </w:r>
      <w:r>
        <w:t xml:space="preserve">. </w:t>
      </w:r>
      <w:r w:rsidR="00605BD9">
        <w:t xml:space="preserve">siječnja </w:t>
      </w:r>
      <w:r>
        <w:t xml:space="preserve">2017. društvo </w:t>
      </w:r>
      <w:r w:rsidR="00605BD9">
        <w:t xml:space="preserve">AR-CO ALUMINIJ d.o.o. </w:t>
      </w:r>
      <w:r>
        <w:t>brisano iz sudskog registra rješ</w:t>
      </w:r>
      <w:r w:rsidR="00605BD9">
        <w:t>enjem Trgovačkog suda u Zagrebu</w:t>
      </w:r>
      <w:r>
        <w:t>, poslovni broj Tt-1</w:t>
      </w:r>
      <w:r w:rsidR="00605BD9">
        <w:t>6</w:t>
      </w:r>
      <w:r>
        <w:t>/</w:t>
      </w:r>
      <w:r w:rsidR="00605BD9">
        <w:t>40697</w:t>
      </w:r>
      <w:r>
        <w:t>-1.</w:t>
      </w:r>
    </w:p>
    <w:p w:rsidRDefault="008E55E9" w:rsidP="008E55E9" w:rsidR="008E55E9">
      <w:pPr>
        <w:pStyle w:val="Tijeloteksta"/>
        <w:ind w:firstLine="709"/>
      </w:pPr>
    </w:p>
    <w:p w:rsidRDefault="008E55E9" w:rsidP="008E55E9" w:rsidR="008E55E9">
      <w:pPr>
        <w:pStyle w:val="Tijeloteksta"/>
        <w:ind w:firstLine="709"/>
      </w:pPr>
      <w:r w:rsidRPr="00192295">
        <w:t>Upisom pripajanja u sudski registar suda sjedišta društva preuzimatelja, imovina pripojenog društva i njegove obveze prelaze na društvo preuzimatelja. Ako se pri tome na strani društva preuzimatelja nađu obveze iz dvostranoobveznih ugovora koje do trenutka pripajanja nijedna strana nije potpuno ispunila, a koje su međusobno nespojive ili čije bi ispunjenje bilo za društvo preuzimatelja posebno nepravično, njihov se opseg pravično određuje, uzimajući u obzir ugovorna prava svih strana</w:t>
      </w:r>
      <w:r>
        <w:t xml:space="preserve"> (čl. 541. st. 2. ZTD)</w:t>
      </w:r>
      <w:r w:rsidRPr="00192295">
        <w:t>.</w:t>
      </w:r>
    </w:p>
    <w:p w:rsidRDefault="008E55E9" w:rsidP="008E55E9" w:rsidR="008E55E9">
      <w:pPr>
        <w:pStyle w:val="Tijeloteksta"/>
        <w:ind w:firstLine="709"/>
      </w:pPr>
    </w:p>
    <w:p w:rsidRDefault="008E55E9" w:rsidP="008E55E9" w:rsidR="008E55E9">
      <w:pPr>
        <w:pStyle w:val="Tijeloteksta"/>
        <w:ind w:firstLine="709"/>
      </w:pPr>
      <w:r>
        <w:t xml:space="preserve">Dakle, upisom pripajanja u sudski registar suda sjedišta </w:t>
      </w:r>
      <w:r w:rsidR="0093354C">
        <w:t xml:space="preserve">dužnika kao društva preuzimatelja </w:t>
      </w:r>
      <w:r>
        <w:t>(</w:t>
      </w:r>
      <w:r w:rsidR="00FE23B6">
        <w:rPr>
          <w:lang w:val="pt-BR"/>
        </w:rPr>
        <w:t>27</w:t>
      </w:r>
      <w:r w:rsidRPr="003F5D91">
        <w:rPr>
          <w:lang w:val="pt-BR"/>
        </w:rPr>
        <w:t xml:space="preserve">. </w:t>
      </w:r>
      <w:r w:rsidR="00FE23B6">
        <w:rPr>
          <w:lang w:val="pt-BR"/>
        </w:rPr>
        <w:t>listopada</w:t>
      </w:r>
      <w:r>
        <w:rPr>
          <w:lang w:val="pt-BR"/>
        </w:rPr>
        <w:t xml:space="preserve"> </w:t>
      </w:r>
      <w:r w:rsidRPr="003F5D91">
        <w:rPr>
          <w:lang w:val="pt-BR"/>
        </w:rPr>
        <w:t>201</w:t>
      </w:r>
      <w:r>
        <w:rPr>
          <w:lang w:val="pt-BR"/>
        </w:rPr>
        <w:t xml:space="preserve">6.), </w:t>
      </w:r>
      <w:r>
        <w:t xml:space="preserve">imovina i </w:t>
      </w:r>
      <w:r w:rsidRPr="00192295">
        <w:t xml:space="preserve">obveze </w:t>
      </w:r>
      <w:r>
        <w:t xml:space="preserve">društva </w:t>
      </w:r>
      <w:r w:rsidR="002174C5">
        <w:t xml:space="preserve">AR-CO ALUMINIJ d.o.o. </w:t>
      </w:r>
      <w:r>
        <w:t xml:space="preserve">prešle su na </w:t>
      </w:r>
      <w:r w:rsidR="0093354C">
        <w:t xml:space="preserve">dužnika </w:t>
      </w:r>
      <w:r>
        <w:t>kao društvo preuzimatelja.</w:t>
      </w:r>
    </w:p>
    <w:p w:rsidRDefault="008E55E9" w:rsidP="00423C9F" w:rsidR="008E55E9">
      <w:pPr>
        <w:ind w:firstLine="708"/>
        <w:jc w:val="both"/>
        <w:rPr>
          <w:rFonts w:hAnsi="Times New Roman" w:ascii="Times New Roman"/>
          <w:lang w:val="hr-HR"/>
        </w:rPr>
      </w:pPr>
    </w:p>
    <w:p w:rsidRDefault="00E65035" w:rsidP="00AE4724" w:rsidR="00AE4724">
      <w:pPr>
        <w:pStyle w:val="Tijeloteksta"/>
        <w:ind w:firstLine="709"/>
      </w:pPr>
      <w:r>
        <w:t xml:space="preserve">Uvidom u pravomoćno rješenje </w:t>
      </w:r>
      <w:r w:rsidR="006B08DD" w:rsidRPr="00C43856">
        <w:t>Trgovačkog suda u</w:t>
      </w:r>
      <w:r w:rsidR="00874641" w:rsidRPr="00C43856">
        <w:t xml:space="preserve"> Zagrebu poslovni broj Stpn-</w:t>
      </w:r>
      <w:r>
        <w:t>293/13</w:t>
      </w:r>
      <w:r w:rsidR="00874641" w:rsidRPr="00C43856">
        <w:t xml:space="preserve"> od 1</w:t>
      </w:r>
      <w:r>
        <w:t>9</w:t>
      </w:r>
      <w:r w:rsidR="00874641" w:rsidRPr="00C43856">
        <w:t xml:space="preserve">. </w:t>
      </w:r>
      <w:r>
        <w:t xml:space="preserve">prosinca </w:t>
      </w:r>
      <w:r w:rsidR="00874641" w:rsidRPr="00C43856">
        <w:t>201</w:t>
      </w:r>
      <w:r>
        <w:t>3</w:t>
      </w:r>
      <w:r w:rsidR="00874641" w:rsidRPr="00C43856">
        <w:t xml:space="preserve">. </w:t>
      </w:r>
      <w:r w:rsidR="00FA5B3A" w:rsidRPr="00C43856">
        <w:t xml:space="preserve">(list 279. – 297. spisa) </w:t>
      </w:r>
      <w:r>
        <w:t>utvrđeno je kako je 19. prosinca 2013. sklopljena</w:t>
      </w:r>
      <w:r w:rsidR="00684DC9" w:rsidRPr="00C43856">
        <w:t xml:space="preserve"> predstečajna nagodba </w:t>
      </w:r>
      <w:r w:rsidR="00FA5B3A" w:rsidRPr="00C43856">
        <w:t xml:space="preserve">između društva </w:t>
      </w:r>
      <w:r>
        <w:t xml:space="preserve">AR-CO ALUMINIJ d.o.o. </w:t>
      </w:r>
      <w:r w:rsidR="00FA5B3A" w:rsidRPr="00C43856">
        <w:t>i vjerovnika navedenih u tom rješenju.</w:t>
      </w:r>
      <w:r w:rsidR="000A65C2" w:rsidRPr="00C43856">
        <w:t xml:space="preserve"> U</w:t>
      </w:r>
      <w:r w:rsidR="00FA5B3A" w:rsidRPr="00C43856">
        <w:t xml:space="preserve">vidom </w:t>
      </w:r>
      <w:r w:rsidR="000A65C2" w:rsidRPr="00C43856">
        <w:t>u navedeno rješenje</w:t>
      </w:r>
      <w:r w:rsidR="007937EF" w:rsidRPr="00C43856">
        <w:t xml:space="preserve"> </w:t>
      </w:r>
      <w:r w:rsidR="00AB39AC">
        <w:t xml:space="preserve">u bitnome je </w:t>
      </w:r>
      <w:r w:rsidR="000A65C2" w:rsidRPr="00C43856">
        <w:t xml:space="preserve">utvrđeno </w:t>
      </w:r>
      <w:r w:rsidR="00AE4724">
        <w:t>sljedeće:</w:t>
      </w:r>
    </w:p>
    <w:p w:rsidRDefault="00AE4724" w:rsidP="00AE4724" w:rsidR="00AE4724">
      <w:pPr>
        <w:pStyle w:val="Tijeloteksta"/>
        <w:ind w:firstLine="709"/>
        <w:rPr>
          <w:color w:val="000000"/>
        </w:rPr>
      </w:pPr>
      <w:r>
        <w:t xml:space="preserve">- </w:t>
      </w:r>
      <w:r w:rsidR="00AB39AC">
        <w:t xml:space="preserve">da se </w:t>
      </w:r>
      <w:r w:rsidR="00E65035" w:rsidRPr="00E65035">
        <w:rPr>
          <w:color w:val="000000"/>
        </w:rPr>
        <w:t>dužnik AR-CO ALUMINIJ d.o.o., obvezuje vjerovniku CROATIA ZDRAVSTVENO OSIGURANJE d.d., Zagreb, Miramarska cesta 22/I, OIB: 45302812775, namiri</w:t>
      </w:r>
      <w:r w:rsidR="00E65035">
        <w:rPr>
          <w:color w:val="000000"/>
        </w:rPr>
        <w:t>ti</w:t>
      </w:r>
      <w:r w:rsidR="00E65035" w:rsidRPr="00E65035">
        <w:rPr>
          <w:color w:val="000000"/>
        </w:rPr>
        <w:t xml:space="preserve"> 60% ukupne utvrđene tražbine iz točke II. Nagodbe, te da smanjena tražbina </w:t>
      </w:r>
      <w:r>
        <w:rPr>
          <w:color w:val="000000"/>
        </w:rPr>
        <w:t xml:space="preserve">navedenog </w:t>
      </w:r>
      <w:r w:rsidR="00E65035" w:rsidRPr="00E65035">
        <w:rPr>
          <w:color w:val="000000"/>
        </w:rPr>
        <w:t xml:space="preserve">vjerovnika iznosi 10.518,00 kn, a da će navedenu smanjenu tražbinu dužnik AR-CO ALUMINIJ d.o.o., beskamatno otplaćivati u 48 (četrdeset osam) mjesečnih obroka (anuiteta) </w:t>
      </w:r>
      <w:r>
        <w:rPr>
          <w:color w:val="000000"/>
        </w:rPr>
        <w:t xml:space="preserve">navedenom </w:t>
      </w:r>
      <w:r w:rsidR="00E65035" w:rsidRPr="00E65035">
        <w:rPr>
          <w:color w:val="000000"/>
        </w:rPr>
        <w:t>vjerovniku</w:t>
      </w:r>
      <w:r w:rsidR="00E65035">
        <w:rPr>
          <w:color w:val="000000"/>
        </w:rPr>
        <w:t>, u roku od 4 godine, n</w:t>
      </w:r>
      <w:r w:rsidR="00E65035" w:rsidRPr="00E65035">
        <w:rPr>
          <w:color w:val="000000"/>
        </w:rPr>
        <w:t>a način da</w:t>
      </w:r>
      <w:r w:rsidR="00E65035">
        <w:rPr>
          <w:color w:val="000000"/>
        </w:rPr>
        <w:t xml:space="preserve"> će </w:t>
      </w:r>
      <w:r w:rsidR="00E65035" w:rsidRPr="00E65035">
        <w:rPr>
          <w:color w:val="000000"/>
        </w:rPr>
        <w:t>prvi obrok u iznosu od 219,13 kn platiti do 31.01.2014.</w:t>
      </w:r>
      <w:r w:rsidR="00E65035">
        <w:rPr>
          <w:color w:val="000000"/>
        </w:rPr>
        <w:t xml:space="preserve">, a posljednji </w:t>
      </w:r>
      <w:r w:rsidR="00E65035" w:rsidRPr="00E65035">
        <w:rPr>
          <w:color w:val="000000"/>
        </w:rPr>
        <w:t>četrdeset osmi obrok u iznosu od 218,89 kn do 31.</w:t>
      </w:r>
      <w:r w:rsidR="00497FBA">
        <w:rPr>
          <w:color w:val="000000"/>
        </w:rPr>
        <w:t xml:space="preserve"> prosinca </w:t>
      </w:r>
      <w:r w:rsidR="00E65035" w:rsidRPr="00E65035">
        <w:rPr>
          <w:color w:val="000000"/>
        </w:rPr>
        <w:t>2017.</w:t>
      </w:r>
      <w:r>
        <w:rPr>
          <w:color w:val="000000"/>
        </w:rPr>
        <w:t xml:space="preserve">; </w:t>
      </w:r>
    </w:p>
    <w:p w:rsidRDefault="00AE4724" w:rsidP="00B7171E" w:rsidR="00E65035" w:rsidRPr="00E65035">
      <w:pPr>
        <w:pStyle w:val="Tijeloteksta"/>
        <w:ind w:firstLine="709"/>
      </w:pPr>
      <w:r>
        <w:rPr>
          <w:color w:val="000000"/>
        </w:rPr>
        <w:t xml:space="preserve">- da se </w:t>
      </w:r>
      <w:r w:rsidR="00E65035" w:rsidRPr="00E65035">
        <w:rPr>
          <w:color w:val="000000"/>
        </w:rPr>
        <w:t>dužnik AR-CO ALUMINIJ d.o.o., obvezuje vjerovniku GRAD SVETA NEDELJA, Sveta Nedelja, Trg A.Starčevića 5, OIB: 24436052952, namiri</w:t>
      </w:r>
      <w:r>
        <w:rPr>
          <w:color w:val="000000"/>
        </w:rPr>
        <w:t>ti</w:t>
      </w:r>
      <w:r w:rsidR="00E65035" w:rsidRPr="00E65035">
        <w:rPr>
          <w:color w:val="000000"/>
        </w:rPr>
        <w:t xml:space="preserve"> 60% ukupne utvrđene tražbine iz točke II. Nagodbe, te da smanjena tražbina </w:t>
      </w:r>
      <w:r>
        <w:rPr>
          <w:color w:val="000000"/>
        </w:rPr>
        <w:t xml:space="preserve">navedenog </w:t>
      </w:r>
      <w:r w:rsidR="00E65035" w:rsidRPr="00E65035">
        <w:rPr>
          <w:color w:val="000000"/>
        </w:rPr>
        <w:t xml:space="preserve">vjerovnika iznosi 55.960,18 kn, a da će navedenu smanjenu tražbinu dužnik AR-CO ALUMINIJ d.o.o., beskamatno otplaćivati u 48 (četrdeset osam) mjesečnih obroka (anuiteta) </w:t>
      </w:r>
      <w:r w:rsidR="00B7171E">
        <w:rPr>
          <w:color w:val="000000"/>
        </w:rPr>
        <w:t xml:space="preserve">navedenom </w:t>
      </w:r>
      <w:r w:rsidR="00E65035" w:rsidRPr="00E65035">
        <w:rPr>
          <w:color w:val="000000"/>
        </w:rPr>
        <w:t>vjerovniku, u roku od 4 godina, na način da</w:t>
      </w:r>
      <w:r w:rsidR="00B7171E">
        <w:rPr>
          <w:color w:val="000000"/>
        </w:rPr>
        <w:t xml:space="preserve"> će p</w:t>
      </w:r>
      <w:r w:rsidR="00E65035" w:rsidRPr="00E65035">
        <w:rPr>
          <w:color w:val="000000"/>
        </w:rPr>
        <w:t>rvi obrok u iznosu od 1.165,84 kn platiti do 31.</w:t>
      </w:r>
      <w:r w:rsidR="00B7171E">
        <w:rPr>
          <w:color w:val="000000"/>
        </w:rPr>
        <w:t xml:space="preserve"> siječnja </w:t>
      </w:r>
      <w:r w:rsidR="00E65035" w:rsidRPr="00E65035">
        <w:rPr>
          <w:color w:val="000000"/>
        </w:rPr>
        <w:t>2014.</w:t>
      </w:r>
      <w:r w:rsidR="00B7171E">
        <w:rPr>
          <w:color w:val="000000"/>
        </w:rPr>
        <w:t xml:space="preserve">, a posljednji </w:t>
      </w:r>
      <w:r w:rsidR="00E65035" w:rsidRPr="00E65035">
        <w:rPr>
          <w:color w:val="000000"/>
        </w:rPr>
        <w:t>četrdeset osmi obrok u iznosu od 1.165,70 kn platiti do 31.</w:t>
      </w:r>
      <w:r w:rsidR="00B7171E">
        <w:rPr>
          <w:color w:val="000000"/>
        </w:rPr>
        <w:t xml:space="preserve"> prosinca </w:t>
      </w:r>
      <w:r w:rsidR="00E65035" w:rsidRPr="00E65035">
        <w:rPr>
          <w:color w:val="000000"/>
        </w:rPr>
        <w:t>2017.</w:t>
      </w:r>
      <w:r w:rsidR="009E098F">
        <w:rPr>
          <w:color w:val="000000"/>
        </w:rPr>
        <w:t>;</w:t>
      </w:r>
    </w:p>
    <w:p w:rsidRDefault="009E098F" w:rsidP="00436251" w:rsidR="00436251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098F">
        <w:rPr>
          <w:rFonts w:hAnsi="Times New Roman" w:ascii="Times New Roman"/>
          <w:color w:val="000000"/>
          <w:szCs w:val="24"/>
          <w:lang w:val="hr-HR"/>
        </w:rPr>
        <w:t xml:space="preserve">- </w:t>
      </w:r>
      <w:r>
        <w:rPr>
          <w:rFonts w:hAnsi="Times New Roman" w:ascii="Times New Roman"/>
          <w:color w:val="000000"/>
          <w:szCs w:val="24"/>
          <w:lang w:val="hr-HR"/>
        </w:rPr>
        <w:t xml:space="preserve">da se dužnik AR-CO ALUMINIJ d.o.o. </w:t>
      </w:r>
      <w:r w:rsidRPr="009E098F">
        <w:rPr>
          <w:rFonts w:hAnsi="Times New Roman" w:ascii="Times New Roman"/>
          <w:color w:val="000000"/>
          <w:szCs w:val="24"/>
          <w:lang w:val="hr-HR"/>
        </w:rPr>
        <w:t>obvezuje vjerovniku EUROHERC OSIGURANJE d.d., Zagreb, Ul.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E098F">
        <w:rPr>
          <w:rFonts w:hAnsi="Times New Roman" w:ascii="Times New Roman"/>
          <w:color w:val="000000"/>
          <w:szCs w:val="24"/>
          <w:lang w:val="hr-HR"/>
        </w:rPr>
        <w:t>Grada Vukovara 282, OIB: 22694857747, namiri</w:t>
      </w:r>
      <w:r>
        <w:rPr>
          <w:rFonts w:hAnsi="Times New Roman" w:ascii="Times New Roman"/>
          <w:color w:val="000000"/>
          <w:szCs w:val="24"/>
          <w:lang w:val="hr-HR"/>
        </w:rPr>
        <w:t>ti</w:t>
      </w:r>
      <w:r w:rsidRPr="009E098F">
        <w:rPr>
          <w:rFonts w:hAnsi="Times New Roman" w:ascii="Times New Roman"/>
          <w:color w:val="000000"/>
          <w:szCs w:val="24"/>
          <w:lang w:val="hr-HR"/>
        </w:rPr>
        <w:t xml:space="preserve"> 60% ukupne utvrđene tražbine iz točke II. Nagodbe, te da smanjena tražbina </w:t>
      </w:r>
      <w:r>
        <w:rPr>
          <w:rFonts w:hAnsi="Times New Roman" w:ascii="Times New Roman"/>
          <w:color w:val="000000"/>
          <w:szCs w:val="24"/>
          <w:lang w:val="hr-HR"/>
        </w:rPr>
        <w:t xml:space="preserve">navedenog </w:t>
      </w:r>
      <w:r w:rsidRPr="009E098F">
        <w:rPr>
          <w:rFonts w:hAnsi="Times New Roman" w:ascii="Times New Roman"/>
          <w:color w:val="000000"/>
          <w:szCs w:val="24"/>
          <w:lang w:val="hr-HR"/>
        </w:rPr>
        <w:t xml:space="preserve">vjerovnika iznosi 8.402,58 kn, a da će navedenu smanjenu tražbinu dužnik AR-CO ALUMINIJ d.o.o., beskamatno otplaćivati u 96 (devedeset šest) mjesečnih obroka (anuiteta) </w:t>
      </w:r>
      <w:r>
        <w:rPr>
          <w:rFonts w:hAnsi="Times New Roman" w:ascii="Times New Roman"/>
          <w:color w:val="000000"/>
          <w:szCs w:val="24"/>
          <w:lang w:val="hr-HR"/>
        </w:rPr>
        <w:t xml:space="preserve">navedenom </w:t>
      </w:r>
      <w:r w:rsidRPr="009E098F">
        <w:rPr>
          <w:rFonts w:hAnsi="Times New Roman" w:ascii="Times New Roman"/>
          <w:color w:val="000000"/>
          <w:szCs w:val="24"/>
          <w:lang w:val="hr-HR"/>
        </w:rPr>
        <w:t>vjerovniku, u roku od 8 godina, na način da</w:t>
      </w:r>
      <w:r w:rsidR="00436251">
        <w:rPr>
          <w:rFonts w:hAnsi="Times New Roman" w:ascii="Times New Roman"/>
          <w:color w:val="000000"/>
          <w:szCs w:val="24"/>
          <w:lang w:val="hr-HR"/>
        </w:rPr>
        <w:t xml:space="preserve"> će p</w:t>
      </w:r>
      <w:r w:rsidRPr="009E098F">
        <w:rPr>
          <w:rFonts w:hAnsi="Times New Roman" w:ascii="Times New Roman"/>
          <w:color w:val="000000"/>
          <w:szCs w:val="24"/>
          <w:lang w:val="hr-HR"/>
        </w:rPr>
        <w:t>rvi obrok u iznosu od 87,53 kn platiti do 31.</w:t>
      </w:r>
      <w:r w:rsidR="00436251">
        <w:rPr>
          <w:rFonts w:hAnsi="Times New Roman" w:ascii="Times New Roman"/>
          <w:color w:val="000000"/>
          <w:szCs w:val="24"/>
          <w:lang w:val="hr-HR"/>
        </w:rPr>
        <w:t xml:space="preserve"> siječnja </w:t>
      </w:r>
      <w:r w:rsidRPr="009E098F">
        <w:rPr>
          <w:rFonts w:hAnsi="Times New Roman" w:ascii="Times New Roman"/>
          <w:color w:val="000000"/>
          <w:szCs w:val="24"/>
          <w:lang w:val="hr-HR"/>
        </w:rPr>
        <w:t>2014.</w:t>
      </w:r>
      <w:r w:rsidR="00436251">
        <w:rPr>
          <w:rFonts w:hAnsi="Times New Roman" w:ascii="Times New Roman"/>
          <w:color w:val="000000"/>
          <w:szCs w:val="24"/>
          <w:lang w:val="hr-HR"/>
        </w:rPr>
        <w:t xml:space="preserve">, a posljednji </w:t>
      </w:r>
      <w:r w:rsidRPr="009E098F">
        <w:rPr>
          <w:rFonts w:hAnsi="Times New Roman" w:ascii="Times New Roman"/>
          <w:color w:val="000000"/>
          <w:szCs w:val="24"/>
          <w:lang w:val="hr-HR"/>
        </w:rPr>
        <w:t>devedeset šesti obrok u iznosu od 87,23 kn platiti do 31.</w:t>
      </w:r>
      <w:r w:rsidR="00436251">
        <w:rPr>
          <w:rFonts w:hAnsi="Times New Roman" w:ascii="Times New Roman"/>
          <w:color w:val="000000"/>
          <w:szCs w:val="24"/>
          <w:lang w:val="hr-HR"/>
        </w:rPr>
        <w:t xml:space="preserve"> prosinca 2021.</w:t>
      </w:r>
      <w:r w:rsidR="00866EFF">
        <w:rPr>
          <w:rFonts w:hAnsi="Times New Roman" w:ascii="Times New Roman"/>
          <w:color w:val="000000"/>
          <w:szCs w:val="24"/>
          <w:lang w:val="hr-HR"/>
        </w:rPr>
        <w:t>, itd.</w:t>
      </w:r>
    </w:p>
    <w:p w:rsidRDefault="00436251" w:rsidP="00436251" w:rsidR="00436251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39AC" w:rsidP="004E4CB3" w:rsidR="004E4CB3">
      <w:pPr>
        <w:pStyle w:val="Tijeloteksta"/>
        <w:ind w:firstLine="709"/>
        <w:rPr>
          <w:color w:val="000000"/>
        </w:rPr>
      </w:pPr>
      <w:r>
        <w:rPr>
          <w:color w:val="000000"/>
        </w:rPr>
        <w:t xml:space="preserve">U konkretnom slučaju dužnik u svom podnesku od 31. srpnja 2017., kojim se očituje na navode vjerovnika </w:t>
      </w:r>
      <w:r w:rsidRPr="00965E80">
        <w:t>Republika Hrvatska, Ministarstvo financija, OIB: 18683136487</w:t>
      </w:r>
      <w:r>
        <w:t xml:space="preserve"> (dalje: RH) iz podneska od 17. srpnja 2017., niti ne tvrdi da je društvo </w:t>
      </w:r>
      <w:r w:rsidRPr="00E65035">
        <w:rPr>
          <w:color w:val="000000"/>
        </w:rPr>
        <w:t>AR-CO ALUMINIJ</w:t>
      </w:r>
      <w:r>
        <w:rPr>
          <w:color w:val="000000"/>
        </w:rPr>
        <w:t xml:space="preserve"> d.o.o. ispunilo svoje obveze prema vjerovnicima u skladu s predmetnom nagodbom, dok s druge strane, iz predmetne nagodbe proizlazi kako pojedini obroci po predmetnoj nagodbi još nisu niti dospjeli.</w:t>
      </w:r>
    </w:p>
    <w:p w:rsidRDefault="004E4CB3" w:rsidP="004E4CB3" w:rsidR="004E4CB3">
      <w:pPr>
        <w:pStyle w:val="Tijeloteksta"/>
        <w:ind w:firstLine="709"/>
        <w:rPr>
          <w:color w:val="000000"/>
        </w:rPr>
      </w:pPr>
      <w:r>
        <w:rPr>
          <w:color w:val="000000"/>
        </w:rPr>
        <w:lastRenderedPageBreak/>
        <w:t xml:space="preserve">Budući da je prijedlog za otvaranje predstečajnog postupka u konkretnom slučaju podnesen 2. ožujka 2017., to proizlazi kako nije istekao rok od dvije godine od ispunjenja obveza iz prije potvrđenoga sporazuma (čl. 32. st. 1. t. 2. u vezi s čl. 442. st. 2. SZ). </w:t>
      </w:r>
      <w:r w:rsidR="00237D0E">
        <w:rPr>
          <w:color w:val="000000"/>
        </w:rPr>
        <w:t>Nesporno je da je p</w:t>
      </w:r>
      <w:r>
        <w:rPr>
          <w:color w:val="000000"/>
        </w:rPr>
        <w:t xml:space="preserve">redmetnu nagodbu sklopilo društvo AR-CO ALUMINIJ d.o.o. Međutim, budući da je to društvo pripojeno dužniku, to su </w:t>
      </w:r>
      <w:r>
        <w:t>upisom pripajanja u sudski registar suda sjedišta dužnika kao društva preuzimatelja (</w:t>
      </w:r>
      <w:r>
        <w:rPr>
          <w:lang w:val="pt-BR"/>
        </w:rPr>
        <w:t>27</w:t>
      </w:r>
      <w:r w:rsidRPr="003F5D91">
        <w:rPr>
          <w:lang w:val="pt-BR"/>
        </w:rPr>
        <w:t xml:space="preserve">. </w:t>
      </w:r>
      <w:r>
        <w:rPr>
          <w:lang w:val="pt-BR"/>
        </w:rPr>
        <w:t xml:space="preserve">listopada </w:t>
      </w:r>
      <w:r w:rsidRPr="003F5D91">
        <w:rPr>
          <w:lang w:val="pt-BR"/>
        </w:rPr>
        <w:t>201</w:t>
      </w:r>
      <w:r>
        <w:rPr>
          <w:lang w:val="pt-BR"/>
        </w:rPr>
        <w:t xml:space="preserve">6.), </w:t>
      </w:r>
      <w:r>
        <w:t xml:space="preserve">imovina i </w:t>
      </w:r>
      <w:r w:rsidRPr="00192295">
        <w:t xml:space="preserve">obveze </w:t>
      </w:r>
      <w:r>
        <w:t xml:space="preserve">društva </w:t>
      </w:r>
      <w:r w:rsidRPr="00E65035">
        <w:rPr>
          <w:color w:val="000000"/>
        </w:rPr>
        <w:t xml:space="preserve">AR-CO ALUMINIJ d.o.o., </w:t>
      </w:r>
      <w:r>
        <w:t xml:space="preserve">uključujući i nepodmirene obveze po predmetnoj nagodbi, prešle na dužnika kao društvo preuzimatelja. Zbog toga dužnik ne može podnijeti prijedlog za otvaranje predstečajnog postupka prije isteka </w:t>
      </w:r>
      <w:r>
        <w:rPr>
          <w:color w:val="000000"/>
        </w:rPr>
        <w:t>roka od dvije godine od ispunjenja obveza iz prije potvrđenoga sporazuma (čl. 32. st. 1. t. 2. u vezi s čl. 442. st. 2. SZ).</w:t>
      </w:r>
    </w:p>
    <w:p w:rsidRDefault="004E4CB3" w:rsidP="004E4CB3" w:rsidR="004E4CB3">
      <w:pPr>
        <w:pStyle w:val="Tijeloteksta"/>
        <w:ind w:firstLine="709"/>
        <w:rPr>
          <w:color w:val="000000"/>
        </w:rPr>
      </w:pPr>
    </w:p>
    <w:p w:rsidRDefault="005C11EB" w:rsidP="009E098F" w:rsidR="006968A4">
      <w:pPr>
        <w:pStyle w:val="Tijeloteksta"/>
        <w:ind w:firstLine="709"/>
        <w:rPr>
          <w:color w:val="000000"/>
        </w:rPr>
      </w:pPr>
      <w:r>
        <w:rPr>
          <w:color w:val="000000"/>
        </w:rPr>
        <w:t xml:space="preserve">Stoga je, a uzevši u obzir činjenicu da je rješenjem od </w:t>
      </w:r>
      <w:r w:rsidR="00465B1B">
        <w:rPr>
          <w:lang w:eastAsia="en-US"/>
        </w:rPr>
        <w:t>29. ožujka 2017.</w:t>
      </w:r>
      <w:r>
        <w:rPr>
          <w:lang w:eastAsia="en-US"/>
        </w:rPr>
        <w:t xml:space="preserve"> otvoren predstečajni postupak nad dužnikom, valjalo obustaviti ovaj predstečajni postupak </w:t>
      </w:r>
      <w:r w:rsidR="006C1F26">
        <w:rPr>
          <w:lang w:eastAsia="en-US"/>
        </w:rPr>
        <w:t xml:space="preserve">odgovarajućom primjenom odredbe </w:t>
      </w:r>
      <w:r>
        <w:rPr>
          <w:color w:val="000000"/>
        </w:rPr>
        <w:t xml:space="preserve">čl. 32. st. 1. t. 2. u vezi s </w:t>
      </w:r>
      <w:r w:rsidR="006C1F26">
        <w:rPr>
          <w:color w:val="000000"/>
        </w:rPr>
        <w:t>odredbom čl. 442. st. 2. SZ</w:t>
      </w:r>
      <w:r>
        <w:rPr>
          <w:color w:val="000000"/>
        </w:rPr>
        <w:t>.</w:t>
      </w:r>
    </w:p>
    <w:p w:rsidRDefault="005C11EB" w:rsidP="006968A4" w:rsidR="005C11EB">
      <w:pPr>
        <w:pStyle w:val="Tijeloteksta"/>
        <w:ind w:firstLine="709"/>
        <w:rPr>
          <w:color w:val="000000"/>
        </w:rPr>
      </w:pPr>
    </w:p>
    <w:p w:rsidRDefault="000B5A32" w:rsidP="00A764CD" w:rsidR="00A764CD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3E03CE">
        <w:rPr>
          <w:rFonts w:hAnsi="Times New Roman" w:ascii="Times New Roman"/>
          <w:szCs w:val="24"/>
          <w:lang w:val="hr-HR"/>
        </w:rPr>
        <w:t>29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B46A52">
        <w:rPr>
          <w:rFonts w:hAnsi="Times New Roman" w:ascii="Times New Roman"/>
          <w:szCs w:val="24"/>
          <w:lang w:val="hr-HR"/>
        </w:rPr>
        <w:t>rujna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F50661" w:rsidP="00A764CD" w:rsidR="00F50661">
      <w:pPr>
        <w:ind w:firstLine="720" w:left="4321"/>
        <w:jc w:val="center"/>
        <w:rPr>
          <w:rFonts w:hAnsi="Times New Roman" w:ascii="Times New Roman"/>
          <w:szCs w:val="24"/>
          <w:lang w:val="hr-HR"/>
        </w:rPr>
      </w:pPr>
    </w:p>
    <w:p w:rsidRDefault="00DE7483" w:rsidP="00A764CD" w:rsidR="00A764CD">
      <w:pPr>
        <w:ind w:firstLine="720" w:left="4321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A764CD" w:rsidR="001A362A" w:rsidRPr="008B00D6">
      <w:pPr>
        <w:ind w:firstLine="720" w:left="4321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48659C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B61DE" w:rsidP="00EE23D3" w:rsidR="00CB61D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2C75C4" w:rsidR="002C75C4" w:rsidRPr="002C75C4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</w:t>
      </w:r>
      <w:r w:rsidRPr="002C75C4">
        <w:rPr>
          <w:rFonts w:hAnsi="Times New Roman" w:ascii="Times New Roman"/>
          <w:szCs w:val="24"/>
          <w:lang w:val="hr-HR"/>
        </w:rPr>
        <w:t xml:space="preserve">nezadovoljna stranka može uložiti žalbu Visokom trgovačkom sudu Republike Hrvatske u roku od 8 dana </w:t>
      </w:r>
      <w:r w:rsidR="00EA524B" w:rsidRPr="002C75C4">
        <w:rPr>
          <w:rFonts w:hAnsi="Times New Roman" w:ascii="Times New Roman"/>
          <w:szCs w:val="24"/>
          <w:lang w:val="hr-HR"/>
        </w:rPr>
        <w:t>od dostave</w:t>
      </w:r>
      <w:r w:rsidRPr="002C75C4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2C75C4" w:rsidRPr="002C75C4">
        <w:rPr>
          <w:rFonts w:hAnsi="Times New Roman" w:ascii="Times New Roman"/>
          <w:szCs w:val="24"/>
          <w:lang w:val="hr-HR"/>
        </w:rPr>
        <w:t xml:space="preserve"> </w:t>
      </w:r>
      <w:r w:rsidR="002C75C4" w:rsidRPr="002C75C4"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(čl. 12. st. 2. SZ).</w:t>
      </w:r>
    </w:p>
    <w:p w:rsidRDefault="00FA2229" w:rsidP="00EE23D3" w:rsidR="00FA2229" w:rsidRPr="002C75C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2C75C4" w:rsidP="00CD2EC2" w:rsidR="002C75C4">
      <w:pPr>
        <w:rPr>
          <w:rFonts w:hAnsi="Times New Roman" w:ascii="Times New Roman"/>
          <w:szCs w:val="24"/>
          <w:lang w:val="hr-HR"/>
        </w:rPr>
      </w:pPr>
    </w:p>
    <w:p w:rsidRDefault="0048659C" w:rsidP="0048659C" w:rsidR="0048659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8659C" w:rsidP="0048659C" w:rsidR="00D56251" w:rsidRPr="00D56251">
      <w:pPr>
        <w:pStyle w:val="Odlomakpopisa"/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D56251" w:rsidP="00D56251" w:rsidR="00D56251" w:rsidRPr="00D56251">
      <w:pPr>
        <w:pStyle w:val="Odlomakpopisa"/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6C314D" w:rsidP="00D56251" w:rsidR="006C314D" w:rsidRPr="00560579">
      <w:pPr>
        <w:pStyle w:val="Odlomakpopisa"/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560579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8659C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3E03CE">
      <w:rPr>
        <w:rFonts w:hAnsi="Times New Roman" w:ascii="Times New Roman"/>
        <w:szCs w:val="24"/>
      </w:rPr>
      <w:t>732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D2"/>
    <w:rsid w:val="00005603"/>
    <w:rsid w:val="000141F6"/>
    <w:rsid w:val="00014CAD"/>
    <w:rsid w:val="000172C6"/>
    <w:rsid w:val="00020FA7"/>
    <w:rsid w:val="00025631"/>
    <w:rsid w:val="00027984"/>
    <w:rsid w:val="000337F5"/>
    <w:rsid w:val="00041293"/>
    <w:rsid w:val="00041BCF"/>
    <w:rsid w:val="00041FDD"/>
    <w:rsid w:val="00042F5D"/>
    <w:rsid w:val="00043339"/>
    <w:rsid w:val="0004430E"/>
    <w:rsid w:val="00051722"/>
    <w:rsid w:val="00057A20"/>
    <w:rsid w:val="0006762B"/>
    <w:rsid w:val="00072D1F"/>
    <w:rsid w:val="00073859"/>
    <w:rsid w:val="000851E2"/>
    <w:rsid w:val="00086691"/>
    <w:rsid w:val="00097466"/>
    <w:rsid w:val="000A11A7"/>
    <w:rsid w:val="000A65C2"/>
    <w:rsid w:val="000A7A4B"/>
    <w:rsid w:val="000B5A32"/>
    <w:rsid w:val="000B609B"/>
    <w:rsid w:val="000C77F8"/>
    <w:rsid w:val="000E40DA"/>
    <w:rsid w:val="000F168D"/>
    <w:rsid w:val="000F339C"/>
    <w:rsid w:val="000F36BA"/>
    <w:rsid w:val="00112B50"/>
    <w:rsid w:val="001170CD"/>
    <w:rsid w:val="001236FE"/>
    <w:rsid w:val="001242B1"/>
    <w:rsid w:val="00130ABF"/>
    <w:rsid w:val="00137F3D"/>
    <w:rsid w:val="001422BB"/>
    <w:rsid w:val="001560FF"/>
    <w:rsid w:val="00161295"/>
    <w:rsid w:val="00163C90"/>
    <w:rsid w:val="00166887"/>
    <w:rsid w:val="00173485"/>
    <w:rsid w:val="0017555B"/>
    <w:rsid w:val="001778A1"/>
    <w:rsid w:val="0018119E"/>
    <w:rsid w:val="00182088"/>
    <w:rsid w:val="00183A15"/>
    <w:rsid w:val="00186B75"/>
    <w:rsid w:val="00187163"/>
    <w:rsid w:val="00194EBF"/>
    <w:rsid w:val="001A24DF"/>
    <w:rsid w:val="001A362A"/>
    <w:rsid w:val="001A51DD"/>
    <w:rsid w:val="001B755E"/>
    <w:rsid w:val="001C44B8"/>
    <w:rsid w:val="001C4CB4"/>
    <w:rsid w:val="001D0513"/>
    <w:rsid w:val="001D13E5"/>
    <w:rsid w:val="001D31CE"/>
    <w:rsid w:val="001F1508"/>
    <w:rsid w:val="001F4F6C"/>
    <w:rsid w:val="00214938"/>
    <w:rsid w:val="0021641B"/>
    <w:rsid w:val="002174C5"/>
    <w:rsid w:val="00231604"/>
    <w:rsid w:val="00237D0E"/>
    <w:rsid w:val="00257F6E"/>
    <w:rsid w:val="002629EF"/>
    <w:rsid w:val="00275665"/>
    <w:rsid w:val="00284525"/>
    <w:rsid w:val="002851D3"/>
    <w:rsid w:val="002901AE"/>
    <w:rsid w:val="00293D0A"/>
    <w:rsid w:val="002941E3"/>
    <w:rsid w:val="00295991"/>
    <w:rsid w:val="00297D4A"/>
    <w:rsid w:val="002A0BE2"/>
    <w:rsid w:val="002B24EE"/>
    <w:rsid w:val="002C0B56"/>
    <w:rsid w:val="002C147D"/>
    <w:rsid w:val="002C2416"/>
    <w:rsid w:val="002C2B89"/>
    <w:rsid w:val="002C75C4"/>
    <w:rsid w:val="002D0142"/>
    <w:rsid w:val="002E02D4"/>
    <w:rsid w:val="002E0C54"/>
    <w:rsid w:val="002F3B1F"/>
    <w:rsid w:val="00302FCB"/>
    <w:rsid w:val="00315913"/>
    <w:rsid w:val="00317FDB"/>
    <w:rsid w:val="003221E2"/>
    <w:rsid w:val="00324D4E"/>
    <w:rsid w:val="00325143"/>
    <w:rsid w:val="00325BC7"/>
    <w:rsid w:val="00327181"/>
    <w:rsid w:val="00327E9E"/>
    <w:rsid w:val="003406C1"/>
    <w:rsid w:val="00340E22"/>
    <w:rsid w:val="00341287"/>
    <w:rsid w:val="00341B4D"/>
    <w:rsid w:val="003474BF"/>
    <w:rsid w:val="00356E45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029"/>
    <w:rsid w:val="003A4C23"/>
    <w:rsid w:val="003A6429"/>
    <w:rsid w:val="003B32FC"/>
    <w:rsid w:val="003B57E3"/>
    <w:rsid w:val="003C34C5"/>
    <w:rsid w:val="003C3670"/>
    <w:rsid w:val="003D3072"/>
    <w:rsid w:val="003D3B21"/>
    <w:rsid w:val="003D4F8C"/>
    <w:rsid w:val="003D59BF"/>
    <w:rsid w:val="003E03CE"/>
    <w:rsid w:val="003F0D31"/>
    <w:rsid w:val="003F0D99"/>
    <w:rsid w:val="003F1A14"/>
    <w:rsid w:val="00407054"/>
    <w:rsid w:val="00414148"/>
    <w:rsid w:val="004203D1"/>
    <w:rsid w:val="004208E0"/>
    <w:rsid w:val="004226AD"/>
    <w:rsid w:val="00423C9F"/>
    <w:rsid w:val="00431FD5"/>
    <w:rsid w:val="00433776"/>
    <w:rsid w:val="004344EC"/>
    <w:rsid w:val="00436251"/>
    <w:rsid w:val="00440E47"/>
    <w:rsid w:val="00443FAE"/>
    <w:rsid w:val="00444CC9"/>
    <w:rsid w:val="00454215"/>
    <w:rsid w:val="00454F59"/>
    <w:rsid w:val="004637A2"/>
    <w:rsid w:val="00465B1B"/>
    <w:rsid w:val="00467A50"/>
    <w:rsid w:val="004717F7"/>
    <w:rsid w:val="004755A7"/>
    <w:rsid w:val="004818F7"/>
    <w:rsid w:val="00483442"/>
    <w:rsid w:val="0048659C"/>
    <w:rsid w:val="00493024"/>
    <w:rsid w:val="0049445B"/>
    <w:rsid w:val="00497FBA"/>
    <w:rsid w:val="004A4385"/>
    <w:rsid w:val="004B1528"/>
    <w:rsid w:val="004B15A9"/>
    <w:rsid w:val="004B38E7"/>
    <w:rsid w:val="004B4712"/>
    <w:rsid w:val="004B48A1"/>
    <w:rsid w:val="004C00D2"/>
    <w:rsid w:val="004C1A9C"/>
    <w:rsid w:val="004D312E"/>
    <w:rsid w:val="004D31F6"/>
    <w:rsid w:val="004D3D95"/>
    <w:rsid w:val="004E2988"/>
    <w:rsid w:val="004E3A9D"/>
    <w:rsid w:val="004E3CA8"/>
    <w:rsid w:val="004E4CB3"/>
    <w:rsid w:val="004F79F7"/>
    <w:rsid w:val="005004AD"/>
    <w:rsid w:val="00505144"/>
    <w:rsid w:val="00505D26"/>
    <w:rsid w:val="00510559"/>
    <w:rsid w:val="00515AE4"/>
    <w:rsid w:val="00521229"/>
    <w:rsid w:val="00545F04"/>
    <w:rsid w:val="005511C2"/>
    <w:rsid w:val="00560579"/>
    <w:rsid w:val="00565D6E"/>
    <w:rsid w:val="00576A37"/>
    <w:rsid w:val="00592DDD"/>
    <w:rsid w:val="005938F3"/>
    <w:rsid w:val="005940E9"/>
    <w:rsid w:val="00594545"/>
    <w:rsid w:val="005A049A"/>
    <w:rsid w:val="005A0E45"/>
    <w:rsid w:val="005A2A50"/>
    <w:rsid w:val="005A5DF5"/>
    <w:rsid w:val="005A713C"/>
    <w:rsid w:val="005A7AE0"/>
    <w:rsid w:val="005B1816"/>
    <w:rsid w:val="005B6535"/>
    <w:rsid w:val="005C11EB"/>
    <w:rsid w:val="005D1E22"/>
    <w:rsid w:val="005D643C"/>
    <w:rsid w:val="005E13F6"/>
    <w:rsid w:val="005E1628"/>
    <w:rsid w:val="005E79A9"/>
    <w:rsid w:val="005F2024"/>
    <w:rsid w:val="005F26A3"/>
    <w:rsid w:val="005F3EA3"/>
    <w:rsid w:val="005F4823"/>
    <w:rsid w:val="00605BD9"/>
    <w:rsid w:val="00614BB3"/>
    <w:rsid w:val="0061634D"/>
    <w:rsid w:val="0061766E"/>
    <w:rsid w:val="00624F4D"/>
    <w:rsid w:val="00626D4C"/>
    <w:rsid w:val="00627967"/>
    <w:rsid w:val="006356C5"/>
    <w:rsid w:val="006370A1"/>
    <w:rsid w:val="0063777B"/>
    <w:rsid w:val="0064041D"/>
    <w:rsid w:val="006416CB"/>
    <w:rsid w:val="006425EE"/>
    <w:rsid w:val="00642965"/>
    <w:rsid w:val="00646650"/>
    <w:rsid w:val="00667678"/>
    <w:rsid w:val="006705E9"/>
    <w:rsid w:val="006730BB"/>
    <w:rsid w:val="0067762B"/>
    <w:rsid w:val="00680F33"/>
    <w:rsid w:val="00684DC9"/>
    <w:rsid w:val="00687E28"/>
    <w:rsid w:val="00692185"/>
    <w:rsid w:val="00693DBD"/>
    <w:rsid w:val="006968A4"/>
    <w:rsid w:val="006A07A6"/>
    <w:rsid w:val="006A36FF"/>
    <w:rsid w:val="006A5185"/>
    <w:rsid w:val="006B08DD"/>
    <w:rsid w:val="006B1563"/>
    <w:rsid w:val="006C1F26"/>
    <w:rsid w:val="006C314D"/>
    <w:rsid w:val="006D0D15"/>
    <w:rsid w:val="006E488E"/>
    <w:rsid w:val="006F1FA2"/>
    <w:rsid w:val="006F2DB4"/>
    <w:rsid w:val="006F49EF"/>
    <w:rsid w:val="007010F5"/>
    <w:rsid w:val="00716831"/>
    <w:rsid w:val="00726EE2"/>
    <w:rsid w:val="00730B10"/>
    <w:rsid w:val="00730D45"/>
    <w:rsid w:val="007319C9"/>
    <w:rsid w:val="0075160B"/>
    <w:rsid w:val="00753FD3"/>
    <w:rsid w:val="0075772B"/>
    <w:rsid w:val="00761004"/>
    <w:rsid w:val="00767FB1"/>
    <w:rsid w:val="0078025E"/>
    <w:rsid w:val="00782C19"/>
    <w:rsid w:val="00786381"/>
    <w:rsid w:val="007908A2"/>
    <w:rsid w:val="007937EF"/>
    <w:rsid w:val="007A208B"/>
    <w:rsid w:val="007A29F9"/>
    <w:rsid w:val="007A3924"/>
    <w:rsid w:val="007A72E8"/>
    <w:rsid w:val="007B28F7"/>
    <w:rsid w:val="007B6C33"/>
    <w:rsid w:val="007C15C3"/>
    <w:rsid w:val="007C17B7"/>
    <w:rsid w:val="007C21B6"/>
    <w:rsid w:val="007C6968"/>
    <w:rsid w:val="007E472A"/>
    <w:rsid w:val="007F5F86"/>
    <w:rsid w:val="007F66F1"/>
    <w:rsid w:val="007F7876"/>
    <w:rsid w:val="008003DD"/>
    <w:rsid w:val="00804319"/>
    <w:rsid w:val="0080687D"/>
    <w:rsid w:val="00807C94"/>
    <w:rsid w:val="00807CFD"/>
    <w:rsid w:val="0081784F"/>
    <w:rsid w:val="00822F94"/>
    <w:rsid w:val="00831326"/>
    <w:rsid w:val="008470E7"/>
    <w:rsid w:val="00862D18"/>
    <w:rsid w:val="008634DE"/>
    <w:rsid w:val="00866EFF"/>
    <w:rsid w:val="0087120B"/>
    <w:rsid w:val="00871A45"/>
    <w:rsid w:val="00874641"/>
    <w:rsid w:val="00880A64"/>
    <w:rsid w:val="0088276B"/>
    <w:rsid w:val="008877B2"/>
    <w:rsid w:val="00890B38"/>
    <w:rsid w:val="008957BC"/>
    <w:rsid w:val="008A329D"/>
    <w:rsid w:val="008A4B36"/>
    <w:rsid w:val="008B00D6"/>
    <w:rsid w:val="008B463B"/>
    <w:rsid w:val="008B7543"/>
    <w:rsid w:val="008C06FE"/>
    <w:rsid w:val="008C5861"/>
    <w:rsid w:val="008D340A"/>
    <w:rsid w:val="008D42A8"/>
    <w:rsid w:val="008E2B89"/>
    <w:rsid w:val="008E55E9"/>
    <w:rsid w:val="008F4863"/>
    <w:rsid w:val="008F6E34"/>
    <w:rsid w:val="00901DAE"/>
    <w:rsid w:val="00902EEE"/>
    <w:rsid w:val="009102E8"/>
    <w:rsid w:val="00912E50"/>
    <w:rsid w:val="009213DF"/>
    <w:rsid w:val="0092629E"/>
    <w:rsid w:val="009264A2"/>
    <w:rsid w:val="009274BC"/>
    <w:rsid w:val="0093354C"/>
    <w:rsid w:val="00944431"/>
    <w:rsid w:val="00945F3D"/>
    <w:rsid w:val="009469DA"/>
    <w:rsid w:val="009570CD"/>
    <w:rsid w:val="00957F88"/>
    <w:rsid w:val="00961997"/>
    <w:rsid w:val="00965B7C"/>
    <w:rsid w:val="00965E80"/>
    <w:rsid w:val="00971019"/>
    <w:rsid w:val="00973B61"/>
    <w:rsid w:val="00973DF2"/>
    <w:rsid w:val="00974F73"/>
    <w:rsid w:val="009800CC"/>
    <w:rsid w:val="00980DA8"/>
    <w:rsid w:val="009853A6"/>
    <w:rsid w:val="00996D6D"/>
    <w:rsid w:val="00997BA9"/>
    <w:rsid w:val="009A36AF"/>
    <w:rsid w:val="009A7E24"/>
    <w:rsid w:val="009B215C"/>
    <w:rsid w:val="009B54C2"/>
    <w:rsid w:val="009C26B8"/>
    <w:rsid w:val="009C43C9"/>
    <w:rsid w:val="009D0457"/>
    <w:rsid w:val="009D5C3E"/>
    <w:rsid w:val="009E098F"/>
    <w:rsid w:val="009E6040"/>
    <w:rsid w:val="009F00B5"/>
    <w:rsid w:val="009F2AAE"/>
    <w:rsid w:val="009F5B69"/>
    <w:rsid w:val="009F5D4F"/>
    <w:rsid w:val="00A0023B"/>
    <w:rsid w:val="00A02DFD"/>
    <w:rsid w:val="00A07A2B"/>
    <w:rsid w:val="00A101E8"/>
    <w:rsid w:val="00A1065C"/>
    <w:rsid w:val="00A20843"/>
    <w:rsid w:val="00A26F4F"/>
    <w:rsid w:val="00A31732"/>
    <w:rsid w:val="00A32484"/>
    <w:rsid w:val="00A32828"/>
    <w:rsid w:val="00A37002"/>
    <w:rsid w:val="00A467C6"/>
    <w:rsid w:val="00A503BB"/>
    <w:rsid w:val="00A5082D"/>
    <w:rsid w:val="00A517CE"/>
    <w:rsid w:val="00A55C6D"/>
    <w:rsid w:val="00A703A9"/>
    <w:rsid w:val="00A73365"/>
    <w:rsid w:val="00A73C5C"/>
    <w:rsid w:val="00A764CD"/>
    <w:rsid w:val="00A76E30"/>
    <w:rsid w:val="00A9094C"/>
    <w:rsid w:val="00A91658"/>
    <w:rsid w:val="00A93140"/>
    <w:rsid w:val="00A95334"/>
    <w:rsid w:val="00AA1804"/>
    <w:rsid w:val="00AB39AC"/>
    <w:rsid w:val="00AB39BD"/>
    <w:rsid w:val="00AB457A"/>
    <w:rsid w:val="00AB7883"/>
    <w:rsid w:val="00AC05DC"/>
    <w:rsid w:val="00AC4610"/>
    <w:rsid w:val="00AD49D4"/>
    <w:rsid w:val="00AE42BB"/>
    <w:rsid w:val="00AE4724"/>
    <w:rsid w:val="00AE6E9B"/>
    <w:rsid w:val="00AF65F4"/>
    <w:rsid w:val="00B03169"/>
    <w:rsid w:val="00B05C2F"/>
    <w:rsid w:val="00B168AE"/>
    <w:rsid w:val="00B215AF"/>
    <w:rsid w:val="00B21D28"/>
    <w:rsid w:val="00B23FDC"/>
    <w:rsid w:val="00B249A7"/>
    <w:rsid w:val="00B34AB1"/>
    <w:rsid w:val="00B34C70"/>
    <w:rsid w:val="00B4055C"/>
    <w:rsid w:val="00B43C9A"/>
    <w:rsid w:val="00B46A52"/>
    <w:rsid w:val="00B5469E"/>
    <w:rsid w:val="00B55D5E"/>
    <w:rsid w:val="00B55F76"/>
    <w:rsid w:val="00B616C0"/>
    <w:rsid w:val="00B7171E"/>
    <w:rsid w:val="00B740CC"/>
    <w:rsid w:val="00B744C5"/>
    <w:rsid w:val="00B803A8"/>
    <w:rsid w:val="00B80DE4"/>
    <w:rsid w:val="00B81EAC"/>
    <w:rsid w:val="00B83D6D"/>
    <w:rsid w:val="00B91D9D"/>
    <w:rsid w:val="00B9264B"/>
    <w:rsid w:val="00BB1D19"/>
    <w:rsid w:val="00BB5471"/>
    <w:rsid w:val="00BB593D"/>
    <w:rsid w:val="00BC0E97"/>
    <w:rsid w:val="00BC1321"/>
    <w:rsid w:val="00BC3226"/>
    <w:rsid w:val="00BC3B31"/>
    <w:rsid w:val="00BC4668"/>
    <w:rsid w:val="00BC7FC2"/>
    <w:rsid w:val="00BD1239"/>
    <w:rsid w:val="00BD5CF6"/>
    <w:rsid w:val="00BD649B"/>
    <w:rsid w:val="00BE0B13"/>
    <w:rsid w:val="00BE1C7C"/>
    <w:rsid w:val="00BE69E5"/>
    <w:rsid w:val="00BE6F10"/>
    <w:rsid w:val="00BF0C89"/>
    <w:rsid w:val="00BF2793"/>
    <w:rsid w:val="00C01640"/>
    <w:rsid w:val="00C03094"/>
    <w:rsid w:val="00C0346E"/>
    <w:rsid w:val="00C04561"/>
    <w:rsid w:val="00C04A9B"/>
    <w:rsid w:val="00C1440E"/>
    <w:rsid w:val="00C17466"/>
    <w:rsid w:val="00C17495"/>
    <w:rsid w:val="00C17F3C"/>
    <w:rsid w:val="00C249F2"/>
    <w:rsid w:val="00C347FC"/>
    <w:rsid w:val="00C35157"/>
    <w:rsid w:val="00C43856"/>
    <w:rsid w:val="00C4504B"/>
    <w:rsid w:val="00C45CE1"/>
    <w:rsid w:val="00C55839"/>
    <w:rsid w:val="00C61C6A"/>
    <w:rsid w:val="00C639A4"/>
    <w:rsid w:val="00C73FBD"/>
    <w:rsid w:val="00C8271D"/>
    <w:rsid w:val="00C84468"/>
    <w:rsid w:val="00C84D84"/>
    <w:rsid w:val="00C8669D"/>
    <w:rsid w:val="00C92A62"/>
    <w:rsid w:val="00CA26F6"/>
    <w:rsid w:val="00CB2E7A"/>
    <w:rsid w:val="00CB61DE"/>
    <w:rsid w:val="00CB7675"/>
    <w:rsid w:val="00CC49B3"/>
    <w:rsid w:val="00CD03FD"/>
    <w:rsid w:val="00CD2EC2"/>
    <w:rsid w:val="00CE31C3"/>
    <w:rsid w:val="00CE4F54"/>
    <w:rsid w:val="00CE628F"/>
    <w:rsid w:val="00CE722B"/>
    <w:rsid w:val="00CE7643"/>
    <w:rsid w:val="00CF2939"/>
    <w:rsid w:val="00D03A92"/>
    <w:rsid w:val="00D046F5"/>
    <w:rsid w:val="00D1024B"/>
    <w:rsid w:val="00D10EA2"/>
    <w:rsid w:val="00D12724"/>
    <w:rsid w:val="00D1304F"/>
    <w:rsid w:val="00D14025"/>
    <w:rsid w:val="00D1797E"/>
    <w:rsid w:val="00D17BCC"/>
    <w:rsid w:val="00D23F29"/>
    <w:rsid w:val="00D2412E"/>
    <w:rsid w:val="00D3232D"/>
    <w:rsid w:val="00D422A2"/>
    <w:rsid w:val="00D45323"/>
    <w:rsid w:val="00D52B97"/>
    <w:rsid w:val="00D55C7B"/>
    <w:rsid w:val="00D56251"/>
    <w:rsid w:val="00D56D4B"/>
    <w:rsid w:val="00D579FE"/>
    <w:rsid w:val="00D714C9"/>
    <w:rsid w:val="00D80F6A"/>
    <w:rsid w:val="00D8402A"/>
    <w:rsid w:val="00DA5F40"/>
    <w:rsid w:val="00DA7BEE"/>
    <w:rsid w:val="00DB42A7"/>
    <w:rsid w:val="00DB6706"/>
    <w:rsid w:val="00DC32F5"/>
    <w:rsid w:val="00DC616A"/>
    <w:rsid w:val="00DE6F14"/>
    <w:rsid w:val="00DE7483"/>
    <w:rsid w:val="00E01B33"/>
    <w:rsid w:val="00E02E12"/>
    <w:rsid w:val="00E15098"/>
    <w:rsid w:val="00E47C64"/>
    <w:rsid w:val="00E52928"/>
    <w:rsid w:val="00E54311"/>
    <w:rsid w:val="00E54D6C"/>
    <w:rsid w:val="00E55F37"/>
    <w:rsid w:val="00E61742"/>
    <w:rsid w:val="00E65035"/>
    <w:rsid w:val="00E67442"/>
    <w:rsid w:val="00E708B0"/>
    <w:rsid w:val="00E7164A"/>
    <w:rsid w:val="00E8275A"/>
    <w:rsid w:val="00E8604B"/>
    <w:rsid w:val="00E944DB"/>
    <w:rsid w:val="00E95FCB"/>
    <w:rsid w:val="00E9656F"/>
    <w:rsid w:val="00E97C73"/>
    <w:rsid w:val="00EA2171"/>
    <w:rsid w:val="00EA4124"/>
    <w:rsid w:val="00EA524B"/>
    <w:rsid w:val="00EA6A3B"/>
    <w:rsid w:val="00EB055B"/>
    <w:rsid w:val="00EC7093"/>
    <w:rsid w:val="00ED3E8E"/>
    <w:rsid w:val="00ED5A2A"/>
    <w:rsid w:val="00EE23D3"/>
    <w:rsid w:val="00EE5750"/>
    <w:rsid w:val="00EE68D4"/>
    <w:rsid w:val="00EF633F"/>
    <w:rsid w:val="00F136DB"/>
    <w:rsid w:val="00F149A4"/>
    <w:rsid w:val="00F20C12"/>
    <w:rsid w:val="00F2280A"/>
    <w:rsid w:val="00F2613A"/>
    <w:rsid w:val="00F34093"/>
    <w:rsid w:val="00F50661"/>
    <w:rsid w:val="00F517A7"/>
    <w:rsid w:val="00F60B18"/>
    <w:rsid w:val="00F62A72"/>
    <w:rsid w:val="00F642F6"/>
    <w:rsid w:val="00F76A96"/>
    <w:rsid w:val="00F8022E"/>
    <w:rsid w:val="00F83516"/>
    <w:rsid w:val="00F84C85"/>
    <w:rsid w:val="00F904E6"/>
    <w:rsid w:val="00F93C00"/>
    <w:rsid w:val="00F9737E"/>
    <w:rsid w:val="00FA2229"/>
    <w:rsid w:val="00FA29A8"/>
    <w:rsid w:val="00FA2BAB"/>
    <w:rsid w:val="00FA2D57"/>
    <w:rsid w:val="00FA5B3A"/>
    <w:rsid w:val="00FB4108"/>
    <w:rsid w:val="00FB6536"/>
    <w:rsid w:val="00FC3C72"/>
    <w:rsid w:val="00FC7DF6"/>
    <w:rsid w:val="00FE23B6"/>
    <w:rsid w:val="00FE46F1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true" w:styleId="box452949" w:type="paragraph">
    <w:name w:val="box_452949"/>
    <w:basedOn w:val="Normal"/>
    <w:rsid w:val="00E944DB"/>
    <w:pPr>
      <w:spacing w:after="225" w:beforeAutospacing="true" w:before="100"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6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1" w:styleId="box452949" w:type="paragraph">
    <w:name w:val="box_452949"/>
    <w:basedOn w:val="Normal"/>
    <w:rsid w:val="00E944DB"/>
    <w:pPr>
      <w:spacing w:after="225" w:before="100" w:beforeAutospacing="1"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6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5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4317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8800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63906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2405404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3056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3886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45232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968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90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30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17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45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41088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46402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9695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89994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0462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89350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21146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9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04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22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St-732/2017-37</izvorni_sadrzaj>
    <derivirana_varijabla naziv="DomainObject.Oznaka_1">St-732/2017-37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AR-CO sistemi d.o.o.</izvorni_sadrzaj>
    <derivirana_varijabla naziv="DomainObject.Predmet.ProtustrankaFormated_1">  AR-CO sistemi d.o.o.</derivirana_varijabla>
  </DomainObject.Predmet.ProtustrankaFormated>
  <DomainObject.Predmet.ProtustrankaFormatedOIB>
    <izvorni_sadrzaj>  AR-CO sistemi d.o.o., OIB 87855922456</izvorni_sadrzaj>
    <derivirana_varijabla naziv="DomainObject.Predmet.ProtustrankaFormatedOIB_1">  AR-CO sistemi d.o.o., OIB 87855922456</derivirana_varijabla>
  </DomainObject.Predmet.ProtustrankaFormatedOIB>
  <DomainObject.Predmet.ProtustrankaFormatedWithAdress>
    <izvorni_sadrzaj> AR-CO sistemi d.o.o., Indurstrijska 5, 10431 Novaki</izvorni_sadrzaj>
    <derivirana_varijabla naziv="DomainObject.Predmet.ProtustrankaFormatedWithAdress_1"> AR-CO sistemi d.o.o., Indurstrijska 5, 10431 Novaki</derivirana_varijabla>
  </DomainObject.Predmet.ProtustrankaFormatedWithAdress>
  <DomainObject.Predmet.ProtustrankaFormatedWithAdressOIB>
    <izvorni_sadrzaj> AR-CO sistemi d.o.o., OIB 87855922456, Indurstrijska 5, 10431 Novaki</izvorni_sadrzaj>
    <derivirana_varijabla naziv="DomainObject.Predmet.ProtustrankaFormatedWithAdressOIB_1"> AR-CO sistemi d.o.o., OIB 87855922456, Indurstrijska 5, 10431 Novaki</derivirana_varijabla>
  </DomainObject.Predmet.ProtustrankaFormatedWithAdressOIB>
  <DomainObject.Predmet.ProtustrankaWithAdress>
    <izvorni_sadrzaj>AR-CO sistemi d.o.o. Indurstrijska 5, 10431 Novaki</izvorni_sadrzaj>
    <derivirana_varijabla naziv="DomainObject.Predmet.ProtustrankaWithAdress_1">AR-CO sistemi d.o.o. Indurstrijska 5, 10431 Novaki</derivirana_varijabla>
  </DomainObject.Predmet.ProtustrankaWithAdress>
  <DomainObject.Predmet.ProtustrankaWithAdressOIB>
    <izvorni_sadrzaj>AR-CO sistemi d.o.o., OIB 87855922456, Indurstrijska 5, 10431 Novaki</izvorni_sadrzaj>
    <derivirana_varijabla naziv="DomainObject.Predmet.ProtustrankaWithAdressOIB_1">AR-CO sistemi d.o.o., OIB 87855922456, Indurstrijska 5, 10431 Novaki</derivirana_varijabla>
  </DomainObject.Predmet.ProtustrankaWithAdressOIB>
  <DomainObject.Predmet.ProtustrankaNazivFormated>
    <izvorni_sadrzaj>AR-CO sistemi d.o.o.</izvorni_sadrzaj>
    <derivirana_varijabla naziv="DomainObject.Predmet.ProtustrankaNazivFormated_1">AR-CO sistemi d.o.o.</derivirana_varijabla>
  </DomainObject.Predmet.ProtustrankaNazivFormated>
  <DomainObject.Predmet.ProtustrankaNazivFormatedOIB>
    <izvorni_sadrzaj>AR-CO sistemi d.o.o., OIB 87855922456</izvorni_sadrzaj>
    <derivirana_varijabla naziv="DomainObject.Predmet.ProtustrankaNazivFormatedOIB_1">AR-CO sistemi d.o.o., OIB 87855922456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AR-CO sistemi d.o.o.; HRVATSKI KONZORCIJ REVIZORA d.o.o. za reviziju, računovodstvene i savjetodavne usluge</izvorni_sadrzaj>
    <derivirana_varijabla naziv="DomainObject.Predmet.StrankaFormated_1">  AR-CO sistemi d.o.o.; HRVATSKI KONZORCIJ REVIZORA d.o.o. za reviziju, računovodstvene i savjetodavne usluge</derivirana_varijabla>
  </DomainObject.Predmet.StrankaFormated>
  <DomainObject.Predmet.StrankaFormatedOIB>
    <izvorni_sadrzaj>  AR-CO sistemi d.o.o., OIB 87855922456; HRVATSKI KONZORCIJ REVIZORA d.o.o. za reviziju, računovodstvene i savjetodavne usluge, OIB 74437269015</izvorni_sadrzaj>
    <derivirana_varijabla naziv="DomainObject.Predmet.StrankaFormatedOIB_1">  AR-CO sistemi d.o.o., OIB 87855922456; HRVATSKI KONZORCIJ REVIZORA d.o.o. za reviziju, računovodstvene i savjetodavne usluge, OIB 74437269015</derivirana_varijabla>
  </DomainObject.Predmet.StrankaFormatedOIB>
  <DomainObject.Predmet.StrankaFormatedWithAdress>
    <izvorni_sadrzaj> AR-CO sistemi d.o.o., Indurstrijska 5, 10431 Novaki; HRVATSKI KONZORCIJ REVIZORA d.o.o. za reviziju, računovodstvene i savjetodavne usluge, Trg J.F. Kennedya 6/b, 10000 Zagreb</izvorni_sadrzaj>
    <derivirana_varijabla naziv="DomainObject.Predmet.StrankaFormatedWithAdress_1"> AR-CO sistemi d.o.o., Indurstrijska 5, 10431 Novaki; HRVATSKI KONZORCIJ REVIZORA d.o.o. za reviziju, računovodstvene i savjetodavne usluge, Trg J.F. Kennedya 6/b, 10000 Zagreb</derivirana_varijabla>
  </DomainObject.Predmet.StrankaFormatedWithAdress>
  <DomainObject.Predmet.StrankaFormatedWithAdressOIB>
    <izvorni_sadrzaj> AR-CO sistemi d.o.o., OIB 87855922456, Indurstrijska 5, 10431 Novaki; HRVATSKI KONZORCIJ REVIZORA d.o.o. za reviziju, računovodstvene i savjetodavne usluge, OIB 74437269015, Trg J.F. Kennedya 6/b, 10000 Zagreb</izvorni_sadrzaj>
    <derivirana_varijabla naziv="DomainObject.Predmet.StrankaFormatedWithAdressOIB_1"> AR-CO sistemi d.o.o., OIB 87855922456, Indurstrijska 5, 10431 Novaki; HRVATSKI KONZORCIJ REVIZORA d.o.o. za reviziju, računovodstvene i savjetodavne usluge, OIB 74437269015, Trg J.F. Kennedya 6/b, 10000 Zagreb</derivirana_varijabla>
  </DomainObject.Predmet.StrankaFormatedWithAdressOIB>
  <DomainObject.Predmet.StrankaWithAdress>
    <izvorni_sadrzaj>AR-CO sistemi d.o.o. Indurstrijska 5,10431 Novaki,HRVATSKI KONZORCIJ REVIZORA d.o.o. za reviziju, računovodstvene i savjetodavne usluge Trg J.F. Kennedya 6/b,10000 Zagreb</izvorni_sadrzaj>
    <derivirana_varijabla naziv="DomainObject.Predmet.StrankaWithAdress_1">AR-CO sistemi d.o.o. Indurstrijska 5,10431 Novaki,HRVATSKI KONZORCIJ REVIZORA d.o.o. za reviziju, računovodstvene i savjetodavne usluge Trg J.F. Kennedya 6/b,10000 Zagreb</derivirana_varijabla>
  </DomainObject.Predmet.StrankaWithAdress>
  <DomainObject.Predmet.StrankaWithAdressOIB>
    <izvorni_sadrzaj>AR-CO sistemi d.o.o., OIB 87855922456, Indurstrijska 5,10431 Novaki,HRVATSKI KONZORCIJ REVIZORA d.o.o. za reviziju, računovodstvene i savjetodavne usluge, OIB 74437269015, Trg J.F. Kennedya 6/b,10000 Zagreb</izvorni_sadrzaj>
    <derivirana_varijabla naziv="DomainObject.Predmet.StrankaWithAdressOIB_1">AR-CO sistemi d.o.o., OIB 87855922456, Indurstrijska 5,10431 Novaki,HRVATSKI KONZORCIJ REVIZORA d.o.o. za reviziju, računovodstvene i savjetodavne usluge, OIB 74437269015, Trg J.F. Kennedya 6/b,10000 Zagreb</derivirana_varijabla>
  </DomainObject.Predmet.StrankaWithAdressOIB>
  <DomainObject.Predmet.StrankaNazivFormated>
    <izvorni_sadrzaj>AR-CO sistemi d.o.o.,HRVATSKI KONZORCIJ REVIZORA d.o.o. za reviziju, računovodstvene i savjetodavne usluge</izvorni_sadrzaj>
    <derivirana_varijabla naziv="DomainObject.Predmet.StrankaNazivFormated_1">AR-CO sistemi d.o.o.,HRVATSKI KONZORCIJ REVIZORA d.o.o. za reviziju, računovodstvene i savjetodavne usluge</derivirana_varijabla>
  </DomainObject.Predmet.StrankaNazivFormated>
  <DomainObject.Predmet.StrankaNazivFormatedOIB>
    <izvorni_sadrzaj>AR-CO sistemi d.o.o., OIB 87855922456,HRVATSKI KONZORCIJ REVIZORA d.o.o. za reviziju, računovodstvene i savjetodavne usluge, OIB 74437269015</izvorni_sadrzaj>
    <derivirana_varijabla naziv="DomainObject.Predmet.StrankaNazivFormatedOIB_1">AR-CO sistemi d.o.o., OIB 87855922456,HRVATSKI KONZORCIJ REVIZORA d.o.o. za reviziju, računovodstvene i savjetodavne usluge, OIB 74437269015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AR-CO sistemi d.o.o.</item>
      <item>HRVATSKI KONZORCIJ REVIZORA d.o.o. za reviziju, računovodstvene i savjetodavne usluge</item>
    </izvorni_sadrzaj>
    <derivirana_varijabla naziv="DomainObject.Predmet.StrankaListFormated_1">
      <item>AR-CO sistemi d.o.o.</item>
      <item>HRVATSKI KONZORCIJ REVIZORA d.o.o. za reviziju, računovodstvene i savjetodavne usluge</item>
    </derivirana_varijabla>
  </DomainObject.Predmet.StrankaListFormated>
  <DomainObject.Predmet.StrankaList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FormatedOIB_1">
      <item>AR-CO sistemi d.o.o., OIB 87855922456</item>
      <item>HRVATSKI KONZORCIJ REVIZORA d.o.o. za reviziju, računovodstvene i savjetodavne usluge, OIB 74437269015</item>
    </derivirana_varijabla>
  </DomainObject.Predmet.StrankaListFormatedOIB>
  <DomainObject.Predmet.StrankaListFormatedWithAdress>
    <izvorni_sadrzaj>
      <item>AR-CO sistemi d.o.o., Indurstrijska 5, 10431 Novaki</item>
      <item>HRVATSKI KONZORCIJ REVIZORA d.o.o. za reviziju, računovodstvene i savjetodavne usluge, Trg J.F. Kennedya 6/b, 10000 Zagreb</item>
    </izvorni_sadrzaj>
    <derivirana_varijabla naziv="DomainObject.Predmet.StrankaListFormatedWithAdress_1">
      <item>AR-CO sistemi d.o.o., Indurstrijska 5, 10431 Novaki</item>
      <item>HRVATSKI KONZORCIJ REVIZORA d.o.o. za reviziju, računovodstvene i savjetodavne usluge, Trg J.F. Kennedya 6/b, 10000 Zagreb</item>
    </derivirana_varijabla>
  </DomainObject.Predmet.StrankaListFormatedWithAdress>
  <DomainObject.Predmet.StrankaListFormatedWithAdressOIB>
    <izvorni_sadrzaj>
      <item>AR-CO sistemi d.o.o., OIB 87855922456, Indurstrijska 5, 10431 Novaki</item>
      <item>HRVATSKI KONZORCIJ REVIZORA d.o.o. za reviziju, računovodstvene i savjetodavne usluge, OIB 74437269015, Trg J.F. Kennedya 6/b, 10000 Zagreb</item>
    </izvorni_sadrzaj>
    <derivirana_varijabla naziv="DomainObject.Predmet.StrankaListFormatedWithAdressOIB_1">
      <item>AR-CO sistemi d.o.o., OIB 87855922456, Indurstrijska 5, 10431 Novaki</item>
      <item>HRVATSKI KONZORCIJ REVIZORA d.o.o. za reviziju, računovodstvene i savjetodavne usluge, OIB 74437269015, Trg J.F. Kennedya 6/b, 10000 Zagreb</item>
    </derivirana_varijabla>
  </DomainObject.Predmet.StrankaListFormatedWithAdressOIB>
  <DomainObject.Predmet.StrankaListNazivFormated>
    <izvorni_sadrzaj>
      <item>AR-CO sistemi d.o.o.</item>
      <item>HRVATSKI KONZORCIJ REVIZORA d.o.o. za reviziju, računovodstvene i savjetodavne usluge</item>
    </izvorni_sadrzaj>
    <derivirana_varijabla naziv="DomainObject.Predmet.StrankaListNazivFormated_1">
      <item>AR-CO sistemi d.o.o.</item>
      <item>HRVATSKI KONZORCIJ REVIZORA d.o.o. za reviziju, računovodstvene i savjetodavne usluge</item>
    </derivirana_varijabla>
  </DomainObject.Predmet.StrankaListNazivFormated>
  <DomainObject.Predmet.StrankaListNaziv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NazivFormatedOIB_1">
      <item>AR-CO sistemi d.o.o., OIB 87855922456</item>
      <item>HRVATSKI KONZORCIJ REVIZORA d.o.o. za reviziju, računovodstvene i savjetodavne usluge, OIB 74437269015</item>
    </derivirana_varijabla>
  </DomainObject.Predmet.StrankaListNazivFormatedOIB>
  <DomainObject.Predmet.ProtuStrankaListFormated>
    <izvorni_sadrzaj>
      <item>AR-CO sistemi d.o.o.</item>
    </izvorni_sadrzaj>
    <derivirana_varijabla naziv="DomainObject.Predmet.ProtuStrankaListFormated_1">
      <item>AR-CO sistemi d.o.o.</item>
    </derivirana_varijabla>
  </DomainObject.Predmet.ProtuStrankaListFormated>
  <DomainObject.Predmet.ProtuStrankaListFormatedOIB>
    <izvorni_sadrzaj>
      <item>AR-CO sistemi d.o.o., OIB 87855922456</item>
    </izvorni_sadrzaj>
    <derivirana_varijabla naziv="DomainObject.Predmet.ProtuStrankaListFormatedOIB_1">
      <item>AR-CO sistemi d.o.o., OIB 87855922456</item>
    </derivirana_varijabla>
  </DomainObject.Predmet.ProtuStrankaListFormatedOIB>
  <DomainObject.Predmet.ProtuStrankaListFormatedWithAdress>
    <izvorni_sadrzaj>
      <item>AR-CO sistemi d.o.o., Indurstrijska 5, 10431 Novaki</item>
    </izvorni_sadrzaj>
    <derivirana_varijabla naziv="DomainObject.Predmet.ProtuStrankaListFormatedWithAdress_1">
      <item>AR-CO sistemi d.o.o., Indurstrijska 5, 10431 Novaki</item>
    </derivirana_varijabla>
  </DomainObject.Predmet.ProtuStrankaListFormatedWithAdress>
  <DomainObject.Predmet.ProtuStrankaListFormatedWithAdressOIB>
    <izvorni_sadrzaj>
      <item>AR-CO sistemi d.o.o., OIB 87855922456, Indurstrijska 5, 10431 Novaki</item>
    </izvorni_sadrzaj>
    <derivirana_varijabla naziv="DomainObject.Predmet.ProtuStrankaListFormatedWithAdressOIB_1">
      <item>AR-CO sistemi d.o.o., OIB 87855922456, Indurstrijska 5, 10431 Novaki</item>
    </derivirana_varijabla>
  </DomainObject.Predmet.ProtuStrankaListFormatedWithAdressOIB>
  <DomainObject.Predmet.ProtuStrankaListNazivFormated>
    <izvorni_sadrzaj>
      <item>AR-CO sistemi d.o.o.</item>
    </izvorni_sadrzaj>
    <derivirana_varijabla naziv="DomainObject.Predmet.ProtuStrankaListNazivFormated_1">
      <item>AR-CO sistemi d.o.o.</item>
    </derivirana_varijabla>
  </DomainObject.Predmet.ProtuStrankaListNazivFormated>
  <DomainObject.Predmet.ProtuStrankaListNazivFormatedOIB>
    <izvorni_sadrzaj>
      <item>AR-CO sistemi d.o.o., OIB 87855922456</item>
    </izvorni_sadrzaj>
    <derivirana_varijabla naziv="DomainObject.Predmet.ProtuStrankaListNazivFormatedOIB_1">
      <item>AR-CO sistemi d.o.o., OIB 87855922456</item>
    </derivirana_varijabla>
  </DomainObject.Predmet.ProtuStrankaListNazivFormatedOIB>
  <DomainObject.Predmet.OstaliListFormated>
    <izvorni_sadrzaj>
      <item>Jakov Stanušić</item>
      <item>Josip Grošeta</item>
    </izvorni_sadrzaj>
    <derivirana_varijabla naziv="DomainObject.Predmet.OstaliListFormated_1">
      <item>Jakov Stanušić</item>
      <item>Josip Grošeta</item>
    </derivirana_varijabla>
  </DomainObject.Predmet.OstaliListFormated>
  <DomainObject.Predmet.OstaliListFormatedOIB>
    <izvorni_sadrzaj>
      <item>Jakov Stanušić, OIB 98233255139</item>
      <item>Josip Grošeta</item>
    </izvorni_sadrzaj>
    <derivirana_varijabla naziv="DomainObject.Predmet.OstaliListFormatedOIB_1">
      <item>Jakov Stanušić, OIB 98233255139</item>
      <item>Josip Grošeta</item>
    </derivirana_varijabla>
  </DomainObject.Predmet.OstaliListFormatedOIB>
  <DomainObject.Predmet.OstaliListFormatedWithAdress>
    <izvorni_sadrzaj>
      <item>Jakov Stanušić, Gorjanska Ulica 26, 10000 Zagreb</item>
      <item>Josip Grošeta, Trg žrtava fašizma 5, 10000 Zagreb</item>
    </izvorni_sadrzaj>
    <derivirana_varijabla naziv="DomainObject.Predmet.OstaliListFormatedWithAdress_1">
      <item>Jakov Stanušić, Gorjanska Ulica 26, 10000 Zagreb</item>
      <item>Josip Grošeta, Trg žrtava fašizma 5, 10000 Zagreb</item>
    </derivirana_varijabla>
  </DomainObject.Predmet.OstaliListFormatedWithAdress>
  <DomainObject.Predmet.OstaliListFormatedWithAdressOIB>
    <izvorni_sadrzaj>
      <item>Jakov Stanušić, OIB 98233255139, Gorjanska Ulica 26, 10000 Zagreb</item>
      <item>Josip Grošeta, Trg žrtava fašizma 5, 10000 Zagreb</item>
    </izvorni_sadrzaj>
    <derivirana_varijabla naziv="DomainObject.Predmet.OstaliListFormatedWithAdressOIB_1">
      <item>Jakov Stanušić, OIB 98233255139, Gorjanska Ulica 26, 10000 Zagreb</item>
      <item>Josip Grošeta, Trg žrtava fašizma 5, 10000 Zagreb</item>
    </derivirana_varijabla>
  </DomainObject.Predmet.OstaliListFormatedWithAdressOIB>
  <DomainObject.Predmet.OstaliListNazivFormated>
    <izvorni_sadrzaj>
      <item>Jakov Stanušić</item>
      <item>Josip Grošeta</item>
    </izvorni_sadrzaj>
    <derivirana_varijabla naziv="DomainObject.Predmet.OstaliListNazivFormated_1">
      <item>Jakov Stanušić</item>
      <item>Josip Grošeta</item>
    </derivirana_varijabla>
  </DomainObject.Predmet.OstaliListNazivFormated>
  <DomainObject.Predmet.OstaliListNazivFormatedOIB>
    <izvorni_sadrzaj>
      <item>Jakov Stanušić, OIB 98233255139</item>
      <item>Josip Grošeta</item>
    </izvorni_sadrzaj>
    <derivirana_varijabla naziv="DomainObject.Predmet.OstaliListNazivFormatedOIB_1">
      <item>Jakov Stanušić, OIB 98233255139</item>
      <item>Josip Grošeta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St-732/2017-37</izvorni_sadrzaj>
    <derivirana_varijabla naziv="DomainObject.PoslovniBrojDokumenta_1">St-732/2017-37</derivirana_varijabla>
  </DomainObject.PoslovniBrojDokumenta>
  <DomainObject.Predmet.StrankaIDrugi>
    <izvorni_sadrzaj>AR-CO sistemi d.o.o. i dr.</izvorni_sadrzaj>
    <derivirana_varijabla naziv="DomainObject.Predmet.StrankaIDrugi_1">AR-CO sistemi d.o.o. i dr.</derivirana_varijabla>
  </DomainObject.Predmet.StrankaIDrugi>
  <DomainObject.Predmet.ProtustrankaIDrugi>
    <izvorni_sadrzaj>AR-CO sistemi d.o.o.</izvorni_sadrzaj>
    <derivirana_varijabla naziv="DomainObject.Predmet.ProtustrankaIDrugi_1">AR-CO sistemi d.o.o.</derivirana_varijabla>
  </DomainObject.Predmet.ProtustrankaIDrugi>
  <DomainObject.Predmet.StrankaIDrugiAdressOIB>
    <izvorni_sadrzaj>AR-CO sistemi d.o.o., OIB 87855922456, Indurstrijska 5, 10431 Novaki i dr.</izvorni_sadrzaj>
    <derivirana_varijabla naziv="DomainObject.Predmet.StrankaIDrugiAdressOIB_1">AR-CO sistemi d.o.o., OIB 87855922456, Indurstrijska 5, 10431 Novaki i dr.</derivirana_varijabla>
  </DomainObject.Predmet.StrankaIDrugiAdressOIB>
  <DomainObject.Predmet.ProtustrankaIDrugiAdressOIB>
    <izvorni_sadrzaj>AR-CO sistemi d.o.o., OIB 87855922456, Indurstrijska 5, 10431 Novaki</izvorni_sadrzaj>
    <derivirana_varijabla naziv="DomainObject.Predmet.ProtustrankaIDrugiAdressOIB_1">AR-CO sistemi d.o.o., OIB 87855922456, Indurstrijska 5,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St-732/2017-37</izvorni_sadrzaj>
    <derivirana_varijabla naziv="DomainObject.Predmet.OdlukaRjesenje.Oznaka_1">St-732/2017-37</derivirana_varijabla>
  </DomainObject.Predmet.OdlukaRjesenje.Oznaka>
  <DomainObject.Predmet.SudioniciListNaziv>
    <izvorni_sadrzaj>
      <item>AR-CO sistemi d.o.o.</item>
      <item>AR-CO sistemi d.o.o.</item>
      <item>HRVATSKI KONZORCIJ REVIZORA d.o.o. za reviziju, računovodstvene i savjetodavne usluge</item>
      <item>Jakov Stanušić</item>
      <item>Josip Grošeta</item>
    </izvorni_sadrzaj>
    <derivirana_varijabla naziv="DomainObject.Predmet.SudioniciListNaziv_1">
      <item>AR-CO sistemi d.o.o.</item>
      <item>AR-CO sistemi d.o.o.</item>
      <item>HRVATSKI KONZORCIJ REVIZORA d.o.o. za reviziju, računovodstvene i savjetodavne usluge</item>
      <item>Jakov Stanušić</item>
      <item>Josip Grošeta</item>
    </derivirana_varijabla>
  </DomainObject.Predmet.SudioniciListNaziv>
  <DomainObject.Predmet.SudioniciListAdressOIB>
    <izvorni_sadrzaj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  <item>Josip Grošeta, Trg žrtava fašizma 5,10000 Zagreb</item>
    </izvorni_sadrzaj>
    <derivirana_varijabla naziv="DomainObject.Predmet.SudioniciListAdressOIB_1"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  <item>Josip Grošeta,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87855922456</item>
      <item>, OIB 87855922456</item>
      <item>, OIB 74437269015</item>
      <item>, OIB 98233255139</item>
      <item>, OIB null</item>
    </izvorni_sadrzaj>
    <derivirana_varijabla naziv="DomainObject.Predmet.SudioniciListNazivOIB_1">
      <item>, OIB 87855922456</item>
      <item>, OIB 87855922456</item>
      <item>, OIB 74437269015</item>
      <item>, OIB 98233255139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5C455-2164-4FDA-87B7-0A8297A90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1159</properties:Words>
  <properties:Characters>6306</properties:Characters>
  <properties:Lines>128</properties:Lines>
  <properties:Paragraphs>30</properties:Paragraphs>
  <properties:TotalTime>673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2017-09-29T12:46:00Z</cp:lastPrinted>
  <dcterms:modified xmlns:xsi="http://www.w3.org/2001/XMLSchema-instance" xsi:type="dcterms:W3CDTF">2017-09-29T12:46:00Z</dcterms:modified>
  <cp:revision>318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St-732/2017-37 / Odluka - Rješenje o obustavi predstečajnog postupka</vt:lpwstr>
  </prop:property>
  <prop:property name="CC_coloring" pid="5" fmtid="{D5CDD505-2E9C-101B-9397-08002B2CF9AE}">
    <vt:bool>false</vt:bool>
  </prop:property>
</prop:Properties>
</file>