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a000" w14:paraId="164a000" w:rsidRDefault="00EE75C3" w:rsidP="0024280D" w:rsidR="00AE649C" w:rsidRPr="0024280D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  <w:r w:rsidRPr="0024280D">
        <w:rPr>
          <w:rFonts w:cs="Times New Roman"/>
        </w:rPr>
        <w:tab/>
      </w:r>
    </w:p>
    <w:p w:rsidRDefault="00EE75C3" w:rsidP="0024280D" w:rsidR="00EE75C3" w:rsidRPr="0024280D">
      <w:pPr>
        <w:spacing w:after="0"/>
        <w:rPr>
          <w:rFonts w:cs="Times New Roman"/>
        </w:rPr>
      </w:pPr>
    </w:p>
    <w:p w:rsidRDefault="00875921" w:rsidP="0024280D" w:rsidR="00875921">
      <w:pPr>
        <w:pStyle w:val="SudNaziv"/>
        <w:rPr>
          <w:rFonts w:cs="Times New Roman"/>
          <w:b w:val="false"/>
        </w:rPr>
      </w:pPr>
    </w:p>
    <w:p w:rsidRDefault="005A3441" w:rsidP="0024280D" w:rsidR="00AE649C" w:rsidRPr="0024280D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24280D">
        <w:rPr>
          <w:rFonts w:cs="Times New Roman"/>
          <w:b w:val="false"/>
        </w:rPr>
        <w:t>REPUBLIKA HRVATSKA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TRGOVAČKI SUD U VARAŽDINU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42000 Varaždin, Ul. braće Radić 2</w:t>
      </w:r>
    </w:p>
    <w:p w:rsidRDefault="00094832" w:rsidP="0024280D" w:rsidR="00094832" w:rsidRPr="0024280D">
      <w:pPr>
        <w:pStyle w:val="SudNaziv"/>
        <w:rPr>
          <w:rFonts w:cs="Times New Roman"/>
          <w:b w:val="false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U  I M E  R E P U B L I K E  H R V A T S K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J E Š E NJ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Trgovački sud u Varaždinu po sucu toga suda Iris Hatvalić </w:t>
      </w:r>
      <w:proofErr w:type="spellStart"/>
      <w:r w:rsidRPr="0024280D">
        <w:rPr>
          <w:rFonts w:cs="Times New Roman"/>
        </w:rPr>
        <w:t>Nemec</w:t>
      </w:r>
      <w:proofErr w:type="spellEnd"/>
      <w:r w:rsidRPr="0024280D">
        <w:rPr>
          <w:rFonts w:cs="Times New Roman"/>
        </w:rPr>
        <w:t>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</w:t>
      </w:r>
      <w:r w:rsidR="005A3441">
        <w:rPr>
          <w:rFonts w:cs="Times New Roman"/>
        </w:rPr>
        <w:t xml:space="preserve">INOX-AKOS d.o.o., OIB 98806902860, Varaždin, Dragutina </w:t>
      </w:r>
      <w:proofErr w:type="spellStart"/>
      <w:r w:rsidR="005A3441">
        <w:rPr>
          <w:rFonts w:cs="Times New Roman"/>
        </w:rPr>
        <w:t>Rakovca</w:t>
      </w:r>
      <w:proofErr w:type="spellEnd"/>
      <w:r w:rsidR="005A3441">
        <w:rPr>
          <w:rFonts w:cs="Times New Roman"/>
        </w:rPr>
        <w:t xml:space="preserve"> 3</w:t>
      </w:r>
      <w:r w:rsidRPr="0024280D">
        <w:rPr>
          <w:rFonts w:cs="Times New Roman"/>
        </w:rPr>
        <w:t>, dana</w:t>
      </w:r>
      <w:r>
        <w:rPr>
          <w:rFonts w:cs="Times New Roman"/>
        </w:rPr>
        <w:t xml:space="preserve"> </w:t>
      </w:r>
      <w:r w:rsidR="005A3441">
        <w:rPr>
          <w:rFonts w:cs="Times New Roman"/>
        </w:rPr>
        <w:t>22. ožujka 2016.</w:t>
      </w:r>
      <w:r w:rsidRPr="0024280D">
        <w:rPr>
          <w:rFonts w:cs="Times New Roman"/>
        </w:rPr>
        <w:t xml:space="preserve"> 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i j e š i o  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 Otvara se stečajni postupak nad stečajnim dužnikom</w:t>
      </w:r>
      <w:r>
        <w:rPr>
          <w:rFonts w:cs="Times New Roman"/>
        </w:rPr>
        <w:t xml:space="preserve"> </w:t>
      </w:r>
      <w:r w:rsidR="005A3441">
        <w:rPr>
          <w:rFonts w:cs="Times New Roman"/>
        </w:rPr>
        <w:t xml:space="preserve">INOX-AKOS d.o.o., OIB 98806902860, Varaždin, Dragutina </w:t>
      </w:r>
      <w:proofErr w:type="spellStart"/>
      <w:r w:rsidR="005A3441">
        <w:rPr>
          <w:rFonts w:cs="Times New Roman"/>
        </w:rPr>
        <w:t>Rakovca</w:t>
      </w:r>
      <w:proofErr w:type="spellEnd"/>
      <w:r w:rsidR="005A3441">
        <w:rPr>
          <w:rFonts w:cs="Times New Roman"/>
        </w:rPr>
        <w:t xml:space="preserve"> 3</w:t>
      </w:r>
      <w:r w:rsidRPr="0024280D">
        <w:rPr>
          <w:rFonts w:cs="Times New Roman"/>
        </w:rPr>
        <w:t>, s danom</w:t>
      </w:r>
      <w:r>
        <w:rPr>
          <w:rFonts w:cs="Times New Roman"/>
        </w:rPr>
        <w:t xml:space="preserve"> </w:t>
      </w:r>
      <w:r w:rsidR="005A3441">
        <w:rPr>
          <w:rFonts w:cs="Times New Roman"/>
        </w:rPr>
        <w:t>22. ožujka 2016.</w:t>
      </w:r>
      <w:r w:rsidRPr="0024280D">
        <w:rPr>
          <w:rFonts w:cs="Times New Roman"/>
        </w:rPr>
        <w:t xml:space="preserve"> u </w:t>
      </w:r>
      <w:r w:rsidR="005A3441">
        <w:rPr>
          <w:rFonts w:cs="Times New Roman"/>
        </w:rPr>
        <w:t>14,30</w:t>
      </w:r>
      <w:r w:rsidRPr="0024280D">
        <w:rPr>
          <w:rFonts w:cs="Times New Roman"/>
        </w:rPr>
        <w:t xml:space="preserve"> sati.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 Zaključuj</w:t>
      </w:r>
      <w:r>
        <w:rPr>
          <w:rFonts w:cs="Times New Roman"/>
        </w:rPr>
        <w:t>e</w:t>
      </w:r>
      <w:r w:rsidRPr="0024280D">
        <w:rPr>
          <w:rFonts w:cs="Times New Roman"/>
        </w:rPr>
        <w:t xml:space="preserve"> se stečajni postupak nad stečajnim dužnikom</w:t>
      </w:r>
      <w:r>
        <w:rPr>
          <w:rFonts w:cs="Times New Roman"/>
        </w:rPr>
        <w:t xml:space="preserve"> </w:t>
      </w:r>
      <w:r w:rsidR="005A3441">
        <w:rPr>
          <w:rFonts w:cs="Times New Roman"/>
        </w:rPr>
        <w:t xml:space="preserve">INOX-AKOS d.o.o., OIB 98806902860, Varaždin, Dragutina </w:t>
      </w:r>
      <w:proofErr w:type="spellStart"/>
      <w:r w:rsidR="005A3441">
        <w:rPr>
          <w:rFonts w:cs="Times New Roman"/>
        </w:rPr>
        <w:t>Rakovca</w:t>
      </w:r>
      <w:proofErr w:type="spellEnd"/>
      <w:r w:rsidR="005A3441">
        <w:rPr>
          <w:rFonts w:cs="Times New Roman"/>
        </w:rPr>
        <w:t xml:space="preserve"> 3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III Za stečajnog upravitelja imenuje se</w:t>
      </w:r>
      <w:r>
        <w:rPr>
          <w:rFonts w:cs="Times New Roman"/>
        </w:rPr>
        <w:t xml:space="preserve"> </w:t>
      </w:r>
      <w:r w:rsidR="005A3441">
        <w:rPr>
          <w:rFonts w:cs="Times New Roman"/>
        </w:rPr>
        <w:t>Jugoslav Puran, OIB 70582689973, iz Bjelovara, Josipa Jelačića 12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IV O</w:t>
      </w:r>
      <w:r>
        <w:rPr>
          <w:rFonts w:cs="Times New Roman"/>
        </w:rPr>
        <w:t>vo rješenje objavit će se na e-O</w:t>
      </w:r>
      <w:r w:rsidRPr="0024280D">
        <w:rPr>
          <w:rFonts w:cs="Times New Roman"/>
        </w:rPr>
        <w:t>glasnoj ploči suda.</w:t>
      </w:r>
    </w:p>
    <w:p w:rsidRDefault="0024280D" w:rsidP="0024280D" w:rsidR="0024280D" w:rsidRPr="005A3441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5A3441">
        <w:rPr>
          <w:rFonts w:cs="Times New Roman"/>
        </w:rPr>
        <w:t xml:space="preserve">INOX-AKOS d.o.o., OIB 98806902860, Varaždin, Dragutina </w:t>
      </w:r>
      <w:proofErr w:type="spellStart"/>
      <w:r w:rsidR="005A3441">
        <w:rPr>
          <w:rFonts w:cs="Times New Roman"/>
        </w:rPr>
        <w:t>Rakovca</w:t>
      </w:r>
      <w:proofErr w:type="spellEnd"/>
      <w:r w:rsidR="005A3441">
        <w:rPr>
          <w:rFonts w:cs="Times New Roman"/>
        </w:rPr>
        <w:t xml:space="preserve"> 3</w:t>
      </w:r>
      <w:r w:rsidRPr="0024280D">
        <w:rPr>
          <w:rFonts w:cs="Times New Roman"/>
        </w:rPr>
        <w:t xml:space="preserve">, bit će brisan iz </w:t>
      </w:r>
      <w:r w:rsidRPr="005A3441">
        <w:rPr>
          <w:rFonts w:cs="Times New Roman"/>
        </w:rPr>
        <w:t>sudskog registra.</w:t>
      </w:r>
    </w:p>
    <w:p w:rsidRDefault="0024280D" w:rsidP="0024280D" w:rsidR="0024280D" w:rsidRPr="005A3441">
      <w:pPr>
        <w:spacing w:after="0"/>
        <w:jc w:val="center"/>
        <w:rPr>
          <w:rFonts w:cs="Times New Roman"/>
        </w:rPr>
      </w:pPr>
    </w:p>
    <w:p w:rsidRDefault="0024280D" w:rsidP="0024280D" w:rsidR="0024280D" w:rsidRPr="005A3441">
      <w:pPr>
        <w:spacing w:after="0"/>
        <w:jc w:val="center"/>
        <w:rPr>
          <w:rFonts w:cs="Times New Roman"/>
        </w:rPr>
      </w:pPr>
      <w:r w:rsidRPr="005A3441">
        <w:rPr>
          <w:rFonts w:cs="Times New Roman"/>
        </w:rPr>
        <w:t>Obrazloženje</w:t>
      </w:r>
    </w:p>
    <w:p w:rsidRDefault="0024280D" w:rsidP="0024280D" w:rsidR="0024280D" w:rsidRPr="005A3441">
      <w:pPr>
        <w:spacing w:after="0"/>
        <w:jc w:val="center"/>
        <w:rPr>
          <w:rFonts w:cs="Times New Roman"/>
        </w:rPr>
      </w:pPr>
    </w:p>
    <w:p w:rsidRDefault="0024280D" w:rsidP="0024280D" w:rsidR="0024280D" w:rsidRPr="005A3441">
      <w:pPr>
        <w:spacing w:after="0"/>
        <w:jc w:val="both"/>
        <w:rPr>
          <w:rFonts w:cs="Times New Roman"/>
        </w:rPr>
      </w:pPr>
      <w:r w:rsidRPr="005A3441">
        <w:rPr>
          <w:rFonts w:cs="Times New Roman"/>
        </w:rPr>
        <w:tab/>
        <w:t xml:space="preserve">Predlagatelj je dana </w:t>
      </w:r>
      <w:r w:rsidR="005A3441" w:rsidRPr="005A3441">
        <w:rPr>
          <w:rFonts w:cs="Times New Roman"/>
        </w:rPr>
        <w:t>31. prosinca 2015.</w:t>
      </w:r>
      <w:r w:rsidRPr="005A3441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5A3441">
        <w:rPr>
          <w:rFonts w:cs="Times New Roman"/>
        </w:rPr>
        <w:t>prokazni</w:t>
      </w:r>
      <w:proofErr w:type="spellEnd"/>
      <w:r w:rsidRPr="005A3441">
        <w:rPr>
          <w:rFonts w:cs="Times New Roman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5A3441">
        <w:rPr>
          <w:rFonts w:cs="Times New Roman"/>
        </w:rPr>
        <w:tab/>
        <w:t xml:space="preserve">Kako osoba ovlaštena za zastupanje pravne osobe u roku od 15 dana nije podnijela javnobilježnički ovjerovljeni </w:t>
      </w:r>
      <w:proofErr w:type="spellStart"/>
      <w:r w:rsidRPr="005A3441">
        <w:rPr>
          <w:rFonts w:cs="Times New Roman"/>
        </w:rPr>
        <w:t>prokazni</w:t>
      </w:r>
      <w:proofErr w:type="spellEnd"/>
      <w:r w:rsidRPr="005A3441">
        <w:rPr>
          <w:rFonts w:cs="Times New Roman"/>
        </w:rPr>
        <w:t xml:space="preserve"> popis imovine i obveza dužnika te kako u roku od 45 dana nijedan vjerovnik nije predložio otvaranje stečajnoga postupka i nij</w:t>
      </w:r>
      <w:r w:rsidRPr="0024280D">
        <w:rPr>
          <w:rFonts w:cs="Times New Roman"/>
        </w:rPr>
        <w:t>e predujmio sredstva za pokriće troškova toga postupka, sud je primjenom čl. 431. i 432. SZ-a odlučio kao u izreci ovog rješenja.</w:t>
      </w:r>
    </w:p>
    <w:p w:rsidRDefault="0024280D" w:rsidP="0024280D" w:rsidR="0024280D">
      <w:pPr>
        <w:spacing w:after="0"/>
        <w:jc w:val="center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5A3441">
        <w:rPr>
          <w:rFonts w:cs="Times New Roman"/>
        </w:rPr>
        <w:t>22. ožujka 2016.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SUDAC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 xml:space="preserve">Iris Hatvalić </w:t>
      </w:r>
      <w:proofErr w:type="spellStart"/>
      <w:r w:rsidRPr="0024280D">
        <w:rPr>
          <w:rFonts w:cs="Times New Roman"/>
        </w:rPr>
        <w:t>Nemec</w:t>
      </w:r>
      <w:proofErr w:type="spellEnd"/>
      <w:r w:rsidR="005A3441">
        <w:rPr>
          <w:rFonts w:cs="Times New Roman"/>
        </w:rPr>
        <w:t>, v.r.</w:t>
      </w:r>
    </w:p>
    <w:p w:rsidRDefault="0024280D" w:rsidP="0024280D" w:rsid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24280D">
        <w:rPr>
          <w:rFonts w:cs="Times New Roman"/>
        </w:rPr>
        <w:t>Uputa o pravnom lijeku: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ovoga rješenja može se podnijeti žalba u roku od osam dana nakon isteka os</w:t>
      </w:r>
      <w:r w:rsidR="00D965B9">
        <w:rPr>
          <w:rFonts w:cs="Times New Roman"/>
        </w:rPr>
        <w:t>am dana od njegove objave na e-O</w:t>
      </w:r>
      <w:r w:rsidRPr="0024280D">
        <w:rPr>
          <w:rFonts w:cs="Times New Roman"/>
        </w:rPr>
        <w:t xml:space="preserve">glasnoj ploči suda, pisano u četiri primjerka, putem ovoga suda, Visokom trgovačkom sudu RH. 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 w:rsidRPr="0024280D">
        <w:rPr>
          <w:rFonts w:cs="Times New Roman"/>
        </w:rPr>
        <w:t>DNA: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Predlagatelj Financijska agencija, Regionalni centar Zagreb, Podružnica Varaždin, Augusta Cesarca 2, Varaždin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Županijsko državno odvjetništvo u Varaždinu, Braće Radića 2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Dužnik</w:t>
      </w:r>
      <w:r>
        <w:rPr>
          <w:rFonts w:cs="Times New Roman"/>
        </w:rPr>
        <w:t xml:space="preserve"> </w:t>
      </w:r>
      <w:r w:rsidR="005A3441">
        <w:rPr>
          <w:rFonts w:cs="Times New Roman"/>
        </w:rPr>
        <w:t xml:space="preserve">INOX-AKOS d.o.o., Varaždin, Dragutina </w:t>
      </w:r>
      <w:proofErr w:type="spellStart"/>
      <w:r w:rsidR="005A3441">
        <w:rPr>
          <w:rFonts w:cs="Times New Roman"/>
        </w:rPr>
        <w:t>Rakovca</w:t>
      </w:r>
      <w:proofErr w:type="spellEnd"/>
      <w:r w:rsidR="005A3441">
        <w:rPr>
          <w:rFonts w:cs="Times New Roman"/>
        </w:rPr>
        <w:t xml:space="preserve"> 3</w:t>
      </w:r>
      <w:r w:rsidRPr="0024280D">
        <w:rPr>
          <w:rFonts w:cs="Times New Roman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  <w:color w:themeColor="text1" w:val="000000"/>
        </w:rPr>
      </w:pPr>
      <w:r w:rsidRPr="005A3441">
        <w:rPr>
          <w:rFonts w:cs="Times New Roman"/>
        </w:rPr>
        <w:t>Direktor d</w:t>
      </w:r>
      <w:r w:rsidRPr="0024280D">
        <w:rPr>
          <w:rFonts w:cs="Times New Roman"/>
        </w:rPr>
        <w:t>užnika</w:t>
      </w:r>
      <w:r w:rsidR="006D1DE4">
        <w:rPr>
          <w:rFonts w:cs="Times New Roman"/>
        </w:rPr>
        <w:t>,</w:t>
      </w:r>
      <w:r w:rsidRPr="0024280D">
        <w:rPr>
          <w:rFonts w:cs="Times New Roman"/>
        </w:rPr>
        <w:t xml:space="preserve"> </w:t>
      </w:r>
      <w:r w:rsidR="005A3441">
        <w:rPr>
          <w:rFonts w:cs="Times New Roman"/>
        </w:rPr>
        <w:t xml:space="preserve">Andrija Kos, </w:t>
      </w:r>
      <w:proofErr w:type="spellStart"/>
      <w:r w:rsidR="005A3441">
        <w:rPr>
          <w:rFonts w:cs="Times New Roman"/>
        </w:rPr>
        <w:t>Sračinec</w:t>
      </w:r>
      <w:proofErr w:type="spellEnd"/>
      <w:r w:rsidR="005A3441">
        <w:rPr>
          <w:rFonts w:cs="Times New Roman"/>
        </w:rPr>
        <w:t>, Miroslava Krleže 27</w:t>
      </w:r>
    </w:p>
    <w:p w:rsidRDefault="0024280D" w:rsidP="0024280D" w:rsidR="0024280D" w:rsidRPr="005A344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5A3441">
        <w:rPr>
          <w:rFonts w:cs="Times New Roman"/>
        </w:rPr>
        <w:t>Sudski registar ovog suda radi zabilježbe (odmah i nakon pravomoćnosti)</w:t>
      </w:r>
      <w:r w:rsidRPr="005A3441">
        <w:rPr>
          <w:rFonts w:cs="Times New Roman" w:eastAsia="Calibri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  <w:color w:themeColor="text1" w:val="000000"/>
        </w:rPr>
      </w:pPr>
      <w:r w:rsidRPr="005A3441">
        <w:rPr>
          <w:rFonts w:cs="Times New Roman"/>
        </w:rPr>
        <w:t xml:space="preserve">Ministarstvo financija, Porezna </w:t>
      </w:r>
      <w:r w:rsidRPr="0024280D">
        <w:rPr>
          <w:rFonts w:cs="Times New Roman"/>
        </w:rPr>
        <w:t xml:space="preserve">uprava, Područni ured Sjeverna Hrvatska, Ispostava </w:t>
      </w:r>
      <w:r w:rsidR="005A3441">
        <w:rPr>
          <w:rFonts w:cs="Times New Roman"/>
        </w:rPr>
        <w:t xml:space="preserve">Varaždin, </w:t>
      </w:r>
      <w:proofErr w:type="spellStart"/>
      <w:r w:rsidR="005A3441">
        <w:rPr>
          <w:rFonts w:cs="Times New Roman"/>
        </w:rPr>
        <w:t>Graberje</w:t>
      </w:r>
      <w:proofErr w:type="spellEnd"/>
      <w:r w:rsidR="005A3441">
        <w:rPr>
          <w:rFonts w:cs="Times New Roman"/>
        </w:rPr>
        <w:t xml:space="preserve"> 1, Varaždin</w:t>
      </w:r>
    </w:p>
    <w:p w:rsidRDefault="0024280D" w:rsidP="0024280D" w:rsidR="0024280D" w:rsidRPr="00C40372">
      <w:pPr>
        <w:numPr>
          <w:ilvl w:val="0"/>
          <w:numId w:val="48"/>
        </w:numPr>
        <w:spacing w:after="0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Stečajni upravitelj</w:t>
      </w:r>
      <w:r w:rsidRPr="00D965B9">
        <w:rPr>
          <w:rFonts w:cs="Times New Roman"/>
        </w:rPr>
        <w:t xml:space="preserve"> </w:t>
      </w:r>
      <w:r w:rsidR="005A3441">
        <w:rPr>
          <w:rFonts w:cs="Times New Roman"/>
        </w:rPr>
        <w:t>Jugoslav Puran, Bjelovar, Josipa Jelačića 12</w:t>
      </w:r>
    </w:p>
    <w:p w:rsidRDefault="0024280D" w:rsidP="0024280D" w:rsid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e-Oglasna ploča suda</w:t>
      </w:r>
    </w:p>
    <w:p w:rsidRDefault="0024280D" w:rsidP="005A3441" w:rsidR="0024280D" w:rsidRPr="0024280D">
      <w:pPr>
        <w:spacing w:after="0"/>
        <w:ind w:left="360"/>
        <w:rPr>
          <w:rFonts w:cs="Times New Roman"/>
        </w:rPr>
      </w:pPr>
    </w:p>
    <w:sectPr w:rsidSect="005A3441" w:rsidR="0024280D" w:rsidRPr="0024280D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P="00537B78" w:rsidR="00BB0727">
      <w:r>
        <w:separator/>
      </w:r>
    </w:p>
  </w:endnote>
  <w:endnote w:id="0" w:type="continuationSeparator">
    <w:p w:rsidRDefault="00BB0727" w:rsidP="00537B78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P="00537B78" w:rsidR="00BB0727">
      <w:r>
        <w:separator/>
      </w:r>
    </w:p>
  </w:footnote>
  <w:footnote w:id="0" w:type="continuationSeparator">
    <w:p w:rsidRDefault="00BB0727" w:rsidP="00537B78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5A3441">
      <w:rPr>
        <w:rStyle w:val="PozadinaSvijetloCrvena"/>
        <w:shd w:fill="auto" w:color="auto" w:val="clear"/>
      </w:rPr>
      <w:t>ST-1199/15-5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 w:rsidRPr="00094832">
    <w:pPr>
      <w:pStyle w:val="Zaglavlje"/>
      <w:spacing w:after="0"/>
      <w:rPr>
        <w:color w:themeShade="BF" w:themeColor="accent6" w:val="E36C0A"/>
      </w:rPr>
    </w:pPr>
    <w:r>
      <w:t xml:space="preserve">Poslovni broj: </w:t>
    </w:r>
    <w:r w:rsidR="005A3441">
      <w:t>ST-1199/15-5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92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C7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80D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3441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1DE4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92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90B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727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37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6D5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5B9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67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St-1199/2015</izvorni_sadrzaj>
    <derivirana_varijabla naziv="DomainObject.Predmet.OznakaBroj_1">St-1199/2015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INOX-AKOS društvo s ograničenom odgovornošću za proizvodnju, građevinarstvo i trgovinu</izvorni_sadrzaj>
    <derivirana_varijabla naziv="DomainObject.Predmet.ProtustrankaFormated_1">  INOX-AKOS društvo s ograničenom odgovornošću za proizvodnju, građevinarstvo i trgovinu</derivirana_varijabla>
  </DomainObject.Predmet.ProtustrankaFormated>
  <DomainObject.Predmet.ProtustrankaFormatedOIB>
    <izvorni_sadrzaj>  INOX-AKOS društvo s ograničenom odgovornošću za proizvodnju, građevinarstvo i trgovinu, OIB 98806902860</izvorni_sadrzaj>
    <derivirana_varijabla naziv="DomainObject.Predmet.ProtustrankaFormatedOIB_1">  INOX-AKOS društvo s ograničenom odgovornošću za proizvodnju, građevinarstvo i trgovinu, OIB 98806902860</derivirana_varijabla>
  </DomainObject.Predmet.ProtustrankaFormatedOIB>
  <DomainObject.Predmet.ProtustrankaFormatedWithAdress>
    <izvorni_sadrzaj> INOX-AKOS društvo s ograničenom odgovornošću za proizvodnju, građevinarstvo i trgovinu, Dragutina Rakovca 3, 42000 Varaždin</izvorni_sadrzaj>
    <derivirana_varijabla naziv="DomainObject.Predmet.ProtustrankaFormatedWithAdress_1"> INOX-AKOS društvo s ograničenom odgovornošću za proizvodnju, građevinarstvo i trgovinu, Dragutina Rakovca 3, 42000 Varaždin</derivirana_varijabla>
  </DomainObject.Predmet.ProtustrankaFormatedWithAdress>
  <DomainObject.Predmet.ProtustrankaFormatedWithAdressOIB>
    <izvorni_sadrzaj> INOX-AKOS društvo s ograničenom odgovornošću za proizvodnju, građevinarstvo i trgovinu, OIB 98806902860, Dragutina Rakovca 3, 42000 Varaždin</izvorni_sadrzaj>
    <derivirana_varijabla naziv="DomainObject.Predmet.ProtustrankaFormatedWithAdressOIB_1"> INOX-AKOS društvo s ograničenom odgovornošću za proizvodnju, građevinarstvo i trgovinu, OIB 98806902860, Dragutina Rakovca 3, 42000 Varaždin</derivirana_varijabla>
  </DomainObject.Predmet.ProtustrankaFormatedWithAdressOIB>
  <DomainObject.Predmet.ProtustrankaWithAdress>
    <izvorni_sadrzaj>INOX-AKOS društvo s ograničenom odgovornošću za proizvodnju, građevinarstvo i trgovinu Dragutina Rakovca 3, 42000 Varaždin</izvorni_sadrzaj>
    <derivirana_varijabla naziv="DomainObject.Predmet.ProtustrankaWithAdress_1">INOX-AKOS društvo s ograničenom odgovornošću za proizvodnju, građevinarstvo i trgovinu Dragutina Rakovca 3, 42000 Varaždin</derivirana_varijabla>
  </DomainObject.Predmet.ProtustrankaWithAdress>
  <DomainObject.Predmet.ProtustrankaWithAdressOIB>
    <izvorni_sadrzaj>INOX-AKOS društvo s ograničenom odgovornošću za proizvodnju, građevinarstvo i trgovinu, OIB 98806902860, Dragutina Rakovca 3, 42000 Varaždin</izvorni_sadrzaj>
    <derivirana_varijabla naziv="DomainObject.Predmet.ProtustrankaWithAdressOIB_1">INOX-AKOS društvo s ograničenom odgovornošću za proizvodnju, građevinarstvo i trgovinu, OIB 98806902860, Dragutina Rakovca 3, 42000 Varaždin</derivirana_varijabla>
  </DomainObject.Predmet.ProtustrankaWithAdressOIB>
  <DomainObject.Predmet.ProtustrankaNazivFormated>
    <izvorni_sadrzaj>INOX-AKOS društvo s ograničenom odgovornošću za proizvodnju, građevinarstvo i trgovinu</izvorni_sadrzaj>
    <derivirana_varijabla naziv="DomainObject.Predmet.ProtustrankaNazivFormated_1">INOX-AKOS društvo s ograničenom odgovornošću za proizvodnju, građevinarstvo i trgovinu</derivirana_varijabla>
  </DomainObject.Predmet.ProtustrankaNazivFormated>
  <DomainObject.Predmet.ProtustrankaNazivFormatedOIB>
    <izvorni_sadrzaj>INOX-AKOS društvo s ograničenom odgovornošću za proizvodnju, građevinarstvo i trgovinu, OIB 98806902860</izvorni_sadrzaj>
    <derivirana_varijabla naziv="DomainObject.Predmet.ProtustrankaNazivFormatedOIB_1">INOX-AKOS društvo s ograničenom odgovornošću za proizvodnju, građevinarstvo i trgovinu, OIB 98806902860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593680.88</izvorni_sadrzaj>
    <derivirana_varijabla naziv="DomainObject.Predmet.TrenutnaVrijednost_1">593680.88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INOX-AKOS društvo s ograničenom odgovornošću za proizvodnju, građevinarstvo i trgovinu</item>
    </izvorni_sadrzaj>
    <derivirana_varijabla naziv="DomainObject.Predmet.ProtuStrankaListFormated_1">
      <item>INOX-AKOS društvo s ograničenom odgovornošću za proizvodnju, građevinarstvo i trgovinu</item>
    </derivirana_varijabla>
  </DomainObject.Predmet.ProtuStrankaListFormated>
  <DomainObject.Predmet.ProtuStrankaListFormatedOIB>
    <izvorni_sadrzaj>
      <item>INOX-AKOS društvo s ograničenom odgovornošću za proizvodnju, građevinarstvo i trgovinu, OIB 98806902860</item>
    </izvorni_sadrzaj>
    <derivirana_varijabla naziv="DomainObject.Predmet.ProtuStrankaListFormatedOIB_1">
      <item>INOX-AKOS društvo s ograničenom odgovornošću za proizvodnju, građevinarstvo i trgovinu, OIB 98806902860</item>
    </derivirana_varijabla>
  </DomainObject.Predmet.ProtuStrankaListFormatedOIB>
  <DomainObject.Predmet.ProtuStrankaListFormatedWithAdress>
    <izvorni_sadrzaj>
      <item>INOX-AKOS društvo s ograničenom odgovornošću za proizvodnju, građevinarstvo i trgovinu, Dragutina Rakovca 3, 42000 Varaždin</item>
    </izvorni_sadrzaj>
    <derivirana_varijabla naziv="DomainObject.Predmet.ProtuStrankaListFormatedWithAdress_1">
      <item>INOX-AKOS društvo s ograničenom odgovornošću za proizvodnju, građevinarstvo i trgovinu, Dragutina Rakovca 3, 42000 Varaždin</item>
    </derivirana_varijabla>
  </DomainObject.Predmet.ProtuStrankaListFormatedWithAdress>
  <DomainObject.Predmet.ProtuStrankaListFormatedWithAdressOIB>
    <izvorni_sadrzaj>
      <item>INOX-AKOS društvo s ograničenom odgovornošću za proizvodnju, građevinarstvo i trgovinu, OIB 98806902860, Dragutina Rakovca 3, 42000 Varaždin</item>
    </izvorni_sadrzaj>
    <derivirana_varijabla naziv="DomainObject.Predmet.ProtuStrankaListFormatedWithAdressOIB_1">
      <item>INOX-AKOS društvo s ograničenom odgovornošću za proizvodnju, građevinarstvo i trgovinu, OIB 98806902860, Dragutina Rakovca 3, 42000 Varaždin</item>
    </derivirana_varijabla>
  </DomainObject.Predmet.ProtuStrankaListFormatedWithAdressOIB>
  <DomainObject.Predmet.ProtuStrankaListNazivFormated>
    <izvorni_sadrzaj>
      <item>INOX-AKOS društvo s ograničenom odgovornošću za proizvodnju, građevinarstvo i trgovinu</item>
    </izvorni_sadrzaj>
    <derivirana_varijabla naziv="DomainObject.Predmet.ProtuStrankaListNazivFormated_1">
      <item>INOX-AKOS društvo s ograničenom odgovornošću za proizvodnju, građevinarstvo i trgovinu</item>
    </derivirana_varijabla>
  </DomainObject.Predmet.ProtuStrankaListNazivFormated>
  <DomainObject.Predmet.ProtuStrankaListNazivFormatedOIB>
    <izvorni_sadrzaj>
      <item>INOX-AKOS društvo s ograničenom odgovornošću za proizvodnju, građevinarstvo i trgovinu, OIB 98806902860</item>
    </izvorni_sadrzaj>
    <derivirana_varijabla naziv="DomainObject.Predmet.ProtuStrankaListNazivFormatedOIB_1">
      <item>INOX-AKOS društvo s ograničenom odgovornošću za proizvodnju, građevinarstvo i trgovinu, OIB 98806902860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INOX-AKOS društvo s ograničenom odgovornošću za proizvodnju, građevinarstvo i trgovinu</izvorni_sadrzaj>
    <derivirana_varijabla naziv="DomainObject.Predmet.ProtustrankaIDrugi_1">INOX-AKOS društvo s ograničenom odgovornošću za proizvodnju,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INOX-AKOS društvo s ograničenom odgovornošću za proizvodnju, građevinarstvo i trgovinu, OIB 98806902860, Dragutina Rakovca 3, 42000 Varaždin</izvorni_sadrzaj>
    <derivirana_varijabla naziv="DomainObject.Predmet.ProtustrankaIDrugiAdressOIB_1">INOX-AKOS društvo s ograničenom odgovornošću za proizvodnju, građevinarstvo i trgovinu, OIB 98806902860, Dragutina Rakovca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INOX-AKOS društvo s ograničenom odgovornošću za proizvodnju, građevinarstvo i trgovinu</item>
      <item>E-oglasna ploča</item>
      <item>Sudski registar, Trgovački sud u Varaždinu</item>
    </izvorni_sadrzaj>
    <derivirana_varijabla naziv="DomainObject.Predmet.SudioniciListNaziv_1">
      <item>Financijska agencija</item>
      <item>INOX-AKOS društvo s ograničenom odgovornošću za proizvodnju, građevinarstvo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INOX-AKOS društvo s ograničenom odgovornošću za proizvodnju, građevinarstvo i trgovinu, OIB 98806902860, Dragutina Rakovca 3,42000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INOX-AKOS društvo s ograničenom odgovornošću za proizvodnju, građevinarstvo i trgovinu, OIB 98806902860, Dragutina Rakovca 3,42000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148E8-9702-4C56-B2E1-36C7FAB49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2696</properties:Characters>
  <properties:Lines>70</properties:Lines>
  <properties:Paragraphs>30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2016-03-22T09:35:00Z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2016-03-22T12:40:00Z</cp:lastPrinted>
  <dcterms:modified xmlns:xsi="http://www.w3.org/2001/XMLSchema-instance" xsi:type="dcterms:W3CDTF">2016-03-22T12:40:00Z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