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c351d" w14:paraId="92c351d" w:rsidRDefault="001B0C37" w:rsidP="001B0C37" w:rsidR="001B0C37" w:rsidRPr="001B0C37">
      <w:pPr>
        <w15:collapsed w:val="false"/>
        <w:rPr>
          <w:rFonts w:cs="Times New Roman" w:hAnsi="Times New Roman" w:ascii="Times New Roman"/>
          <w:sz w:val="24"/>
          <w:szCs w:val="24"/>
        </w:rPr>
      </w:pPr>
      <w:bookmarkStart w:name="_GoBack" w:id="0"/>
      <w:bookmarkEnd w:id="0"/>
      <w:r w:rsidRPr="001B0C37">
        <w:rPr>
          <w:rFonts w:cs="Times New Roman" w:hAnsi="Times New Roman" w:ascii="Times New Roman"/>
          <w:sz w:val="24"/>
          <w:szCs w:val="24"/>
        </w:rPr>
        <w:tab/>
      </w:r>
      <w:r w:rsidRPr="001B0C37">
        <w:rPr>
          <w:rFonts w:cs="Times New Roman" w:hAnsi="Times New Roman" w:ascii="Times New Roman"/>
          <w:sz w:val="24"/>
          <w:szCs w:val="24"/>
        </w:rPr>
        <w:tab/>
      </w:r>
      <w:r w:rsidRPr="001B0C37">
        <w:rPr>
          <w:rFonts w:cs="Times New Roman" w:hAnsi="Times New Roman" w:ascii="Times New Roman"/>
          <w:sz w:val="24"/>
          <w:szCs w:val="24"/>
        </w:rPr>
        <w:tab/>
      </w:r>
      <w:r w:rsidRPr="001B0C37">
        <w:rPr>
          <w:rFonts w:cs="Times New Roman" w:hAnsi="Times New Roman" w:ascii="Times New Roman"/>
          <w:sz w:val="24"/>
          <w:szCs w:val="24"/>
        </w:rPr>
        <w:tab/>
      </w:r>
      <w:r w:rsidRPr="001B0C37">
        <w:rPr>
          <w:rFonts w:cs="Times New Roman" w:hAnsi="Times New Roman" w:ascii="Times New Roman"/>
          <w:sz w:val="24"/>
          <w:szCs w:val="24"/>
        </w:rPr>
        <w:tab/>
      </w:r>
      <w:r w:rsidRPr="001B0C37">
        <w:rPr>
          <w:rFonts w:cs="Times New Roman" w:hAnsi="Times New Roman" w:ascii="Times New Roman"/>
          <w:sz w:val="24"/>
          <w:szCs w:val="24"/>
        </w:rPr>
        <w:tab/>
      </w:r>
    </w:p>
    <w:p w:rsidRDefault="001B0C37" w:rsidP="001B0C37" w:rsidR="001B0C37" w:rsidRPr="001B0C37">
      <w:pPr>
        <w:jc w:val="both"/>
        <w:rPr>
          <w:rFonts w:cs="Times New Roman" w:hAnsi="Times New Roman" w:ascii="Times New Roman"/>
          <w:sz w:val="24"/>
          <w:szCs w:val="24"/>
        </w:rPr>
      </w:pPr>
    </w:p>
    <w:p w:rsidRDefault="001B0C37" w:rsidP="001B0C37" w:rsidR="001B0C37" w:rsidRPr="001B0C37">
      <w:pPr>
        <w:jc w:val="center"/>
        <w:rPr>
          <w:rFonts w:cs="Times New Roman" w:hAnsi="Times New Roman" w:ascii="Times New Roman"/>
          <w:sz w:val="24"/>
          <w:szCs w:val="24"/>
        </w:rPr>
      </w:pPr>
      <w:r w:rsidRPr="001B0C37">
        <w:rPr>
          <w:rFonts w:cs="Times New Roman" w:hAnsi="Times New Roman" w:ascii="Times New Roman"/>
          <w:sz w:val="24"/>
          <w:szCs w:val="24"/>
        </w:rPr>
        <w:t>Z A P I S N I K</w:t>
      </w:r>
    </w:p>
    <w:p w:rsidRDefault="001B0C37" w:rsidP="001B0C37" w:rsidR="001B0C37" w:rsidRPr="001B0C37">
      <w:pPr>
        <w:jc w:val="center"/>
        <w:rPr>
          <w:rFonts w:cs="Times New Roman" w:hAnsi="Times New Roman" w:ascii="Times New Roman"/>
          <w:sz w:val="24"/>
          <w:szCs w:val="24"/>
        </w:rPr>
      </w:pPr>
    </w:p>
    <w:p w:rsidRDefault="001B0C37" w:rsidP="001B0C37" w:rsidR="001B0C37" w:rsidRPr="001B0C37">
      <w:pPr>
        <w:pStyle w:val="Tijeloteksta"/>
      </w:pPr>
      <w:r w:rsidRPr="001B0C37">
        <w:t>sastavljen na Trgovačkom sudu u Zag</w:t>
      </w:r>
      <w:r w:rsidR="00484191">
        <w:t xml:space="preserve">rebu, </w:t>
      </w:r>
      <w:r w:rsidR="00150B3B">
        <w:t>21. veljače</w:t>
      </w:r>
      <w:r w:rsidR="00484191">
        <w:t xml:space="preserve"> 2019. godine</w:t>
      </w:r>
      <w:r w:rsidRPr="001B0C37">
        <w:t xml:space="preserve"> o posebnoj sjednici Skupštine vjerovnika u stečajnom postupku nad dužnikom </w:t>
      </w:r>
      <w:r w:rsidR="00566C8E" w:rsidRPr="008F288A">
        <w:t>KBB KLIMA d.o.o.,u stečaju,  Zagreb, Ulica kneza Branimira 29/I, OIB: 54554994968</w:t>
      </w:r>
    </w:p>
    <w:p w:rsidRDefault="001B0C37" w:rsidP="001B0C37" w:rsidR="001B0C37" w:rsidRPr="001B0C37">
      <w:pPr>
        <w:jc w:val="both"/>
        <w:rPr>
          <w:rFonts w:cs="Times New Roman" w:hAnsi="Times New Roman" w:ascii="Times New Roman"/>
          <w:sz w:val="24"/>
          <w:szCs w:val="24"/>
        </w:rPr>
      </w:pPr>
    </w:p>
    <w:p w:rsidRDefault="001B0C37" w:rsidP="001B0C37" w:rsidR="001B0C37" w:rsidRPr="001B0C37">
      <w:pPr>
        <w:jc w:val="both"/>
        <w:rPr>
          <w:rFonts w:cs="Times New Roman" w:hAnsi="Times New Roman" w:ascii="Times New Roman"/>
          <w:sz w:val="24"/>
          <w:szCs w:val="24"/>
        </w:rPr>
      </w:pPr>
      <w:r w:rsidRPr="001B0C37">
        <w:rPr>
          <w:rFonts w:cs="Times New Roman" w:hAnsi="Times New Roman" w:ascii="Times New Roman"/>
          <w:sz w:val="24"/>
          <w:szCs w:val="24"/>
        </w:rPr>
        <w:t>NAZOČNI OD SUDA:</w:t>
      </w:r>
    </w:p>
    <w:p w:rsidRDefault="001B0C37" w:rsidP="001B0C37" w:rsidR="001B0C37" w:rsidRPr="001B0C37">
      <w:pPr>
        <w:jc w:val="both"/>
        <w:rPr>
          <w:rFonts w:cs="Times New Roman" w:hAnsi="Times New Roman" w:ascii="Times New Roman"/>
          <w:sz w:val="24"/>
          <w:szCs w:val="24"/>
        </w:rPr>
      </w:pPr>
      <w:r w:rsidRPr="001B0C37">
        <w:rPr>
          <w:rFonts w:cs="Times New Roman" w:hAnsi="Times New Roman" w:ascii="Times New Roman"/>
          <w:sz w:val="24"/>
          <w:szCs w:val="24"/>
        </w:rPr>
        <w:t>1. Vesna Sremac Šoštar - stečajni sudac</w:t>
      </w:r>
    </w:p>
    <w:p w:rsidRDefault="001B0C37" w:rsidP="001B0C37" w:rsidR="001B0C37" w:rsidRPr="001B0C37">
      <w:pPr>
        <w:jc w:val="both"/>
        <w:rPr>
          <w:rFonts w:cs="Times New Roman" w:hAnsi="Times New Roman" w:ascii="Times New Roman"/>
          <w:sz w:val="24"/>
          <w:szCs w:val="24"/>
        </w:rPr>
      </w:pPr>
      <w:r w:rsidRPr="001B0C37">
        <w:rPr>
          <w:rFonts w:cs="Times New Roman" w:hAnsi="Times New Roman" w:ascii="Times New Roman"/>
          <w:sz w:val="24"/>
          <w:szCs w:val="24"/>
        </w:rPr>
        <w:t xml:space="preserve">2. </w:t>
      </w:r>
      <w:r w:rsidR="00566C8E">
        <w:rPr>
          <w:rFonts w:cs="Times New Roman" w:hAnsi="Times New Roman" w:ascii="Times New Roman"/>
          <w:sz w:val="24"/>
          <w:szCs w:val="24"/>
        </w:rPr>
        <w:t xml:space="preserve">Vinka Mihalinčić </w:t>
      </w:r>
      <w:r w:rsidRPr="001B0C37">
        <w:rPr>
          <w:rFonts w:cs="Times New Roman" w:hAnsi="Times New Roman" w:ascii="Times New Roman"/>
          <w:sz w:val="24"/>
          <w:szCs w:val="24"/>
        </w:rPr>
        <w:t xml:space="preserve"> – zapisničar</w:t>
      </w:r>
    </w:p>
    <w:p w:rsidRDefault="001B0C37" w:rsidP="001B0C37" w:rsidR="001B0C37" w:rsidRPr="001B0C37">
      <w:pPr>
        <w:jc w:val="both"/>
        <w:rPr>
          <w:rFonts w:cs="Times New Roman" w:hAnsi="Times New Roman" w:ascii="Times New Roman"/>
          <w:sz w:val="24"/>
          <w:szCs w:val="24"/>
        </w:rPr>
      </w:pPr>
    </w:p>
    <w:p w:rsidRDefault="001B0C37" w:rsidP="001B0C37" w:rsidR="001B0C37" w:rsidRPr="001B0C37">
      <w:pPr>
        <w:jc w:val="both"/>
        <w:rPr>
          <w:rFonts w:cs="Times New Roman" w:hAnsi="Times New Roman" w:ascii="Times New Roman"/>
          <w:sz w:val="24"/>
          <w:szCs w:val="24"/>
        </w:rPr>
      </w:pPr>
      <w:r w:rsidRPr="001B0C37">
        <w:rPr>
          <w:rFonts w:cs="Times New Roman" w:hAnsi="Times New Roman" w:ascii="Times New Roman"/>
          <w:sz w:val="24"/>
          <w:szCs w:val="24"/>
        </w:rPr>
        <w:t xml:space="preserve">Stečajni upravitelj: </w:t>
      </w:r>
      <w:r w:rsidR="00566C8E">
        <w:rPr>
          <w:rFonts w:cs="Times New Roman" w:hAnsi="Times New Roman" w:ascii="Times New Roman"/>
          <w:sz w:val="24"/>
          <w:szCs w:val="24"/>
        </w:rPr>
        <w:t>Jugoslav Puran</w:t>
      </w:r>
    </w:p>
    <w:p w:rsidRDefault="001B0C37" w:rsidP="001B0C37" w:rsidR="001B0C37" w:rsidRPr="001B0C37">
      <w:pPr>
        <w:jc w:val="both"/>
        <w:rPr>
          <w:rFonts w:cs="Times New Roman" w:hAnsi="Times New Roman" w:ascii="Times New Roman"/>
          <w:sz w:val="24"/>
          <w:szCs w:val="24"/>
        </w:rPr>
      </w:pPr>
    </w:p>
    <w:p w:rsidRDefault="001B0C37" w:rsidP="001B0C37" w:rsidR="001B0C37" w:rsidRPr="001B0C37">
      <w:pPr>
        <w:pStyle w:val="Tijeloteksta"/>
      </w:pPr>
      <w:r w:rsidRPr="001B0C37">
        <w:t>OSTALI NAZOČNI:</w:t>
      </w:r>
    </w:p>
    <w:p w:rsidRDefault="001B0C37" w:rsidP="001B0C37" w:rsidR="001B0C37" w:rsidRPr="001B0C37">
      <w:pPr>
        <w:jc w:val="both"/>
        <w:rPr>
          <w:rFonts w:cs="Times New Roman" w:hAnsi="Times New Roman" w:ascii="Times New Roman"/>
          <w:sz w:val="24"/>
          <w:szCs w:val="24"/>
        </w:rPr>
      </w:pPr>
    </w:p>
    <w:p w:rsidRDefault="00566C8E" w:rsidP="00660B6D" w:rsidR="000F1866">
      <w:pPr>
        <w:jc w:val="both"/>
        <w:rPr>
          <w:rFonts w:cs="Times New Roman" w:hAnsi="Times New Roman" w:ascii="Times New Roman"/>
          <w:bCs/>
          <w:sz w:val="24"/>
          <w:szCs w:val="24"/>
        </w:rPr>
      </w:pPr>
      <w:r>
        <w:rPr>
          <w:rFonts w:cs="Times New Roman" w:hAnsi="Times New Roman" w:ascii="Times New Roman"/>
          <w:bCs/>
          <w:sz w:val="24"/>
          <w:szCs w:val="24"/>
        </w:rPr>
        <w:t xml:space="preserve">RH, Ministarstvo financija- </w:t>
      </w:r>
      <w:r w:rsidR="00E24E77">
        <w:rPr>
          <w:rFonts w:cs="Times New Roman" w:hAnsi="Times New Roman" w:ascii="Times New Roman"/>
          <w:bCs/>
          <w:sz w:val="24"/>
          <w:szCs w:val="24"/>
        </w:rPr>
        <w:t>Tanja Šušak, zamjenik ŽDO-a</w:t>
      </w:r>
    </w:p>
    <w:p w:rsidRDefault="00E24E77" w:rsidP="00660B6D" w:rsidR="00E24E77">
      <w:pPr>
        <w:jc w:val="both"/>
        <w:rPr>
          <w:rFonts w:cs="Times New Roman" w:hAnsi="Times New Roman" w:ascii="Times New Roman"/>
          <w:bCs/>
          <w:sz w:val="24"/>
          <w:szCs w:val="24"/>
        </w:rPr>
      </w:pPr>
      <w:r>
        <w:rPr>
          <w:rFonts w:cs="Times New Roman" w:hAnsi="Times New Roman" w:ascii="Times New Roman"/>
          <w:bCs/>
          <w:sz w:val="24"/>
          <w:szCs w:val="24"/>
        </w:rPr>
        <w:t xml:space="preserve">KBB-Klima Berartung-un Beteiligungs GmbH </w:t>
      </w:r>
      <w:r w:rsidR="001626C6">
        <w:rPr>
          <w:rFonts w:cs="Times New Roman" w:hAnsi="Times New Roman" w:ascii="Times New Roman"/>
          <w:bCs/>
          <w:sz w:val="24"/>
          <w:szCs w:val="24"/>
        </w:rPr>
        <w:t>–</w:t>
      </w:r>
      <w:r>
        <w:rPr>
          <w:rFonts w:cs="Times New Roman" w:hAnsi="Times New Roman" w:ascii="Times New Roman"/>
          <w:bCs/>
          <w:sz w:val="24"/>
          <w:szCs w:val="24"/>
        </w:rPr>
        <w:t xml:space="preserve"> </w:t>
      </w:r>
      <w:r w:rsidR="001626C6">
        <w:rPr>
          <w:rFonts w:cs="Times New Roman" w:hAnsi="Times New Roman" w:ascii="Times New Roman"/>
          <w:bCs/>
          <w:sz w:val="24"/>
          <w:szCs w:val="24"/>
        </w:rPr>
        <w:t xml:space="preserve">pun. Boris Trgovec,odvj. iz Zagreba uz Jan Viktor Klima </w:t>
      </w:r>
    </w:p>
    <w:p w:rsidRDefault="000F1866" w:rsidP="00660B6D" w:rsidR="00660B6D">
      <w:pPr>
        <w:jc w:val="both"/>
        <w:rPr>
          <w:rFonts w:hAnsi="Times New Roman" w:ascii="Times New Roman"/>
          <w:sz w:val="24"/>
          <w:szCs w:val="24"/>
        </w:rPr>
      </w:pPr>
      <w:r>
        <w:rPr>
          <w:rFonts w:hAnsi="Times New Roman" w:ascii="Times New Roman"/>
          <w:sz w:val="24"/>
          <w:szCs w:val="24"/>
        </w:rPr>
        <w:t xml:space="preserve"> </w:t>
      </w:r>
    </w:p>
    <w:p w:rsidRDefault="00FC3DE6" w:rsidP="001B0C37" w:rsidR="001B0C37">
      <w:pPr>
        <w:ind w:firstLine="360"/>
        <w:jc w:val="both"/>
        <w:rPr>
          <w:rFonts w:cs="Times New Roman" w:hAnsi="Times New Roman" w:ascii="Times New Roman"/>
          <w:sz w:val="24"/>
          <w:szCs w:val="24"/>
        </w:rPr>
      </w:pPr>
      <w:r>
        <w:rPr>
          <w:rFonts w:cs="Times New Roman" w:hAnsi="Times New Roman" w:ascii="Times New Roman"/>
          <w:sz w:val="24"/>
          <w:szCs w:val="24"/>
        </w:rPr>
        <w:t>Skupština  vjerovnika - r</w:t>
      </w:r>
      <w:r w:rsidR="00AC77C9">
        <w:rPr>
          <w:rFonts w:cs="Times New Roman" w:hAnsi="Times New Roman" w:ascii="Times New Roman"/>
          <w:sz w:val="24"/>
          <w:szCs w:val="24"/>
        </w:rPr>
        <w:t>očište za utvrđivanje vrijednosti nekretnina</w:t>
      </w:r>
      <w:r w:rsidR="008D0F9C">
        <w:rPr>
          <w:rFonts w:cs="Times New Roman" w:hAnsi="Times New Roman" w:ascii="Times New Roman"/>
          <w:sz w:val="24"/>
          <w:szCs w:val="24"/>
        </w:rPr>
        <w:t xml:space="preserve"> započinje u 11,3</w:t>
      </w:r>
      <w:r w:rsidR="001B0C37" w:rsidRPr="001B0C37">
        <w:rPr>
          <w:rFonts w:cs="Times New Roman" w:hAnsi="Times New Roman" w:ascii="Times New Roman"/>
          <w:sz w:val="24"/>
          <w:szCs w:val="24"/>
        </w:rPr>
        <w:t>0 sati.</w:t>
      </w:r>
    </w:p>
    <w:p w:rsidRDefault="00037C77" w:rsidP="001B0C37" w:rsidR="00037C77" w:rsidRPr="001B0C37">
      <w:pPr>
        <w:ind w:firstLine="360"/>
        <w:jc w:val="both"/>
        <w:rPr>
          <w:rFonts w:cs="Times New Roman" w:hAnsi="Times New Roman" w:ascii="Times New Roman"/>
          <w:sz w:val="24"/>
          <w:szCs w:val="24"/>
        </w:rPr>
      </w:pPr>
    </w:p>
    <w:p w:rsidRDefault="001B0C37" w:rsidP="001B0C37" w:rsidR="001B0C37" w:rsidRPr="001B0C37">
      <w:pPr>
        <w:pStyle w:val="Tijeloteksta"/>
        <w:ind w:firstLine="360"/>
      </w:pPr>
      <w:r w:rsidRPr="001B0C37">
        <w:t>Rješenjem ovog suda broj St-</w:t>
      </w:r>
      <w:r w:rsidR="008D0F9C">
        <w:t>7007/16</w:t>
      </w:r>
      <w:r w:rsidRPr="001B0C37">
        <w:t xml:space="preserve"> od </w:t>
      </w:r>
      <w:r w:rsidR="008D0F9C">
        <w:t>22. siječnja 2019.</w:t>
      </w:r>
      <w:r w:rsidRPr="001B0C37">
        <w:t xml:space="preserve"> sud je sazvao </w:t>
      </w:r>
      <w:r w:rsidR="00A250D1">
        <w:t>Skupštinu vjerovnika – ročište za utvrđivanje vrijednost nekretnina</w:t>
      </w:r>
      <w:r w:rsidRPr="001B0C37">
        <w:t xml:space="preserve"> prema dnevnom redu, a isto je objavljeno na e-oglasnoj ploči suda </w:t>
      </w:r>
      <w:r w:rsidR="008D0F9C">
        <w:t>22. siječnja 2019</w:t>
      </w:r>
      <w:r w:rsidRPr="001B0C37">
        <w:t>.</w:t>
      </w:r>
      <w:r w:rsidR="00A250D1">
        <w:t>g</w:t>
      </w:r>
    </w:p>
    <w:p w:rsidRDefault="001B0C37" w:rsidP="001B0C37" w:rsidR="001B0C37" w:rsidRPr="001B0C37">
      <w:pPr>
        <w:pStyle w:val="Tijeloteksta-uvlaka2"/>
        <w:ind w:firstLine="360"/>
        <w:rPr>
          <w:rFonts w:hAnsi="Times New Roman" w:ascii="Times New Roman"/>
          <w:sz w:val="24"/>
          <w:szCs w:val="24"/>
        </w:rPr>
      </w:pPr>
    </w:p>
    <w:p w:rsidRDefault="001B0C37" w:rsidP="001B0C37" w:rsidR="001B0C37" w:rsidRPr="001B0C37">
      <w:pPr>
        <w:jc w:val="both"/>
        <w:rPr>
          <w:rFonts w:cs="Times New Roman" w:hAnsi="Times New Roman" w:ascii="Times New Roman"/>
          <w:sz w:val="24"/>
          <w:szCs w:val="24"/>
        </w:rPr>
      </w:pPr>
      <w:r w:rsidRPr="001B0C37">
        <w:rPr>
          <w:rFonts w:cs="Times New Roman" w:hAnsi="Times New Roman" w:ascii="Times New Roman"/>
          <w:sz w:val="24"/>
          <w:szCs w:val="24"/>
        </w:rPr>
        <w:t>Sud objavljuje</w:t>
      </w:r>
    </w:p>
    <w:p w:rsidRDefault="001B0C37" w:rsidP="001B0C37" w:rsidR="001B0C37" w:rsidRPr="001B0C37">
      <w:pPr>
        <w:ind w:left="684"/>
        <w:jc w:val="center"/>
        <w:rPr>
          <w:rFonts w:cs="Times New Roman" w:hAnsi="Times New Roman" w:ascii="Times New Roman"/>
          <w:sz w:val="24"/>
          <w:szCs w:val="24"/>
        </w:rPr>
      </w:pPr>
      <w:r w:rsidRPr="001B0C37">
        <w:rPr>
          <w:rFonts w:cs="Times New Roman" w:hAnsi="Times New Roman" w:ascii="Times New Roman"/>
          <w:sz w:val="24"/>
          <w:szCs w:val="24"/>
        </w:rPr>
        <w:t>DNEVNI RED:</w:t>
      </w:r>
    </w:p>
    <w:p w:rsidRDefault="001B0C37" w:rsidP="001B0C37" w:rsidR="001B0C37" w:rsidRPr="001B0C37">
      <w:pPr>
        <w:ind w:left="684"/>
        <w:jc w:val="center"/>
        <w:rPr>
          <w:rFonts w:cs="Times New Roman" w:hAnsi="Times New Roman" w:ascii="Times New Roman"/>
          <w:sz w:val="24"/>
          <w:szCs w:val="24"/>
        </w:rPr>
      </w:pPr>
    </w:p>
    <w:p w:rsidRDefault="008D0F9C" w:rsidP="008D0F9C" w:rsidR="008D0F9C" w:rsidRPr="00BC543B">
      <w:pPr>
        <w:jc w:val="both"/>
        <w:rPr>
          <w:sz w:val="24"/>
          <w:szCs w:val="24"/>
        </w:rPr>
      </w:pPr>
    </w:p>
    <w:p w:rsidRDefault="008D0F9C" w:rsidP="008D0F9C" w:rsidR="008D0F9C" w:rsidRPr="008D0F9C">
      <w:pPr>
        <w:pStyle w:val="Odlomakpopisa"/>
        <w:numPr>
          <w:ilvl w:val="0"/>
          <w:numId w:val="29"/>
        </w:numPr>
        <w:ind w:left="1069"/>
        <w:jc w:val="both"/>
        <w:rPr>
          <w:rFonts w:cs="Times New Roman" w:hAnsi="Times New Roman" w:ascii="Times New Roman"/>
          <w:sz w:val="24"/>
          <w:szCs w:val="24"/>
        </w:rPr>
      </w:pPr>
      <w:r w:rsidRPr="008D0F9C">
        <w:rPr>
          <w:rFonts w:cs="Times New Roman" w:hAnsi="Times New Roman" w:ascii="Times New Roman"/>
          <w:sz w:val="24"/>
          <w:szCs w:val="24"/>
        </w:rPr>
        <w:t>Donošenje odluke o načinu unovčenja pokretne i nepokretne imovine stečajnog dužnika koja čini stečajnu masu, te davanje u zakup nekretnina/pokretnina dok traje stečajni postupak.</w:t>
      </w:r>
    </w:p>
    <w:p w:rsidRDefault="008D0F9C" w:rsidP="008D0F9C" w:rsidR="008D0F9C" w:rsidRPr="008D0F9C">
      <w:pPr>
        <w:pStyle w:val="Odlomakpopisa"/>
        <w:numPr>
          <w:ilvl w:val="0"/>
          <w:numId w:val="29"/>
        </w:numPr>
        <w:ind w:left="1069"/>
        <w:jc w:val="both"/>
        <w:rPr>
          <w:rFonts w:cs="Times New Roman" w:hAnsi="Times New Roman" w:ascii="Times New Roman"/>
          <w:sz w:val="24"/>
          <w:szCs w:val="24"/>
        </w:rPr>
      </w:pPr>
      <w:r w:rsidRPr="008D0F9C">
        <w:rPr>
          <w:rFonts w:cs="Times New Roman" w:hAnsi="Times New Roman" w:ascii="Times New Roman"/>
          <w:sz w:val="24"/>
          <w:szCs w:val="24"/>
        </w:rPr>
        <w:t>Donošenje odluke o pokretanju postupka protiv RH, Ministarstva financija – Porezne uprave radi povrata bez snove stečenog iznosa kamata za preplaćeni porez na promet nekretnina i povrat pretplaćenog PDV-a, članarine turističkim zajednicama i troškova prisilne naplate.</w:t>
      </w:r>
    </w:p>
    <w:p w:rsidRDefault="008D0F9C" w:rsidP="008D0F9C" w:rsidR="008D0F9C" w:rsidRPr="008D0F9C">
      <w:pPr>
        <w:pStyle w:val="Odlomakpopisa"/>
        <w:numPr>
          <w:ilvl w:val="0"/>
          <w:numId w:val="29"/>
        </w:numPr>
        <w:ind w:left="1069"/>
        <w:jc w:val="both"/>
        <w:rPr>
          <w:rFonts w:cs="Times New Roman" w:hAnsi="Times New Roman" w:ascii="Times New Roman"/>
          <w:sz w:val="24"/>
          <w:szCs w:val="24"/>
        </w:rPr>
      </w:pPr>
      <w:r w:rsidRPr="008D0F9C">
        <w:rPr>
          <w:rFonts w:cs="Times New Roman" w:hAnsi="Times New Roman" w:ascii="Times New Roman"/>
          <w:sz w:val="24"/>
          <w:szCs w:val="24"/>
        </w:rPr>
        <w:t>Upoznavanje stečajnog vjerovnika sa stanjem stečajne mase i tijekom sudskih postupaka.</w:t>
      </w:r>
    </w:p>
    <w:p w:rsidRDefault="001B0C37" w:rsidP="001B0C37" w:rsidR="001B0C37">
      <w:pPr>
        <w:pStyle w:val="Bezproreda"/>
        <w:rPr>
          <w:rFonts w:cs="Times New Roman" w:hAnsi="Times New Roman" w:ascii="Times New Roman"/>
          <w:sz w:val="24"/>
          <w:szCs w:val="24"/>
          <w:lang w:val="hr-HR"/>
        </w:rPr>
      </w:pPr>
    </w:p>
    <w:p w:rsidRDefault="002E50D5" w:rsidP="0042145D" w:rsidR="00FC53A6">
      <w:pPr>
        <w:pStyle w:val="Bezproreda"/>
        <w:ind w:firstLine="405"/>
        <w:rPr>
          <w:rFonts w:cs="Times New Roman" w:hAnsi="Times New Roman" w:ascii="Times New Roman"/>
          <w:bCs/>
          <w:sz w:val="24"/>
          <w:szCs w:val="24"/>
        </w:rPr>
      </w:pPr>
      <w:r>
        <w:rPr>
          <w:rFonts w:cs="Times New Roman" w:hAnsi="Times New Roman" w:ascii="Times New Roman"/>
          <w:sz w:val="24"/>
          <w:szCs w:val="24"/>
          <w:lang w:val="hr-HR"/>
        </w:rPr>
        <w:t xml:space="preserve">Utvrđuje se da spisu prileži podnesak stečajnog vjerovnika u kojem ističe da je stečajni vjerovnik </w:t>
      </w:r>
      <w:r>
        <w:rPr>
          <w:rFonts w:cs="Times New Roman" w:hAnsi="Times New Roman" w:ascii="Times New Roman"/>
          <w:bCs/>
          <w:sz w:val="24"/>
          <w:szCs w:val="24"/>
        </w:rPr>
        <w:t>KBB-Klima Berartung-un Beteiligungs GmbH podmirio u cijelosti sve obveze iz Ugovora o cesiji, pa je pravni prednik Securitas Hrvatska d.o.o. dopustio legitimaciju navedenom stečajnom vjerovniku u ovom stečajnom postupku</w:t>
      </w:r>
      <w:r w:rsidR="00FC53A6">
        <w:rPr>
          <w:rFonts w:cs="Times New Roman" w:hAnsi="Times New Roman" w:ascii="Times New Roman"/>
          <w:bCs/>
          <w:sz w:val="24"/>
          <w:szCs w:val="24"/>
        </w:rPr>
        <w:t xml:space="preserve">. </w:t>
      </w:r>
    </w:p>
    <w:p w:rsidRDefault="00FC53A6" w:rsidP="00FC53A6" w:rsidR="00FC53A6" w:rsidRPr="00FC53A6">
      <w:pPr>
        <w:pStyle w:val="Bezproreda"/>
        <w:ind w:left="405"/>
        <w:rPr>
          <w:rFonts w:cs="Times New Roman" w:hAnsi="Times New Roman" w:ascii="Times New Roman"/>
          <w:bCs/>
          <w:sz w:val="24"/>
          <w:szCs w:val="24"/>
        </w:rPr>
      </w:pPr>
      <w:r>
        <w:rPr>
          <w:rFonts w:cs="Times New Roman" w:hAnsi="Times New Roman" w:ascii="Times New Roman"/>
          <w:bCs/>
          <w:sz w:val="24"/>
          <w:szCs w:val="24"/>
        </w:rPr>
        <w:t xml:space="preserve">Sud će donijeti posebno rješenje o ispravku tablice. </w:t>
      </w:r>
    </w:p>
    <w:p w:rsidRDefault="00A34834" w:rsidP="001B0C37" w:rsidR="00A34834">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A34834" w:rsidP="001B0C37" w:rsidR="00A34834">
      <w:pPr>
        <w:pStyle w:val="Bezproreda"/>
        <w:rPr>
          <w:rFonts w:cs="Times New Roman" w:hAnsi="Times New Roman" w:ascii="Times New Roman"/>
          <w:sz w:val="24"/>
          <w:szCs w:val="24"/>
          <w:lang w:val="hr-HR"/>
        </w:rPr>
      </w:pPr>
      <w:r>
        <w:rPr>
          <w:rFonts w:cs="Times New Roman" w:hAnsi="Times New Roman" w:ascii="Times New Roman"/>
          <w:sz w:val="24"/>
          <w:szCs w:val="24"/>
          <w:lang w:val="hr-HR"/>
        </w:rPr>
        <w:tab/>
        <w:t xml:space="preserve">Utvrđuje se da spisu prileže dvije procjene </w:t>
      </w:r>
      <w:r w:rsidR="00A02195">
        <w:rPr>
          <w:rFonts w:cs="Times New Roman" w:hAnsi="Times New Roman" w:ascii="Times New Roman"/>
          <w:sz w:val="24"/>
          <w:szCs w:val="24"/>
          <w:lang w:val="hr-HR"/>
        </w:rPr>
        <w:t>tržišnih vrijednosti nekretnina, te popis i procjena vrijednosti pokr</w:t>
      </w:r>
      <w:r w:rsidR="00256F32">
        <w:rPr>
          <w:rFonts w:cs="Times New Roman" w:hAnsi="Times New Roman" w:ascii="Times New Roman"/>
          <w:sz w:val="24"/>
          <w:szCs w:val="24"/>
          <w:lang w:val="hr-HR"/>
        </w:rPr>
        <w:t>etnina, koje se čitaju</w:t>
      </w:r>
      <w:r w:rsidR="002B6DDA">
        <w:rPr>
          <w:rFonts w:cs="Times New Roman" w:hAnsi="Times New Roman" w:ascii="Times New Roman"/>
          <w:sz w:val="24"/>
          <w:szCs w:val="24"/>
          <w:lang w:val="hr-HR"/>
        </w:rPr>
        <w:t>, a za koje prisutni stečajni vjerovnici izjavljuju da ih prihvaćaju u cijelosti.</w:t>
      </w:r>
    </w:p>
    <w:p w:rsidRDefault="00130B31" w:rsidP="001B0C37" w:rsidR="00130B31">
      <w:pPr>
        <w:pStyle w:val="Bezproreda"/>
        <w:rPr>
          <w:rFonts w:cs="Times New Roman" w:hAnsi="Times New Roman" w:ascii="Times New Roman"/>
          <w:bCs/>
          <w:sz w:val="24"/>
          <w:szCs w:val="24"/>
        </w:rPr>
      </w:pPr>
      <w:r>
        <w:rPr>
          <w:rFonts w:cs="Times New Roman" w:hAnsi="Times New Roman" w:ascii="Times New Roman"/>
          <w:sz w:val="24"/>
          <w:szCs w:val="24"/>
          <w:lang w:val="hr-HR"/>
        </w:rPr>
        <w:lastRenderedPageBreak/>
        <w:tab/>
      </w:r>
      <w:r w:rsidR="00353FEF">
        <w:rPr>
          <w:rFonts w:cs="Times New Roman" w:hAnsi="Times New Roman" w:ascii="Times New Roman"/>
          <w:sz w:val="24"/>
          <w:szCs w:val="24"/>
          <w:lang w:val="hr-HR"/>
        </w:rPr>
        <w:t xml:space="preserve">Prijedlog vjerovnika </w:t>
      </w:r>
      <w:r w:rsidR="00353FEF">
        <w:rPr>
          <w:rFonts w:cs="Times New Roman" w:hAnsi="Times New Roman" w:ascii="Times New Roman"/>
          <w:bCs/>
          <w:sz w:val="24"/>
          <w:szCs w:val="24"/>
        </w:rPr>
        <w:t xml:space="preserve">KBB-Klima Berartung-un Beteiligungs GmbH je da se poslovanje stečajnog dužnika nastavi i da se nekretnine koje su procijenjene daju u zakup trećim osobama, a sve do eventualne izrade stečajnog plana. </w:t>
      </w:r>
    </w:p>
    <w:p w:rsidRDefault="00353FEF" w:rsidP="001B0C37" w:rsidR="00353FEF">
      <w:pPr>
        <w:pStyle w:val="Bezproreda"/>
        <w:rPr>
          <w:rFonts w:cs="Times New Roman" w:hAnsi="Times New Roman" w:ascii="Times New Roman"/>
          <w:sz w:val="24"/>
          <w:szCs w:val="24"/>
          <w:lang w:val="hr-HR"/>
        </w:rPr>
      </w:pPr>
      <w:r>
        <w:rPr>
          <w:rFonts w:cs="Times New Roman" w:hAnsi="Times New Roman" w:ascii="Times New Roman"/>
          <w:bCs/>
          <w:sz w:val="24"/>
          <w:szCs w:val="24"/>
        </w:rPr>
        <w:tab/>
        <w:t xml:space="preserve">Stečajni upravitelj ističe da po njemu ne postoje uvjeti za nastavak poslovanja stečajnog dužnika, a vjerovnik RH ističe da je Skupština na izvještajnom ročištu već donijela odluku o obustavi poslovanja odnosno da nema uvjeta za nastavak istog. </w:t>
      </w:r>
    </w:p>
    <w:p w:rsidRDefault="006E44FA" w:rsidP="001B0C37" w:rsidR="006E44FA">
      <w:pPr>
        <w:pStyle w:val="Bezproreda"/>
        <w:rPr>
          <w:rFonts w:cs="Times New Roman" w:hAnsi="Times New Roman" w:ascii="Times New Roman"/>
          <w:sz w:val="24"/>
          <w:szCs w:val="24"/>
          <w:lang w:val="hr-HR"/>
        </w:rPr>
      </w:pPr>
    </w:p>
    <w:p w:rsidRDefault="006E44FA" w:rsidP="001B0C37" w:rsidR="006E44FA">
      <w:pPr>
        <w:pStyle w:val="Bezproreda"/>
        <w:rPr>
          <w:rFonts w:cs="Times New Roman" w:hAnsi="Times New Roman" w:ascii="Times New Roman"/>
          <w:sz w:val="24"/>
          <w:szCs w:val="24"/>
          <w:lang w:val="hr-HR"/>
        </w:rPr>
      </w:pPr>
      <w:r>
        <w:rPr>
          <w:rFonts w:cs="Times New Roman" w:hAnsi="Times New Roman" w:ascii="Times New Roman"/>
          <w:sz w:val="24"/>
          <w:szCs w:val="24"/>
          <w:lang w:val="hr-HR"/>
        </w:rPr>
        <w:tab/>
      </w:r>
      <w:r w:rsidR="001E2E51">
        <w:rPr>
          <w:rFonts w:cs="Times New Roman" w:hAnsi="Times New Roman" w:ascii="Times New Roman"/>
          <w:sz w:val="24"/>
          <w:szCs w:val="24"/>
          <w:lang w:val="hr-HR"/>
        </w:rPr>
        <w:t xml:space="preserve">Vezano za točku 2. dnevnog reda vjerovnik RH-MF- PU ističe da je stečajni upravitelj odnosno dužnik dana 22. siječnja 2019. godine već inicirao postupak protiv RH podnošenjem zahtjeva za mirno rješenje spora u smislu čl. 186a ZPP-a. </w:t>
      </w:r>
    </w:p>
    <w:p w:rsidRDefault="001E2E51" w:rsidP="001B0C37" w:rsidR="001E2E51">
      <w:pPr>
        <w:pStyle w:val="Bezproreda"/>
        <w:rPr>
          <w:rFonts w:cs="Times New Roman" w:hAnsi="Times New Roman" w:ascii="Times New Roman"/>
          <w:sz w:val="24"/>
          <w:szCs w:val="24"/>
          <w:lang w:val="hr-HR"/>
        </w:rPr>
      </w:pPr>
      <w:r>
        <w:rPr>
          <w:rFonts w:cs="Times New Roman" w:hAnsi="Times New Roman" w:ascii="Times New Roman"/>
          <w:sz w:val="24"/>
          <w:szCs w:val="24"/>
          <w:lang w:val="hr-HR"/>
        </w:rPr>
        <w:tab/>
        <w:t>U pogledu zahtjeva PU ispostava Me</w:t>
      </w:r>
      <w:r w:rsidR="00666D67">
        <w:rPr>
          <w:rFonts w:cs="Times New Roman" w:hAnsi="Times New Roman" w:ascii="Times New Roman"/>
          <w:sz w:val="24"/>
          <w:szCs w:val="24"/>
          <w:lang w:val="hr-HR"/>
        </w:rPr>
        <w:t>d</w:t>
      </w:r>
      <w:r>
        <w:rPr>
          <w:rFonts w:cs="Times New Roman" w:hAnsi="Times New Roman" w:ascii="Times New Roman"/>
          <w:sz w:val="24"/>
          <w:szCs w:val="24"/>
          <w:lang w:val="hr-HR"/>
        </w:rPr>
        <w:t xml:space="preserve">veščak utvrdila je da porezni obveznik ima preplate na određenim računima no ta preplata nije stvarna obzirom da je porezni obveznik 22. studenog 2018. godine pozvan na dostavu prijave poreza na dobit za 2016.g. i 2017.g., PDV izvješća od 1. prosinca 2016. do 31. listopada 2018. godine koje je zaprimio stečajni upravitelj i do danas nije dostavljena tražena dokumentacija. Vezano za zatraženi povrat kamate na vraćeni iznos preplaćenog poreza na promet nekretnina prema saznanjima zakonskog zastupnika nadležan ispostava je dana 18. veljače 2019. donijela rješenje kojim je odobrena isplata kamate u iznosu od 28.938,17 kn. </w:t>
      </w:r>
    </w:p>
    <w:p w:rsidRDefault="00E01288" w:rsidP="001B0C37" w:rsidR="00130B31">
      <w:pPr>
        <w:pStyle w:val="Bezproreda"/>
        <w:rPr>
          <w:rFonts w:cs="Times New Roman" w:hAnsi="Times New Roman" w:ascii="Times New Roman"/>
          <w:sz w:val="24"/>
          <w:szCs w:val="24"/>
          <w:lang w:val="hr-HR"/>
        </w:rPr>
      </w:pPr>
      <w:r>
        <w:rPr>
          <w:rFonts w:cs="Times New Roman" w:hAnsi="Times New Roman" w:ascii="Times New Roman"/>
          <w:sz w:val="24"/>
          <w:szCs w:val="24"/>
          <w:lang w:val="hr-HR"/>
        </w:rPr>
        <w:tab/>
        <w:t xml:space="preserve">Stečajni upravitelj izjavljuje da nije bio u mogućnosti predati traženu dokumentaciju, jer nije bio u posjedu iste jer prije otvaranja stečajnog postupka, jedno određeno razdoblje, nisu ni vođene poslovne knjige stečajnog dužnika. </w:t>
      </w:r>
      <w:r w:rsidR="00B127BE">
        <w:rPr>
          <w:rFonts w:cs="Times New Roman" w:hAnsi="Times New Roman" w:ascii="Times New Roman"/>
          <w:sz w:val="24"/>
          <w:szCs w:val="24"/>
          <w:lang w:val="hr-HR"/>
        </w:rPr>
        <w:t>Eventualna obveza stečajnog dužnika s tog naslova je trebala biti obuhvaćena u prijavi tražbine RH u stečajnom postupku što nije slučaj, pa ne može biti predmetom prijeboja na način kako to predlaže RH.</w:t>
      </w:r>
      <w:r w:rsidR="004D6FF4">
        <w:rPr>
          <w:rFonts w:cs="Times New Roman" w:hAnsi="Times New Roman" w:ascii="Times New Roman"/>
          <w:sz w:val="24"/>
          <w:szCs w:val="24"/>
          <w:lang w:val="hr-HR"/>
        </w:rPr>
        <w:t xml:space="preserve"> </w:t>
      </w:r>
    </w:p>
    <w:p w:rsidRDefault="008A15DA" w:rsidP="001B0C37" w:rsidR="008A15DA" w:rsidRPr="001B0C37">
      <w:pPr>
        <w:pStyle w:val="Bezproreda"/>
        <w:rPr>
          <w:rFonts w:cs="Times New Roman" w:hAnsi="Times New Roman" w:ascii="Times New Roman"/>
          <w:sz w:val="24"/>
          <w:szCs w:val="24"/>
          <w:lang w:val="hr-HR"/>
        </w:rPr>
      </w:pPr>
      <w:r>
        <w:rPr>
          <w:rFonts w:cs="Times New Roman" w:hAnsi="Times New Roman" w:ascii="Times New Roman"/>
          <w:sz w:val="24"/>
          <w:szCs w:val="24"/>
          <w:lang w:val="hr-HR"/>
        </w:rPr>
        <w:tab/>
      </w:r>
    </w:p>
    <w:p w:rsidRDefault="001B0C37" w:rsidP="001B0C37" w:rsidR="001B0C37" w:rsidRPr="001B0C37">
      <w:pPr>
        <w:pStyle w:val="Odlomakpopisa"/>
        <w:ind w:left="405"/>
        <w:rPr>
          <w:rFonts w:cs="Times New Roman" w:hAnsi="Times New Roman" w:ascii="Times New Roman"/>
          <w:sz w:val="24"/>
          <w:szCs w:val="24"/>
        </w:rPr>
      </w:pPr>
      <w:r w:rsidRPr="001B0C37">
        <w:rPr>
          <w:rFonts w:cs="Times New Roman" w:hAnsi="Times New Roman" w:ascii="Times New Roman"/>
          <w:sz w:val="24"/>
          <w:szCs w:val="24"/>
        </w:rPr>
        <w:t xml:space="preserve">    Donosi se jednoglasno slijedeća</w:t>
      </w:r>
    </w:p>
    <w:p w:rsidRDefault="001B0C37" w:rsidP="001B0C37" w:rsidR="001B0C37" w:rsidRPr="001B0C37">
      <w:pPr>
        <w:pStyle w:val="Odlomakpopisa"/>
        <w:ind w:left="405"/>
        <w:jc w:val="center"/>
        <w:rPr>
          <w:rFonts w:cs="Times New Roman" w:hAnsi="Times New Roman" w:ascii="Times New Roman"/>
          <w:sz w:val="24"/>
          <w:szCs w:val="24"/>
        </w:rPr>
      </w:pPr>
      <w:r w:rsidRPr="001B0C37">
        <w:rPr>
          <w:rFonts w:cs="Times New Roman" w:hAnsi="Times New Roman" w:ascii="Times New Roman"/>
          <w:sz w:val="24"/>
          <w:szCs w:val="24"/>
        </w:rPr>
        <w:t>ODLUKA</w:t>
      </w:r>
    </w:p>
    <w:p w:rsidRDefault="001B0C37" w:rsidP="001B0C37" w:rsidR="001B0C37" w:rsidRPr="001B0C37">
      <w:pPr>
        <w:jc w:val="both"/>
        <w:rPr>
          <w:rFonts w:cs="Times New Roman" w:hAnsi="Times New Roman" w:ascii="Times New Roman"/>
          <w:sz w:val="24"/>
          <w:szCs w:val="24"/>
        </w:rPr>
      </w:pPr>
    </w:p>
    <w:p w:rsidRDefault="006465EC" w:rsidP="006465EC" w:rsidR="006465EC">
      <w:pPr>
        <w:pStyle w:val="Odlomakpopisa"/>
        <w:numPr>
          <w:ilvl w:val="0"/>
          <w:numId w:val="33"/>
        </w:numPr>
        <w:jc w:val="both"/>
        <w:rPr>
          <w:rFonts w:cs="Times New Roman" w:hAnsi="Times New Roman" w:ascii="Times New Roman"/>
          <w:sz w:val="24"/>
          <w:szCs w:val="24"/>
        </w:rPr>
      </w:pPr>
      <w:r>
        <w:rPr>
          <w:rFonts w:cs="Times New Roman" w:hAnsi="Times New Roman" w:ascii="Times New Roman"/>
          <w:sz w:val="24"/>
          <w:szCs w:val="24"/>
        </w:rPr>
        <w:t xml:space="preserve">Unovčenje pokretne i nepokretne imovine stečajnog dužnika i eventualnog davanja u zakup istih odgađa se do donošenja odluke ovog suda pod brojem P-998/17. </w:t>
      </w:r>
    </w:p>
    <w:p w:rsidRDefault="008A15DA" w:rsidP="008A15DA" w:rsidR="008A15DA" w:rsidRPr="001B0C37">
      <w:pPr>
        <w:pStyle w:val="Bezproreda"/>
        <w:numPr>
          <w:ilvl w:val="0"/>
          <w:numId w:val="33"/>
        </w:numPr>
        <w:rPr>
          <w:rFonts w:cs="Times New Roman" w:hAnsi="Times New Roman" w:ascii="Times New Roman"/>
          <w:sz w:val="24"/>
          <w:szCs w:val="24"/>
          <w:lang w:val="hr-HR"/>
        </w:rPr>
      </w:pPr>
      <w:r>
        <w:rPr>
          <w:rFonts w:cs="Times New Roman" w:hAnsi="Times New Roman" w:ascii="Times New Roman"/>
          <w:sz w:val="24"/>
          <w:szCs w:val="24"/>
          <w:lang w:val="hr-HR"/>
        </w:rPr>
        <w:t xml:space="preserve">Vjerovnik </w:t>
      </w:r>
      <w:r>
        <w:rPr>
          <w:rFonts w:cs="Times New Roman" w:hAnsi="Times New Roman" w:ascii="Times New Roman"/>
          <w:bCs/>
          <w:sz w:val="24"/>
          <w:szCs w:val="24"/>
        </w:rPr>
        <w:t xml:space="preserve">KBB-Klima Berartung-un Beteiligungs GmbH daje suglasnost za pokretanje postupka protiv RH-MF-PU radi povrata bez osnove stečenog iznosa kamata za preplaćeni porez na promet nekretnina i povrat preplaćenog PDV-a, članaarine turističkim zajednicama </w:t>
      </w:r>
      <w:r w:rsidR="00E0678C">
        <w:rPr>
          <w:rFonts w:cs="Times New Roman" w:hAnsi="Times New Roman" w:ascii="Times New Roman"/>
          <w:bCs/>
          <w:sz w:val="24"/>
          <w:szCs w:val="24"/>
        </w:rPr>
        <w:t>i troškova prisilne naplate, a nakon što se RH očituje u smislu čl. 186a ZPP-a.</w:t>
      </w:r>
    </w:p>
    <w:p w:rsidRDefault="001B0C37" w:rsidP="006744CC" w:rsidR="001B0C37">
      <w:pPr>
        <w:pStyle w:val="Odlomakpopisa"/>
        <w:jc w:val="both"/>
        <w:rPr>
          <w:rFonts w:cs="Times New Roman" w:hAnsi="Times New Roman" w:ascii="Times New Roman"/>
          <w:sz w:val="24"/>
          <w:szCs w:val="24"/>
        </w:rPr>
      </w:pPr>
    </w:p>
    <w:p w:rsidRDefault="00E27DD7" w:rsidP="006744CC" w:rsidR="006744CC" w:rsidRPr="006465EC">
      <w:pPr>
        <w:pStyle w:val="Odlomakpopisa"/>
        <w:jc w:val="both"/>
        <w:rPr>
          <w:rFonts w:cs="Times New Roman" w:hAnsi="Times New Roman" w:ascii="Times New Roman"/>
          <w:sz w:val="24"/>
          <w:szCs w:val="24"/>
        </w:rPr>
      </w:pPr>
      <w:r>
        <w:rPr>
          <w:rFonts w:cs="Times New Roman" w:hAnsi="Times New Roman" w:ascii="Times New Roman"/>
          <w:sz w:val="24"/>
          <w:szCs w:val="24"/>
        </w:rPr>
        <w:t xml:space="preserve">Stečajni upravitelj, vezano za točku 3. dnevnog reda današnje Skupštine navodi da se čeka odluka u parničnom predmetu pod brojem P-998/17, a vezano za druge postupke </w:t>
      </w:r>
      <w:r w:rsidR="00647999">
        <w:rPr>
          <w:rFonts w:cs="Times New Roman" w:hAnsi="Times New Roman" w:ascii="Times New Roman"/>
          <w:sz w:val="24"/>
          <w:szCs w:val="24"/>
        </w:rPr>
        <w:t xml:space="preserve">vjerovnik </w:t>
      </w:r>
      <w:r w:rsidR="00647999">
        <w:rPr>
          <w:rFonts w:cs="Times New Roman" w:hAnsi="Times New Roman" w:ascii="Times New Roman"/>
          <w:bCs/>
          <w:sz w:val="24"/>
          <w:szCs w:val="24"/>
        </w:rPr>
        <w:t xml:space="preserve">KBB-Klima Berartung-un Beteiligungs GmbH predlaže da se pokrene postupka radi naknade štete protiv RH zbog blokade računa. </w:t>
      </w:r>
    </w:p>
    <w:p w:rsidRDefault="001B0C37" w:rsidP="001B0C37" w:rsidR="001B0C37" w:rsidRPr="001B0C37">
      <w:pPr>
        <w:ind w:right="-1"/>
        <w:jc w:val="center"/>
        <w:rPr>
          <w:rFonts w:cs="Times New Roman" w:hAnsi="Times New Roman" w:ascii="Times New Roman"/>
          <w:sz w:val="24"/>
          <w:szCs w:val="24"/>
        </w:rPr>
      </w:pPr>
    </w:p>
    <w:p w:rsidRDefault="001B0C37" w:rsidP="001B0C37" w:rsidR="001B0C37" w:rsidRPr="001B0C37">
      <w:pPr>
        <w:pStyle w:val="Naslov3"/>
      </w:pPr>
      <w:r w:rsidRPr="001B0C37">
        <w:t>Dovršeno u</w:t>
      </w:r>
      <w:r w:rsidR="00642375">
        <w:t xml:space="preserve"> 12,08</w:t>
      </w:r>
      <w:r w:rsidRPr="001B0C37">
        <w:t xml:space="preserve"> sati</w:t>
      </w:r>
    </w:p>
    <w:p w:rsidRDefault="001B0C37" w:rsidP="001B0C37" w:rsidR="001B0C37" w:rsidRPr="001B0C37">
      <w:pPr>
        <w:ind w:hanging="26"/>
        <w:jc w:val="center"/>
        <w:rPr>
          <w:rFonts w:cs="Times New Roman" w:hAnsi="Times New Roman" w:ascii="Times New Roman"/>
          <w:sz w:val="24"/>
          <w:szCs w:val="24"/>
        </w:rPr>
      </w:pPr>
    </w:p>
    <w:p w:rsidRDefault="001B0C37" w:rsidP="001B0C37" w:rsidR="001B0C37">
      <w:pPr>
        <w:pStyle w:val="Naslov2"/>
      </w:pPr>
      <w:r w:rsidRPr="001B0C37">
        <w:t>SUDAC</w:t>
      </w:r>
    </w:p>
    <w:p w:rsidRDefault="00E63687" w:rsidP="00E63687" w:rsidR="00E63687" w:rsidRPr="00E63687">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Vesna Sremac Šoštar</w:t>
      </w:r>
    </w:p>
    <w:p w:rsidRDefault="001B0C37" w:rsidP="001B0C37" w:rsidR="001B0C37" w:rsidRPr="001B0C37">
      <w:pPr>
        <w:ind w:hanging="26"/>
        <w:jc w:val="center"/>
        <w:rPr>
          <w:rFonts w:cs="Times New Roman" w:hAnsi="Times New Roman" w:ascii="Times New Roman"/>
          <w:sz w:val="24"/>
          <w:szCs w:val="24"/>
        </w:rPr>
      </w:pPr>
    </w:p>
    <w:p w:rsidRDefault="001B0C37" w:rsidP="001B0C37" w:rsidR="001B0C37">
      <w:pPr>
        <w:ind w:hanging="26"/>
        <w:jc w:val="center"/>
        <w:rPr>
          <w:rFonts w:cs="Times New Roman" w:hAnsi="Times New Roman" w:ascii="Times New Roman"/>
          <w:sz w:val="24"/>
          <w:szCs w:val="24"/>
        </w:rPr>
      </w:pPr>
      <w:r w:rsidRPr="001B0C37">
        <w:rPr>
          <w:rFonts w:cs="Times New Roman" w:hAnsi="Times New Roman" w:ascii="Times New Roman"/>
          <w:sz w:val="24"/>
          <w:szCs w:val="24"/>
        </w:rPr>
        <w:t>ZAPISNIČAR</w:t>
      </w:r>
    </w:p>
    <w:p w:rsidRDefault="00E63687" w:rsidP="001B0C37" w:rsidR="00E63687" w:rsidRPr="001B0C37">
      <w:pPr>
        <w:ind w:hanging="26"/>
        <w:jc w:val="center"/>
        <w:rPr>
          <w:rFonts w:cs="Times New Roman" w:hAnsi="Times New Roman" w:ascii="Times New Roman"/>
          <w:sz w:val="24"/>
          <w:szCs w:val="24"/>
        </w:rPr>
      </w:pPr>
      <w:r>
        <w:rPr>
          <w:rFonts w:cs="Times New Roman" w:hAnsi="Times New Roman" w:ascii="Times New Roman"/>
          <w:sz w:val="24"/>
          <w:szCs w:val="24"/>
        </w:rPr>
        <w:t xml:space="preserve">Vinka Mihalinčić </w:t>
      </w:r>
    </w:p>
    <w:p w:rsidRDefault="001B0C37" w:rsidP="001B0C37" w:rsidR="001B0C37" w:rsidRPr="001B0C37">
      <w:pPr>
        <w:ind w:hanging="26"/>
        <w:jc w:val="center"/>
        <w:rPr>
          <w:rFonts w:cs="Times New Roman" w:hAnsi="Times New Roman" w:ascii="Times New Roman"/>
          <w:sz w:val="24"/>
          <w:szCs w:val="24"/>
        </w:rPr>
      </w:pPr>
    </w:p>
    <w:p w:rsidRDefault="001B0C37" w:rsidP="001B0C37" w:rsidR="001B0C37" w:rsidRPr="001B0C37">
      <w:pPr>
        <w:pStyle w:val="Naslov1"/>
      </w:pPr>
      <w:r w:rsidRPr="001B0C37">
        <w:lastRenderedPageBreak/>
        <w:t>STEČAJNI UPRAVITELJ</w:t>
      </w:r>
    </w:p>
    <w:p w:rsidRDefault="00E63687" w:rsidP="001B0C37" w:rsidR="001B0C37" w:rsidRPr="001B0C37">
      <w:pPr>
        <w:pStyle w:val="Naslov1"/>
      </w:pPr>
      <w:r>
        <w:t>Jugoslav Puran</w:t>
      </w:r>
    </w:p>
    <w:p w:rsidRDefault="001B0C37" w:rsidP="001B0C37" w:rsidR="001B0C37">
      <w:pPr>
        <w:ind w:hanging="26"/>
        <w:rPr>
          <w:rFonts w:cs="Times New Roman" w:hAnsi="Times New Roman" w:ascii="Times New Roman"/>
          <w:sz w:val="24"/>
          <w:szCs w:val="24"/>
        </w:rPr>
      </w:pPr>
      <w:r w:rsidRPr="001B0C37">
        <w:rPr>
          <w:rFonts w:cs="Times New Roman" w:hAnsi="Times New Roman" w:ascii="Times New Roman"/>
          <w:sz w:val="24"/>
          <w:szCs w:val="24"/>
        </w:rPr>
        <w:t>NAZOČNI VJEROVNICI:</w:t>
      </w:r>
    </w:p>
    <w:p w:rsidRDefault="000F1866" w:rsidP="000F1866" w:rsidR="000F1866">
      <w:pPr>
        <w:jc w:val="both"/>
        <w:rPr>
          <w:rFonts w:cs="Times New Roman" w:hAnsi="Times New Roman" w:ascii="Times New Roman"/>
          <w:bCs/>
          <w:sz w:val="24"/>
          <w:szCs w:val="24"/>
        </w:rPr>
      </w:pPr>
    </w:p>
    <w:sectPr w:rsidSect="000F1866" w:rsidR="000F1866">
      <w:headerReference w:type="default" r:id="rId10"/>
      <w:headerReference w:type="first" r:id="rId11"/>
      <w:pgSz w:h="16838" w:w="11906"/>
      <w:pgMar w:gutter="0" w:footer="708" w:header="708" w:left="1417" w:bottom="1276"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488F" w:rsidP="00FF488F" w:rsidR="00FF488F">
      <w:r>
        <w:separator/>
      </w:r>
    </w:p>
  </w:endnote>
  <w:endnote w:id="0" w:type="continuationSeparator">
    <w:p w:rsidRDefault="00FF488F" w:rsidP="00FF488F" w:rsidR="00FF48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488F" w:rsidP="00FF488F" w:rsidR="00FF488F">
      <w:r>
        <w:separator/>
      </w:r>
    </w:p>
  </w:footnote>
  <w:footnote w:id="0" w:type="continuationSeparator">
    <w:p w:rsidRDefault="00FF488F" w:rsidP="00FF488F" w:rsidR="00FF48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sdtContent>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E63687">
          <w:rPr>
            <w:rFonts w:cs="Times New Roman" w:hAnsi="Times New Roman" w:ascii="Times New Roman"/>
            <w:sz w:val="24"/>
            <w:szCs w:val="24"/>
          </w:rPr>
          <w:t>7007/16</w:t>
        </w:r>
      </w:p>
      <w:p w:rsidRDefault="00FF488F" w:rsidR="00FF488F">
        <w:pPr>
          <w:pStyle w:val="Zaglavlje"/>
          <w:jc w:val="center"/>
        </w:pPr>
        <w:r w:rsidRPr="00FF488F">
          <w:rPr>
            <w:rFonts w:cs="Times New Roman" w:hAnsi="Times New Roman" w:ascii="Times New Roman"/>
            <w:sz w:val="24"/>
            <w:szCs w:val="24"/>
          </w:rPr>
          <w:fldChar w:fldCharType="begin"/>
        </w:r>
        <w:r w:rsidRPr="00FF488F">
          <w:rPr>
            <w:rFonts w:cs="Times New Roman" w:hAnsi="Times New Roman" w:ascii="Times New Roman"/>
            <w:sz w:val="24"/>
            <w:szCs w:val="24"/>
          </w:rPr>
          <w:instrText>PAGE   \* MERGEFORMAT</w:instrText>
        </w:r>
        <w:r w:rsidRPr="00FF488F">
          <w:rPr>
            <w:rFonts w:cs="Times New Roman" w:hAnsi="Times New Roman" w:ascii="Times New Roman"/>
            <w:sz w:val="24"/>
            <w:szCs w:val="24"/>
          </w:rPr>
          <w:fldChar w:fldCharType="separate"/>
        </w:r>
        <w:r w:rsidR="00BF5E17">
          <w:rPr>
            <w:rFonts w:cs="Times New Roman" w:hAnsi="Times New Roman" w:ascii="Times New Roman"/>
            <w:sz w:val="24"/>
            <w:szCs w:val="24"/>
          </w:rPr>
          <w:t>3</w:t>
        </w:r>
        <w:r w:rsidRPr="00FF488F">
          <w:rPr>
            <w:rFonts w:cs="Times New Roman" w:hAnsi="Times New Roman" w:ascii="Times New Roman"/>
            <w:sz w:val="24"/>
            <w:szCs w:val="24"/>
          </w:rPr>
          <w:fldChar w:fldCharType="end"/>
        </w:r>
      </w:p>
    </w:sdtContent>
  </w:sdt>
  <w:p w:rsidRDefault="00FF488F" w:rsidR="00FF48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77730C">
      <w:rPr>
        <w:rFonts w:cs="Times New Roman" w:hAnsi="Times New Roman" w:ascii="Times New Roman"/>
        <w:sz w:val="24"/>
        <w:szCs w:val="24"/>
      </w:rPr>
      <w:t>7007</w:t>
    </w:r>
    <w:r w:rsidR="00E25454">
      <w:rPr>
        <w:rFonts w:cs="Times New Roman" w:hAnsi="Times New Roman" w:ascii="Times New Roman"/>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15220"/>
    <w:multiLevelType w:val="hybridMultilevel"/>
    <w:tmpl w:val="2C9EEFFE"/>
    <w:lvl w:tplc="4C5CD684" w:ilvl="0">
      <w:start w:val="1"/>
      <w:numFmt w:val="upperRoman"/>
      <w:lvlText w:val="%1."/>
      <w:lvlJc w:val="left"/>
      <w:pPr>
        <w:ind w:hanging="720" w:left="1404"/>
      </w:pPr>
      <w:rPr>
        <w:rFonts w:hint="default"/>
      </w:rPr>
    </w:lvl>
    <w:lvl w:tentative="true" w:tplc="041A0019" w:ilvl="1">
      <w:start w:val="1"/>
      <w:numFmt w:val="lowerLetter"/>
      <w:lvlText w:val="%2."/>
      <w:lvlJc w:val="left"/>
      <w:pPr>
        <w:ind w:hanging="360" w:left="1764"/>
      </w:pPr>
    </w:lvl>
    <w:lvl w:tentative="true" w:tplc="041A001B" w:ilvl="2">
      <w:start w:val="1"/>
      <w:numFmt w:val="lowerRoman"/>
      <w:lvlText w:val="%3."/>
      <w:lvlJc w:val="right"/>
      <w:pPr>
        <w:ind w:hanging="180" w:left="2484"/>
      </w:pPr>
    </w:lvl>
    <w:lvl w:tentative="true" w:tplc="041A000F" w:ilvl="3">
      <w:start w:val="1"/>
      <w:numFmt w:val="decimal"/>
      <w:lvlText w:val="%4."/>
      <w:lvlJc w:val="left"/>
      <w:pPr>
        <w:ind w:hanging="360" w:left="3204"/>
      </w:pPr>
    </w:lvl>
    <w:lvl w:tentative="true" w:tplc="041A0019" w:ilvl="4">
      <w:start w:val="1"/>
      <w:numFmt w:val="lowerLetter"/>
      <w:lvlText w:val="%5."/>
      <w:lvlJc w:val="left"/>
      <w:pPr>
        <w:ind w:hanging="360" w:left="3924"/>
      </w:pPr>
    </w:lvl>
    <w:lvl w:tentative="true" w:tplc="041A001B" w:ilvl="5">
      <w:start w:val="1"/>
      <w:numFmt w:val="lowerRoman"/>
      <w:lvlText w:val="%6."/>
      <w:lvlJc w:val="right"/>
      <w:pPr>
        <w:ind w:hanging="180" w:left="4644"/>
      </w:pPr>
    </w:lvl>
    <w:lvl w:tentative="true" w:tplc="041A000F" w:ilvl="6">
      <w:start w:val="1"/>
      <w:numFmt w:val="decimal"/>
      <w:lvlText w:val="%7."/>
      <w:lvlJc w:val="left"/>
      <w:pPr>
        <w:ind w:hanging="360" w:left="5364"/>
      </w:pPr>
    </w:lvl>
    <w:lvl w:tentative="true" w:tplc="041A0019" w:ilvl="7">
      <w:start w:val="1"/>
      <w:numFmt w:val="lowerLetter"/>
      <w:lvlText w:val="%8."/>
      <w:lvlJc w:val="left"/>
      <w:pPr>
        <w:ind w:hanging="360" w:left="6084"/>
      </w:pPr>
    </w:lvl>
    <w:lvl w:tentative="true" w:tplc="041A001B" w:ilvl="8">
      <w:start w:val="1"/>
      <w:numFmt w:val="lowerRoman"/>
      <w:lvlText w:val="%9."/>
      <w:lvlJc w:val="right"/>
      <w:pPr>
        <w:ind w:hanging="180" w:left="6804"/>
      </w:pPr>
    </w:lvl>
  </w:abstractNum>
  <w:abstractNum w:abstractNumId="1">
    <w:nsid w:val="0F3A65B5"/>
    <w:multiLevelType w:val="hybridMultilevel"/>
    <w:tmpl w:val="B6544694"/>
    <w:lvl w:tplc="11A06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6F1C1A"/>
    <w:multiLevelType w:val="hybridMultilevel"/>
    <w:tmpl w:val="9E2EC718"/>
    <w:lvl w:tplc="A0A4455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21023CC"/>
    <w:multiLevelType w:val="hybridMultilevel"/>
    <w:tmpl w:val="BE0C7DA2"/>
    <w:lvl w:tplc="6F382E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176342"/>
    <w:multiLevelType w:val="hybridMultilevel"/>
    <w:tmpl w:val="01A45408"/>
    <w:lvl w:tplc="1AA211F4" w:ilvl="0">
      <w:start w:val="2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17EB40CF"/>
    <w:multiLevelType w:val="hybridMultilevel"/>
    <w:tmpl w:val="7F60FBF6"/>
    <w:lvl w:tplc="A22CE62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9A625F"/>
    <w:multiLevelType w:val="hybridMultilevel"/>
    <w:tmpl w:val="8DBE32C2"/>
    <w:lvl w:tplc="1276B05E"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7">
    <w:nsid w:val="1AEF7B9F"/>
    <w:multiLevelType w:val="hybridMultilevel"/>
    <w:tmpl w:val="EC1A40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DE75FF1"/>
    <w:multiLevelType w:val="hybridMultilevel"/>
    <w:tmpl w:val="F9EA193A"/>
    <w:lvl w:tplc="50DC8C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F4674E2"/>
    <w:multiLevelType w:val="hybridMultilevel"/>
    <w:tmpl w:val="B98CE0E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03C56D6"/>
    <w:multiLevelType w:val="hybridMultilevel"/>
    <w:tmpl w:val="1C9850B0"/>
    <w:lvl w:tplc="BCB03C7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56F43F6"/>
    <w:multiLevelType w:val="hybridMultilevel"/>
    <w:tmpl w:val="00C62C78"/>
    <w:lvl w:tplc="1E18C5E8" w:ilvl="0">
      <w:start w:val="3"/>
      <w:numFmt w:val="bullet"/>
      <w:lvlText w:val="-"/>
      <w:lvlJc w:val="left"/>
      <w:pPr>
        <w:ind w:hanging="360" w:left="1125"/>
      </w:pPr>
      <w:rPr>
        <w:rFonts w:cs="Times New Roman" w:eastAsia="Times New Roman" w:hAnsi="Times New Roman" w:ascii="Times New Roman"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2">
    <w:nsid w:val="2B8E2F41"/>
    <w:multiLevelType w:val="hybridMultilevel"/>
    <w:tmpl w:val="D4D4882E"/>
    <w:lvl w:tplc="CBECADE0" w:ilvl="0">
      <w:start w:val="5"/>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2220AC1"/>
    <w:multiLevelType w:val="hybridMultilevel"/>
    <w:tmpl w:val="6E566A0A"/>
    <w:lvl w:tplc="D9B6D73A" w:ilvl="0">
      <w:start w:val="15"/>
      <w:numFmt w:val="bullet"/>
      <w:lvlText w:val="-"/>
      <w:lvlJc w:val="left"/>
      <w:pPr>
        <w:tabs>
          <w:tab w:pos="420" w:val="num"/>
        </w:tabs>
        <w:ind w:hanging="360" w:left="420"/>
      </w:pPr>
      <w:rPr>
        <w:rFonts w:cs="Times New Roman" w:eastAsia="Times New Roman" w:hAnsi="Times New Roman" w:ascii="Times New Roman" w:hint="default"/>
      </w:rPr>
    </w:lvl>
    <w:lvl w:tplc="041A0003" w:ilvl="1">
      <w:start w:val="1"/>
      <w:numFmt w:val="bullet"/>
      <w:lvlText w:val="o"/>
      <w:lvlJc w:val="left"/>
      <w:pPr>
        <w:tabs>
          <w:tab w:pos="1140" w:val="num"/>
        </w:tabs>
        <w:ind w:hanging="360" w:left="1140"/>
      </w:pPr>
      <w:rPr>
        <w:rFonts w:cs="Courier New" w:hAnsi="Courier New" w:ascii="Courier New" w:hint="default"/>
      </w:rPr>
    </w:lvl>
    <w:lvl w:tplc="041A0005" w:ilvl="2">
      <w:start w:val="1"/>
      <w:numFmt w:val="bullet"/>
      <w:lvlText w:val=""/>
      <w:lvlJc w:val="left"/>
      <w:pPr>
        <w:tabs>
          <w:tab w:pos="1860" w:val="num"/>
        </w:tabs>
        <w:ind w:hanging="360" w:left="1860"/>
      </w:pPr>
      <w:rPr>
        <w:rFonts w:hAnsi="Wingdings" w:ascii="Wingdings" w:hint="default"/>
      </w:rPr>
    </w:lvl>
    <w:lvl w:tplc="041A0001" w:ilvl="3">
      <w:start w:val="1"/>
      <w:numFmt w:val="bullet"/>
      <w:lvlText w:val=""/>
      <w:lvlJc w:val="left"/>
      <w:pPr>
        <w:tabs>
          <w:tab w:pos="2580" w:val="num"/>
        </w:tabs>
        <w:ind w:hanging="360" w:left="2580"/>
      </w:pPr>
      <w:rPr>
        <w:rFonts w:hAnsi="Symbol" w:ascii="Symbol" w:hint="default"/>
      </w:rPr>
    </w:lvl>
    <w:lvl w:tplc="041A0003" w:ilvl="4">
      <w:start w:val="1"/>
      <w:numFmt w:val="bullet"/>
      <w:lvlText w:val="o"/>
      <w:lvlJc w:val="left"/>
      <w:pPr>
        <w:tabs>
          <w:tab w:pos="3300" w:val="num"/>
        </w:tabs>
        <w:ind w:hanging="360" w:left="3300"/>
      </w:pPr>
      <w:rPr>
        <w:rFonts w:cs="Courier New" w:hAnsi="Courier New" w:ascii="Courier New" w:hint="default"/>
      </w:rPr>
    </w:lvl>
    <w:lvl w:tplc="041A0005" w:ilvl="5">
      <w:start w:val="1"/>
      <w:numFmt w:val="bullet"/>
      <w:lvlText w:val=""/>
      <w:lvlJc w:val="left"/>
      <w:pPr>
        <w:tabs>
          <w:tab w:pos="4020" w:val="num"/>
        </w:tabs>
        <w:ind w:hanging="360" w:left="4020"/>
      </w:pPr>
      <w:rPr>
        <w:rFonts w:hAnsi="Wingdings" w:ascii="Wingdings" w:hint="default"/>
      </w:rPr>
    </w:lvl>
    <w:lvl w:tplc="041A0001" w:ilvl="6">
      <w:start w:val="1"/>
      <w:numFmt w:val="bullet"/>
      <w:lvlText w:val=""/>
      <w:lvlJc w:val="left"/>
      <w:pPr>
        <w:tabs>
          <w:tab w:pos="4740" w:val="num"/>
        </w:tabs>
        <w:ind w:hanging="360" w:left="4740"/>
      </w:pPr>
      <w:rPr>
        <w:rFonts w:hAnsi="Symbol" w:ascii="Symbol" w:hint="default"/>
      </w:rPr>
    </w:lvl>
    <w:lvl w:tplc="041A0003" w:ilvl="7">
      <w:start w:val="1"/>
      <w:numFmt w:val="bullet"/>
      <w:lvlText w:val="o"/>
      <w:lvlJc w:val="left"/>
      <w:pPr>
        <w:tabs>
          <w:tab w:pos="5460" w:val="num"/>
        </w:tabs>
        <w:ind w:hanging="360" w:left="5460"/>
      </w:pPr>
      <w:rPr>
        <w:rFonts w:cs="Courier New" w:hAnsi="Courier New" w:ascii="Courier New" w:hint="default"/>
      </w:rPr>
    </w:lvl>
    <w:lvl w:tplc="041A0005" w:ilvl="8">
      <w:start w:val="1"/>
      <w:numFmt w:val="bullet"/>
      <w:lvlText w:val=""/>
      <w:lvlJc w:val="left"/>
      <w:pPr>
        <w:tabs>
          <w:tab w:pos="6180" w:val="num"/>
        </w:tabs>
        <w:ind w:hanging="360" w:left="6180"/>
      </w:pPr>
      <w:rPr>
        <w:rFonts w:hAnsi="Wingdings" w:ascii="Wingdings" w:hint="default"/>
      </w:rPr>
    </w:lvl>
  </w:abstractNum>
  <w:abstractNum w:abstractNumId="14">
    <w:nsid w:val="330C0BFA"/>
    <w:multiLevelType w:val="hybridMultilevel"/>
    <w:tmpl w:val="594AC100"/>
    <w:lvl w:tplc="8146C6E2"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5">
    <w:nsid w:val="3C750FC2"/>
    <w:multiLevelType w:val="hybridMultilevel"/>
    <w:tmpl w:val="A170C564"/>
    <w:lvl w:tplc="2B864104" w:ilvl="0">
      <w:start w:val="1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6">
    <w:nsid w:val="402B7D31"/>
    <w:multiLevelType w:val="hybridMultilevel"/>
    <w:tmpl w:val="BC56DEE8"/>
    <w:lvl w:tplc="7AAED41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118063D"/>
    <w:multiLevelType w:val="hybridMultilevel"/>
    <w:tmpl w:val="760C1990"/>
    <w:lvl w:tplc="E2AEEF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2754210"/>
    <w:multiLevelType w:val="hybridMultilevel"/>
    <w:tmpl w:val="A37EBA4C"/>
    <w:lvl w:tplc="680CFC52"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C17504F"/>
    <w:multiLevelType w:val="hybridMultilevel"/>
    <w:tmpl w:val="39CE11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CA51367"/>
    <w:multiLevelType w:val="hybridMultilevel"/>
    <w:tmpl w:val="92B0FF4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D753BEA"/>
    <w:multiLevelType w:val="hybridMultilevel"/>
    <w:tmpl w:val="30A8018E"/>
    <w:lvl w:tplc="F3E074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454ED5"/>
    <w:multiLevelType w:val="hybridMultilevel"/>
    <w:tmpl w:val="B2B8CB62"/>
    <w:lvl w:tplc="68CEF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658290B"/>
    <w:multiLevelType w:val="hybridMultilevel"/>
    <w:tmpl w:val="66228F06"/>
    <w:lvl w:tplc="CE5C4F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89511D3"/>
    <w:multiLevelType w:val="hybridMultilevel"/>
    <w:tmpl w:val="AE9655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D1A76FA"/>
    <w:multiLevelType w:val="hybridMultilevel"/>
    <w:tmpl w:val="0E0C6624"/>
    <w:lvl w:tplc="92CE84BE" w:ilvl="0">
      <w:start w:val="48"/>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62900BE7"/>
    <w:multiLevelType w:val="hybridMultilevel"/>
    <w:tmpl w:val="2DBE333C"/>
    <w:lvl w:tplc="1568B7AE" w:ilvl="0">
      <w:start w:val="288"/>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7">
    <w:nsid w:val="65ED136A"/>
    <w:multiLevelType w:val="hybridMultilevel"/>
    <w:tmpl w:val="EA3CAD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FE903F5"/>
    <w:multiLevelType w:val="hybridMultilevel"/>
    <w:tmpl w:val="80DE456A"/>
    <w:lvl w:tplc="3D403B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0245DD7"/>
    <w:multiLevelType w:val="hybridMultilevel"/>
    <w:tmpl w:val="E82CA3D0"/>
    <w:lvl w:tplc="0C4629DA" w:ilvl="0">
      <w:start w:val="17"/>
      <w:numFmt w:val="bullet"/>
      <w:lvlText w:val="-"/>
      <w:lvlJc w:val="left"/>
      <w:pPr>
        <w:ind w:hanging="360" w:left="720"/>
      </w:pPr>
      <w:rPr>
        <w:rFonts w:cs="Times New Roman" w:eastAsia="Times New Roman" w:hAnsi="Times New Roman" w:ascii="Times New Roman" w:hint="default"/>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4B8140E"/>
    <w:multiLevelType w:val="hybridMultilevel"/>
    <w:tmpl w:val="85548288"/>
    <w:lvl w:tplc="C01EE324" w:ilvl="0">
      <w:start w:val="1"/>
      <w:numFmt w:val="decimal"/>
      <w:lvlText w:val="%1."/>
      <w:lvlJc w:val="left"/>
      <w:pPr>
        <w:ind w:hanging="360" w:left="405"/>
      </w:pPr>
      <w:rPr>
        <w:rFonts w:hint="default"/>
        <w:b/>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31">
    <w:nsid w:val="778D370F"/>
    <w:multiLevelType w:val="hybridMultilevel"/>
    <w:tmpl w:val="258017C8"/>
    <w:lvl w:tplc="225EF7E8"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AF37F06"/>
    <w:multiLevelType w:val="hybridMultilevel"/>
    <w:tmpl w:val="CEBA53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5"/>
  </w:num>
  <w:num w:numId="2">
    <w:abstractNumId w:val="12"/>
  </w:num>
  <w:num w:numId="3">
    <w:abstractNumId w:val="13"/>
  </w:num>
  <w:num w:numId="4">
    <w:abstractNumId w:val="29"/>
  </w:num>
  <w:num w:numId="5">
    <w:abstractNumId w:val="18"/>
  </w:num>
  <w:num w:numId="6">
    <w:abstractNumId w:val="28"/>
  </w:num>
  <w:num w:numId="7">
    <w:abstractNumId w:val="15"/>
  </w:num>
  <w:num w:numId="8">
    <w:abstractNumId w:val="23"/>
  </w:num>
  <w:num w:numId="9">
    <w:abstractNumId w:val="21"/>
  </w:num>
  <w:num w:numId="10">
    <w:abstractNumId w:val="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20"/>
  </w:num>
  <w:num w:numId="15">
    <w:abstractNumId w:val="19"/>
  </w:num>
  <w:num w:numId="16">
    <w:abstractNumId w:val="2"/>
  </w:num>
  <w:num w:numId="17">
    <w:abstractNumId w:val="9"/>
  </w:num>
  <w:num w:numId="18">
    <w:abstractNumId w:val="14"/>
  </w:num>
  <w:num w:numId="19">
    <w:abstractNumId w:val="30"/>
  </w:num>
  <w:num w:numId="20">
    <w:abstractNumId w:val="11"/>
  </w:num>
  <w:num w:numId="21">
    <w:abstractNumId w:val="24"/>
  </w:num>
  <w:num w:numId="22">
    <w:abstractNumId w:val="0"/>
  </w:num>
  <w:num w:numId="23">
    <w:abstractNumId w:val="4"/>
  </w:num>
  <w:num w:numId="24">
    <w:abstractNumId w:val="10"/>
  </w:num>
  <w:num w:numId="25">
    <w:abstractNumId w:val="27"/>
  </w:num>
  <w:num w:numId="26">
    <w:abstractNumId w:val="31"/>
  </w:num>
  <w:num w:numId="27">
    <w:abstractNumId w:val="17"/>
  </w:num>
  <w:num w:numId="28">
    <w:abstractNumId w:val="16"/>
  </w:num>
  <w:num w:numId="29">
    <w:abstractNumId w:val="6"/>
  </w:num>
  <w:num w:numId="30">
    <w:abstractNumId w:val="3"/>
  </w:num>
  <w:num w:numId="31">
    <w:abstractNumId w:val="22"/>
  </w:num>
  <w:num w:numId="32">
    <w:abstractNumId w:val="26"/>
  </w:num>
  <w:num w:numId="33">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B9B"/>
    <w:rsid w:val="000045F7"/>
    <w:rsid w:val="00031934"/>
    <w:rsid w:val="000362EE"/>
    <w:rsid w:val="00036DAA"/>
    <w:rsid w:val="00037340"/>
    <w:rsid w:val="00037C77"/>
    <w:rsid w:val="00042523"/>
    <w:rsid w:val="0004443E"/>
    <w:rsid w:val="00045ACE"/>
    <w:rsid w:val="0005330B"/>
    <w:rsid w:val="00065329"/>
    <w:rsid w:val="00066366"/>
    <w:rsid w:val="00066BB1"/>
    <w:rsid w:val="0009048E"/>
    <w:rsid w:val="00097C14"/>
    <w:rsid w:val="000A16C0"/>
    <w:rsid w:val="000B325E"/>
    <w:rsid w:val="000B73B0"/>
    <w:rsid w:val="000C6F6A"/>
    <w:rsid w:val="000D0B06"/>
    <w:rsid w:val="000E146C"/>
    <w:rsid w:val="000E607E"/>
    <w:rsid w:val="000F1866"/>
    <w:rsid w:val="00102E29"/>
    <w:rsid w:val="00110F71"/>
    <w:rsid w:val="00130B31"/>
    <w:rsid w:val="00133494"/>
    <w:rsid w:val="001367DA"/>
    <w:rsid w:val="00150B3B"/>
    <w:rsid w:val="001541CE"/>
    <w:rsid w:val="001626C6"/>
    <w:rsid w:val="001707DA"/>
    <w:rsid w:val="00175DA3"/>
    <w:rsid w:val="00176D6D"/>
    <w:rsid w:val="00184373"/>
    <w:rsid w:val="00196C9C"/>
    <w:rsid w:val="001A6843"/>
    <w:rsid w:val="001A7990"/>
    <w:rsid w:val="001B0C37"/>
    <w:rsid w:val="001E2E51"/>
    <w:rsid w:val="001F087F"/>
    <w:rsid w:val="00201805"/>
    <w:rsid w:val="00204B12"/>
    <w:rsid w:val="00220AD6"/>
    <w:rsid w:val="00223B6D"/>
    <w:rsid w:val="002331BF"/>
    <w:rsid w:val="00254F9A"/>
    <w:rsid w:val="00256ABB"/>
    <w:rsid w:val="00256F32"/>
    <w:rsid w:val="00264967"/>
    <w:rsid w:val="00265AE2"/>
    <w:rsid w:val="002800E1"/>
    <w:rsid w:val="0029254B"/>
    <w:rsid w:val="00296067"/>
    <w:rsid w:val="002B6DDA"/>
    <w:rsid w:val="002B7161"/>
    <w:rsid w:val="002C5399"/>
    <w:rsid w:val="002E3191"/>
    <w:rsid w:val="002E50D5"/>
    <w:rsid w:val="00301F07"/>
    <w:rsid w:val="00312BAB"/>
    <w:rsid w:val="003174DB"/>
    <w:rsid w:val="00320CA6"/>
    <w:rsid w:val="003212D7"/>
    <w:rsid w:val="00344878"/>
    <w:rsid w:val="00353FEF"/>
    <w:rsid w:val="003625C7"/>
    <w:rsid w:val="003675C9"/>
    <w:rsid w:val="0037460A"/>
    <w:rsid w:val="00381263"/>
    <w:rsid w:val="0038758A"/>
    <w:rsid w:val="00394692"/>
    <w:rsid w:val="00394F23"/>
    <w:rsid w:val="003B6D4A"/>
    <w:rsid w:val="003C194D"/>
    <w:rsid w:val="003E5B13"/>
    <w:rsid w:val="00415FE1"/>
    <w:rsid w:val="0042145D"/>
    <w:rsid w:val="00451335"/>
    <w:rsid w:val="004567E3"/>
    <w:rsid w:val="00456FE9"/>
    <w:rsid w:val="00467CE7"/>
    <w:rsid w:val="004731DA"/>
    <w:rsid w:val="00484191"/>
    <w:rsid w:val="00486951"/>
    <w:rsid w:val="00493311"/>
    <w:rsid w:val="00493BFA"/>
    <w:rsid w:val="00497D72"/>
    <w:rsid w:val="004B588D"/>
    <w:rsid w:val="004C44CC"/>
    <w:rsid w:val="004C4F4A"/>
    <w:rsid w:val="004D6FF4"/>
    <w:rsid w:val="00500AEC"/>
    <w:rsid w:val="0050596D"/>
    <w:rsid w:val="00510F1D"/>
    <w:rsid w:val="00513758"/>
    <w:rsid w:val="0052017C"/>
    <w:rsid w:val="005249FC"/>
    <w:rsid w:val="00525925"/>
    <w:rsid w:val="00525A07"/>
    <w:rsid w:val="00533733"/>
    <w:rsid w:val="00534181"/>
    <w:rsid w:val="0053488C"/>
    <w:rsid w:val="00535A60"/>
    <w:rsid w:val="00536E20"/>
    <w:rsid w:val="00566C8E"/>
    <w:rsid w:val="00567A3C"/>
    <w:rsid w:val="005C2A00"/>
    <w:rsid w:val="005D60E1"/>
    <w:rsid w:val="005F0B8C"/>
    <w:rsid w:val="005F4A7A"/>
    <w:rsid w:val="005F5003"/>
    <w:rsid w:val="0060299A"/>
    <w:rsid w:val="00603EA9"/>
    <w:rsid w:val="006068F3"/>
    <w:rsid w:val="00626722"/>
    <w:rsid w:val="006268BE"/>
    <w:rsid w:val="006352F7"/>
    <w:rsid w:val="00642375"/>
    <w:rsid w:val="006465EC"/>
    <w:rsid w:val="00647999"/>
    <w:rsid w:val="00650B48"/>
    <w:rsid w:val="00657A2D"/>
    <w:rsid w:val="00660B6D"/>
    <w:rsid w:val="00666D67"/>
    <w:rsid w:val="0067336B"/>
    <w:rsid w:val="006744CC"/>
    <w:rsid w:val="00676C72"/>
    <w:rsid w:val="00676EA4"/>
    <w:rsid w:val="0069227A"/>
    <w:rsid w:val="006C2F9E"/>
    <w:rsid w:val="006C7184"/>
    <w:rsid w:val="006D6FE3"/>
    <w:rsid w:val="006D7E6A"/>
    <w:rsid w:val="006E21D6"/>
    <w:rsid w:val="006E44FA"/>
    <w:rsid w:val="006F0404"/>
    <w:rsid w:val="006F6C0C"/>
    <w:rsid w:val="00702E45"/>
    <w:rsid w:val="00702EE0"/>
    <w:rsid w:val="007116A1"/>
    <w:rsid w:val="0074025C"/>
    <w:rsid w:val="00741831"/>
    <w:rsid w:val="0075153E"/>
    <w:rsid w:val="00754BA0"/>
    <w:rsid w:val="00763CAC"/>
    <w:rsid w:val="0077730C"/>
    <w:rsid w:val="00784C42"/>
    <w:rsid w:val="00786A29"/>
    <w:rsid w:val="007A2D2A"/>
    <w:rsid w:val="007B06F3"/>
    <w:rsid w:val="007B25E0"/>
    <w:rsid w:val="007B2963"/>
    <w:rsid w:val="007C1E3F"/>
    <w:rsid w:val="007D1698"/>
    <w:rsid w:val="008031F5"/>
    <w:rsid w:val="00814482"/>
    <w:rsid w:val="00815EC4"/>
    <w:rsid w:val="00880A32"/>
    <w:rsid w:val="00897448"/>
    <w:rsid w:val="008A15DA"/>
    <w:rsid w:val="008A7CA1"/>
    <w:rsid w:val="008B239F"/>
    <w:rsid w:val="008B5EEF"/>
    <w:rsid w:val="008B6816"/>
    <w:rsid w:val="008D0F9C"/>
    <w:rsid w:val="008E3D90"/>
    <w:rsid w:val="008F72A8"/>
    <w:rsid w:val="0092553B"/>
    <w:rsid w:val="00954F3A"/>
    <w:rsid w:val="0095557B"/>
    <w:rsid w:val="00971200"/>
    <w:rsid w:val="009B1FA0"/>
    <w:rsid w:val="009C0CC6"/>
    <w:rsid w:val="009C22C0"/>
    <w:rsid w:val="009D73AA"/>
    <w:rsid w:val="009E77FE"/>
    <w:rsid w:val="009F16E5"/>
    <w:rsid w:val="009F3BF4"/>
    <w:rsid w:val="00A00D60"/>
    <w:rsid w:val="00A02195"/>
    <w:rsid w:val="00A20CCF"/>
    <w:rsid w:val="00A250D1"/>
    <w:rsid w:val="00A34834"/>
    <w:rsid w:val="00A80632"/>
    <w:rsid w:val="00A93F7A"/>
    <w:rsid w:val="00A95E10"/>
    <w:rsid w:val="00AC77C9"/>
    <w:rsid w:val="00AE114A"/>
    <w:rsid w:val="00B127BE"/>
    <w:rsid w:val="00B27F5B"/>
    <w:rsid w:val="00B416ED"/>
    <w:rsid w:val="00B53413"/>
    <w:rsid w:val="00B74338"/>
    <w:rsid w:val="00B74F53"/>
    <w:rsid w:val="00B7714B"/>
    <w:rsid w:val="00B8460D"/>
    <w:rsid w:val="00B92A1B"/>
    <w:rsid w:val="00B9663F"/>
    <w:rsid w:val="00BA40DC"/>
    <w:rsid w:val="00BA6D4B"/>
    <w:rsid w:val="00BB04E8"/>
    <w:rsid w:val="00BB677E"/>
    <w:rsid w:val="00BC51D6"/>
    <w:rsid w:val="00BF46DD"/>
    <w:rsid w:val="00BF5E17"/>
    <w:rsid w:val="00C57481"/>
    <w:rsid w:val="00C61B9B"/>
    <w:rsid w:val="00C72161"/>
    <w:rsid w:val="00C73748"/>
    <w:rsid w:val="00C9085D"/>
    <w:rsid w:val="00CA620D"/>
    <w:rsid w:val="00CA6578"/>
    <w:rsid w:val="00CB4950"/>
    <w:rsid w:val="00CC0BED"/>
    <w:rsid w:val="00CC259F"/>
    <w:rsid w:val="00CD5A1E"/>
    <w:rsid w:val="00CE138B"/>
    <w:rsid w:val="00CF0553"/>
    <w:rsid w:val="00CF1D1D"/>
    <w:rsid w:val="00CF221E"/>
    <w:rsid w:val="00CF6979"/>
    <w:rsid w:val="00D11F27"/>
    <w:rsid w:val="00D13553"/>
    <w:rsid w:val="00D230AB"/>
    <w:rsid w:val="00D47478"/>
    <w:rsid w:val="00D522D7"/>
    <w:rsid w:val="00D57449"/>
    <w:rsid w:val="00DB6E54"/>
    <w:rsid w:val="00DC5CBD"/>
    <w:rsid w:val="00DF42B8"/>
    <w:rsid w:val="00E01288"/>
    <w:rsid w:val="00E0678C"/>
    <w:rsid w:val="00E068F6"/>
    <w:rsid w:val="00E10811"/>
    <w:rsid w:val="00E24E77"/>
    <w:rsid w:val="00E25454"/>
    <w:rsid w:val="00E27DD7"/>
    <w:rsid w:val="00E33DDA"/>
    <w:rsid w:val="00E36034"/>
    <w:rsid w:val="00E43063"/>
    <w:rsid w:val="00E55EE3"/>
    <w:rsid w:val="00E63687"/>
    <w:rsid w:val="00E773C1"/>
    <w:rsid w:val="00EB0021"/>
    <w:rsid w:val="00EB043B"/>
    <w:rsid w:val="00EB0BC3"/>
    <w:rsid w:val="00ED7634"/>
    <w:rsid w:val="00EE0515"/>
    <w:rsid w:val="00EE7D86"/>
    <w:rsid w:val="00F106F9"/>
    <w:rsid w:val="00F111F6"/>
    <w:rsid w:val="00F15017"/>
    <w:rsid w:val="00F15D4D"/>
    <w:rsid w:val="00F2178C"/>
    <w:rsid w:val="00F228E0"/>
    <w:rsid w:val="00F3426C"/>
    <w:rsid w:val="00F4152F"/>
    <w:rsid w:val="00F434AD"/>
    <w:rsid w:val="00F459A1"/>
    <w:rsid w:val="00F53A3A"/>
    <w:rsid w:val="00F53E27"/>
    <w:rsid w:val="00F53E31"/>
    <w:rsid w:val="00F53F5B"/>
    <w:rsid w:val="00F54106"/>
    <w:rsid w:val="00F65230"/>
    <w:rsid w:val="00F708F2"/>
    <w:rsid w:val="00F9357F"/>
    <w:rsid w:val="00F95CFE"/>
    <w:rsid w:val="00FA6423"/>
    <w:rsid w:val="00FC3661"/>
    <w:rsid w:val="00FC3DE6"/>
    <w:rsid w:val="00FC53A6"/>
    <w:rsid w:val="00FE6064"/>
    <w:rsid w:val="00FF4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488F"/>
    <w:pPr>
      <w:spacing w:lineRule="auto" w:line="240" w:after="0"/>
    </w:pPr>
    <w:rPr>
      <w:rFonts w:cs="Courier New" w:eastAsia="Times New Roman" w:hAnsi="Verdana" w:asci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cs="Times New Roman" w:hAnsi="Times New Roman" w:asci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cs="Times New Roman" w:hAnsi="Times New Roman" w:asci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cs="Times New Roman" w:hAnsi="Times New Roman" w:asci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cs="Times New Roman" w:hAnsi="Times New Roman" w:asci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cs="Times New Roman" w:hAnsi="Times New Roman" w:ascii="Times New Roman"/>
      <w:b/>
      <w:bCs/>
      <w:sz w:val="24"/>
      <w:szCs w:val="24"/>
    </w:rPr>
  </w:style>
  <w:style w:styleId="Naslov6" w:type="paragraph">
    <w:name w:val="heading 6"/>
    <w:basedOn w:val="Normal"/>
    <w:next w:val="Normal"/>
    <w:link w:val="Naslov6Char"/>
    <w:uiPriority w:val="9"/>
    <w:unhideWhenUsed/>
    <w:qFormat/>
    <w:rsid w:val="000B73B0"/>
    <w:pPr>
      <w:keepNext/>
      <w:jc w:val="right"/>
      <w:outlineLvl w:val="5"/>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cs="Times New Roman" w:hAnsi="Arial" w:ascii="Arial"/>
      <w:noProof w:val="false"/>
      <w:sz w:val="22"/>
    </w:rPr>
  </w:style>
  <w:style w:customStyle="true" w:styleId="Tijeloteksta-uvlaka2Char" w:type="character">
    <w:name w:val="Tijelo teksta - uvlaka 2 Char"/>
    <w:basedOn w:val="Zadanifontodlomka"/>
    <w:link w:val="Tijeloteksta-uvlaka2"/>
    <w:semiHidden/>
    <w:rsid w:val="00FF488F"/>
    <w:rPr>
      <w:rFonts w:cs="Times New Roman" w:eastAsia="Times New Roman" w:hAnsi="Arial" w:asci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true" w:styleId="ZaglavljeChar" w:type="character">
    <w:name w:val="Zaglavlje Char"/>
    <w:basedOn w:val="Zadanifontodlomka"/>
    <w:link w:val="Zaglavlje"/>
    <w:uiPriority w:val="99"/>
    <w:rsid w:val="00FF488F"/>
    <w:rPr>
      <w:rFonts w:cs="Courier New" w:eastAsia="Times New Roman" w:hAnsi="Verdana" w:asci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true" w:styleId="PodnojeChar" w:type="character">
    <w:name w:val="Podnožje Char"/>
    <w:basedOn w:val="Zadanifontodlomka"/>
    <w:link w:val="Podnoje"/>
    <w:uiPriority w:val="99"/>
    <w:rsid w:val="00FF488F"/>
    <w:rPr>
      <w:rFonts w:cs="Courier New" w:eastAsia="Times New Roman" w:hAnsi="Verdana" w:ascii="Verdana"/>
      <w:noProof/>
      <w:sz w:val="20"/>
      <w:szCs w:val="20"/>
      <w:lang w:eastAsia="hr-HR"/>
    </w:rPr>
  </w:style>
  <w:style w:styleId="Bezproreda" w:type="paragraph">
    <w:name w:val="No Spacing"/>
    <w:uiPriority w:val="99"/>
    <w:qFormat/>
    <w:rsid w:val="00FF488F"/>
    <w:pPr>
      <w:spacing w:lineRule="auto" w:line="240" w:after="0"/>
    </w:pPr>
    <w:rPr>
      <w:rFonts w:hAnsiTheme="minorHAnsi" w:asciiTheme="minorHAnsi"/>
      <w:sz w:val="22"/>
      <w:lang w:val="en-US"/>
    </w:rPr>
  </w:style>
  <w:style w:styleId="Odlomakpopisa" w:type="paragraph">
    <w:name w:val="List Paragraph"/>
    <w:basedOn w:val="Normal"/>
    <w:uiPriority w:val="34"/>
    <w:qFormat/>
    <w:rsid w:val="00FF488F"/>
    <w:pPr>
      <w:ind w:left="720"/>
      <w:contextualSpacing/>
    </w:pPr>
  </w:style>
  <w:style w:customStyle="true" w:styleId="Naslov1Char" w:type="character">
    <w:name w:val="Naslov 1 Char"/>
    <w:basedOn w:val="Zadanifontodlomka"/>
    <w:link w:val="Naslov1"/>
    <w:uiPriority w:val="9"/>
    <w:rsid w:val="00EB043B"/>
    <w:rPr>
      <w:rFonts w:cs="Times New Roman" w:eastAsia="Times New Roman"/>
      <w:noProof/>
      <w:szCs w:val="24"/>
      <w:lang w:eastAsia="hr-HR"/>
    </w:rPr>
  </w:style>
  <w:style w:customStyle="true"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cs="Times New Roman" w:hAnsi="Times New Roman" w:ascii="Times New Roman"/>
      <w:sz w:val="24"/>
      <w:szCs w:val="24"/>
    </w:rPr>
  </w:style>
  <w:style w:customStyle="true"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true"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true" w:styleId="UvuenotijelotekstaChar" w:type="character">
    <w:name w:val="Uvučeno tijelo teksta Char"/>
    <w:basedOn w:val="Zadanifontodlomka"/>
    <w:link w:val="Uvuenotijeloteksta"/>
    <w:uiPriority w:val="99"/>
    <w:semiHidden/>
    <w:rsid w:val="00BA6D4B"/>
    <w:rPr>
      <w:rFonts w:cs="Courier New" w:eastAsia="Times New Roman" w:hAnsi="Verdana" w:asci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true" w:styleId="Tijeloteksta-uvlaka3Char" w:type="character">
    <w:name w:val="Tijelo teksta - uvlaka 3 Char"/>
    <w:basedOn w:val="Zadanifontodlomka"/>
    <w:link w:val="Tijeloteksta-uvlaka3"/>
    <w:uiPriority w:val="99"/>
    <w:rsid w:val="00175DA3"/>
    <w:rPr>
      <w:rFonts w:cs="Courier New" w:eastAsia="Times New Roman" w:hAnsi="Verdana" w:asci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cs="Times New Roman" w:hAnsi="Times New Roman" w:ascii="Times New Roman"/>
      <w:sz w:val="24"/>
      <w:szCs w:val="24"/>
    </w:rPr>
  </w:style>
  <w:style w:customStyle="true"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cs="Times New Roman" w:hAnsi="Times New Roman" w:ascii="Times New Roman"/>
      <w:b/>
      <w:sz w:val="24"/>
      <w:szCs w:val="24"/>
    </w:rPr>
  </w:style>
  <w:style w:customStyle="true"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true" w:styleId="Naslov4Char" w:type="character">
    <w:name w:val="Naslov 4 Char"/>
    <w:basedOn w:val="Zadanifontodlomka"/>
    <w:link w:val="Naslov4"/>
    <w:uiPriority w:val="9"/>
    <w:rsid w:val="00256ABB"/>
    <w:rPr>
      <w:rFonts w:cs="Times New Roman" w:eastAsia="Times New Roman"/>
      <w:noProof/>
      <w:szCs w:val="24"/>
      <w:lang w:eastAsia="hr-HR"/>
    </w:rPr>
  </w:style>
  <w:style w:customStyle="true"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true" w:styleId="Naslov6Char" w:type="character">
    <w:name w:val="Naslov 6 Char"/>
    <w:basedOn w:val="Zadanifontodlomka"/>
    <w:link w:val="Naslov6"/>
    <w:uiPriority w:val="9"/>
    <w:rsid w:val="000B73B0"/>
    <w:rPr>
      <w:rFonts w:cs="Times New Roman" w:eastAsia="Times New Roman"/>
      <w:noProof/>
      <w:szCs w:val="24"/>
      <w:lang w:eastAsia="hr-HR"/>
    </w:rPr>
  </w:style>
  <w:style w:styleId="Tekstrezerviranogmjesta" w:type="character">
    <w:name w:val="Placeholder Text"/>
    <w:basedOn w:val="Zadanifontodlomka"/>
    <w:uiPriority w:val="99"/>
    <w:semiHidden/>
    <w:rsid w:val="00BF5E17"/>
    <w:rPr>
      <w:color w:val="808080"/>
      <w:bdr w:space="0" w:sz="0" w:color="auto" w:val="none"/>
      <w:shd w:fill="auto" w:color="auto" w:val="clear"/>
    </w:rPr>
  </w:style>
  <w:style w:customStyle="true" w:styleId="eSPISCCParagraphDefaultFont" w:type="character">
    <w:name w:val="eSPIS_CC_Paragraph Default Font"/>
    <w:basedOn w:val="Zadanifontodlomka"/>
    <w:rsid w:val="00BF5E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5E1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5E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5E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488F"/>
    <w:pPr>
      <w:spacing w:after="0" w:line="240" w:lineRule="auto"/>
    </w:pPr>
    <w:rPr>
      <w:rFonts w:ascii="Verdana" w:cs="Courier New" w:eastAsia="Times New Roman" w:hAns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ascii="Times New Roman" w:cs="Times New Roman" w:hAns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ascii="Times New Roman" w:cs="Times New Roman" w:hAns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ascii="Times New Roman" w:cs="Times New Roman" w:hAns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ascii="Times New Roman" w:cs="Times New Roman" w:hAns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ascii="Times New Roman" w:cs="Times New Roman" w:hAnsi="Times New Roman"/>
      <w:b/>
      <w:bCs/>
      <w:sz w:val="24"/>
      <w:szCs w:val="24"/>
    </w:rPr>
  </w:style>
  <w:style w:styleId="Naslov6" w:type="paragraph">
    <w:name w:val="heading 6"/>
    <w:basedOn w:val="Normal"/>
    <w:next w:val="Normal"/>
    <w:link w:val="Naslov6Char"/>
    <w:uiPriority w:val="9"/>
    <w:unhideWhenUsed/>
    <w:qFormat/>
    <w:rsid w:val="000B73B0"/>
    <w:pPr>
      <w:keepNext/>
      <w:jc w:val="right"/>
      <w:outlineLvl w:val="5"/>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ascii="Arial" w:cs="Times New Roman" w:hAnsi="Arial"/>
      <w:noProof w:val="0"/>
      <w:sz w:val="22"/>
    </w:rPr>
  </w:style>
  <w:style w:customStyle="1" w:styleId="Tijeloteksta-uvlaka2Char" w:type="character">
    <w:name w:val="Tijelo teksta - uvlaka 2 Char"/>
    <w:basedOn w:val="Zadanifontodlomka"/>
    <w:link w:val="Tijeloteksta-uvlaka2"/>
    <w:semiHidden/>
    <w:rsid w:val="00FF488F"/>
    <w:rPr>
      <w:rFonts w:ascii="Arial" w:cs="Times New Roman" w:eastAsia="Times New Roman" w:hAns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1" w:styleId="ZaglavljeChar" w:type="character">
    <w:name w:val="Zaglavlje Char"/>
    <w:basedOn w:val="Zadanifontodlomka"/>
    <w:link w:val="Zaglavlje"/>
    <w:uiPriority w:val="99"/>
    <w:rsid w:val="00FF488F"/>
    <w:rPr>
      <w:rFonts w:ascii="Verdana" w:cs="Courier New" w:eastAsia="Times New Roman" w:hAns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1" w:styleId="PodnojeChar" w:type="character">
    <w:name w:val="Podnožje Char"/>
    <w:basedOn w:val="Zadanifontodlomka"/>
    <w:link w:val="Podnoje"/>
    <w:uiPriority w:val="99"/>
    <w:rsid w:val="00FF488F"/>
    <w:rPr>
      <w:rFonts w:ascii="Verdana" w:cs="Courier New" w:eastAsia="Times New Roman" w:hAnsi="Verdana"/>
      <w:noProof/>
      <w:sz w:val="20"/>
      <w:szCs w:val="20"/>
      <w:lang w:eastAsia="hr-HR"/>
    </w:rPr>
  </w:style>
  <w:style w:styleId="Bezproreda" w:type="paragraph">
    <w:name w:val="No Spacing"/>
    <w:uiPriority w:val="99"/>
    <w:qFormat/>
    <w:rsid w:val="00FF488F"/>
    <w:pPr>
      <w:spacing w:after="0" w:line="240" w:lineRule="auto"/>
    </w:pPr>
    <w:rPr>
      <w:rFonts w:asciiTheme="minorHAnsi" w:hAnsiTheme="minorHAnsi"/>
      <w:sz w:val="22"/>
      <w:lang w:val="en-US"/>
    </w:rPr>
  </w:style>
  <w:style w:styleId="Odlomakpopisa" w:type="paragraph">
    <w:name w:val="List Paragraph"/>
    <w:basedOn w:val="Normal"/>
    <w:uiPriority w:val="34"/>
    <w:qFormat/>
    <w:rsid w:val="00FF488F"/>
    <w:pPr>
      <w:ind w:left="720"/>
      <w:contextualSpacing/>
    </w:pPr>
  </w:style>
  <w:style w:customStyle="1" w:styleId="Naslov1Char" w:type="character">
    <w:name w:val="Naslov 1 Char"/>
    <w:basedOn w:val="Zadanifontodlomka"/>
    <w:link w:val="Naslov1"/>
    <w:uiPriority w:val="9"/>
    <w:rsid w:val="00EB043B"/>
    <w:rPr>
      <w:rFonts w:cs="Times New Roman" w:eastAsia="Times New Roman"/>
      <w:noProof/>
      <w:szCs w:val="24"/>
      <w:lang w:eastAsia="hr-HR"/>
    </w:rPr>
  </w:style>
  <w:style w:customStyle="1"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1"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1" w:styleId="UvuenotijelotekstaChar" w:type="character">
    <w:name w:val="Uvučeno tijelo teksta Char"/>
    <w:basedOn w:val="Zadanifontodlomka"/>
    <w:link w:val="Uvuenotijeloteksta"/>
    <w:uiPriority w:val="99"/>
    <w:semiHidden/>
    <w:rsid w:val="00BA6D4B"/>
    <w:rPr>
      <w:rFonts w:ascii="Verdana" w:cs="Courier New" w:eastAsia="Times New Roman" w:hAns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1" w:styleId="Tijeloteksta-uvlaka3Char" w:type="character">
    <w:name w:val="Tijelo teksta - uvlaka 3 Char"/>
    <w:basedOn w:val="Zadanifontodlomka"/>
    <w:link w:val="Tijeloteksta-uvlaka3"/>
    <w:uiPriority w:val="99"/>
    <w:rsid w:val="00175DA3"/>
    <w:rPr>
      <w:rFonts w:ascii="Verdana" w:cs="Courier New" w:eastAsia="Times New Roman" w:hAns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ascii="Times New Roman" w:cs="Times New Roman" w:hAnsi="Times New Roman"/>
      <w:sz w:val="24"/>
      <w:szCs w:val="24"/>
    </w:rPr>
  </w:style>
  <w:style w:customStyle="1"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ascii="Times New Roman" w:cs="Times New Roman" w:hAnsi="Times New Roman"/>
      <w:b/>
      <w:sz w:val="24"/>
      <w:szCs w:val="24"/>
    </w:rPr>
  </w:style>
  <w:style w:customStyle="1"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1" w:styleId="Naslov4Char" w:type="character">
    <w:name w:val="Naslov 4 Char"/>
    <w:basedOn w:val="Zadanifontodlomka"/>
    <w:link w:val="Naslov4"/>
    <w:uiPriority w:val="9"/>
    <w:rsid w:val="00256ABB"/>
    <w:rPr>
      <w:rFonts w:cs="Times New Roman" w:eastAsia="Times New Roman"/>
      <w:noProof/>
      <w:szCs w:val="24"/>
      <w:lang w:eastAsia="hr-HR"/>
    </w:rPr>
  </w:style>
  <w:style w:customStyle="1"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1" w:styleId="Naslov6Char" w:type="character">
    <w:name w:val="Naslov 6 Char"/>
    <w:basedOn w:val="Zadanifontodlomka"/>
    <w:link w:val="Naslov6"/>
    <w:uiPriority w:val="9"/>
    <w:rsid w:val="000B73B0"/>
    <w:rPr>
      <w:rFonts w:cs="Times New Roman" w:eastAsia="Times New Roman"/>
      <w:noProof/>
      <w:szCs w:val="24"/>
      <w:lang w:eastAsia="hr-HR"/>
    </w:rPr>
  </w:style>
  <w:style w:styleId="Tekstrezerviranogmjesta" w:type="character">
    <w:name w:val="Placeholder Text"/>
    <w:basedOn w:val="Zadanifontodlomka"/>
    <w:uiPriority w:val="99"/>
    <w:semiHidden/>
    <w:rsid w:val="00BF5E17"/>
    <w:rPr>
      <w:color w:val="808080"/>
      <w:bdr w:color="auto" w:space="0" w:sz="0" w:val="none"/>
      <w:shd w:color="auto" w:fill="auto" w:val="clear"/>
    </w:rPr>
  </w:style>
  <w:style w:customStyle="1" w:styleId="eSPISCCParagraphDefaultFont" w:type="character">
    <w:name w:val="eSPIS_CC_Paragraph Default Font"/>
    <w:basedOn w:val="Zadanifontodlomka"/>
    <w:rsid w:val="00BF5E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5E1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5E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5E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space="0" w:sz="0" w:color="auto" w:val="none"/>
        <w:left w:space="0" w:sz="0" w:color="auto" w:val="none"/>
        <w:bottom w:space="0" w:sz="0" w:color="auto" w:val="none"/>
        <w:right w:space="0" w:sz="0" w:color="auto" w:val="none"/>
      </w:divBdr>
    </w:div>
    <w:div w:id="641616802">
      <w:bodyDiv w:val="true"/>
      <w:marLeft w:val="0"/>
      <w:marRight w:val="0"/>
      <w:marTop w:val="0"/>
      <w:marBottom w:val="0"/>
      <w:divBdr>
        <w:top w:space="0" w:sz="0" w:color="auto" w:val="none"/>
        <w:left w:space="0" w:sz="0" w:color="auto" w:val="none"/>
        <w:bottom w:space="0" w:sz="0" w:color="auto" w:val="none"/>
        <w:right w:space="0" w:sz="0" w:color="auto" w:val="none"/>
      </w:divBdr>
    </w:div>
    <w:div w:id="644236668">
      <w:bodyDiv w:val="true"/>
      <w:marLeft w:val="0"/>
      <w:marRight w:val="0"/>
      <w:marTop w:val="0"/>
      <w:marBottom w:val="0"/>
      <w:divBdr>
        <w:top w:space="0" w:sz="0" w:color="auto" w:val="none"/>
        <w:left w:space="0" w:sz="0" w:color="auto" w:val="none"/>
        <w:bottom w:space="0" w:sz="0" w:color="auto" w:val="none"/>
        <w:right w:space="0" w:sz="0" w:color="auto" w:val="none"/>
      </w:divBdr>
    </w:div>
    <w:div w:id="965425767">
      <w:bodyDiv w:val="true"/>
      <w:marLeft w:val="0"/>
      <w:marRight w:val="0"/>
      <w:marTop w:val="0"/>
      <w:marBottom w:val="0"/>
      <w:divBdr>
        <w:top w:space="0" w:sz="0" w:color="auto" w:val="none"/>
        <w:left w:space="0" w:sz="0" w:color="auto" w:val="none"/>
        <w:bottom w:space="0" w:sz="0" w:color="auto" w:val="none"/>
        <w:right w:space="0" w:sz="0" w:color="auto" w:val="none"/>
      </w:divBdr>
    </w:div>
    <w:div w:id="1107653048">
      <w:bodyDiv w:val="true"/>
      <w:marLeft w:val="0"/>
      <w:marRight w:val="0"/>
      <w:marTop w:val="0"/>
      <w:marBottom w:val="0"/>
      <w:divBdr>
        <w:top w:space="0" w:sz="0" w:color="auto" w:val="none"/>
        <w:left w:space="0" w:sz="0" w:color="auto" w:val="none"/>
        <w:bottom w:space="0" w:sz="0" w:color="auto" w:val="none"/>
        <w:right w:space="0" w:sz="0" w:color="auto" w:val="none"/>
      </w:divBdr>
    </w:div>
    <w:div w:id="1173452959">
      <w:bodyDiv w:val="true"/>
      <w:marLeft w:val="0"/>
      <w:marRight w:val="0"/>
      <w:marTop w:val="0"/>
      <w:marBottom w:val="0"/>
      <w:divBdr>
        <w:top w:space="0" w:sz="0" w:color="auto" w:val="none"/>
        <w:left w:space="0" w:sz="0" w:color="auto" w:val="none"/>
        <w:bottom w:space="0" w:sz="0" w:color="auto" w:val="none"/>
        <w:right w:space="0" w:sz="0" w:color="auto" w:val="none"/>
      </w:divBdr>
    </w:div>
    <w:div w:id="1305163948">
      <w:bodyDiv w:val="true"/>
      <w:marLeft w:val="0"/>
      <w:marRight w:val="0"/>
      <w:marTop w:val="0"/>
      <w:marBottom w:val="0"/>
      <w:divBdr>
        <w:top w:space="0" w:sz="0" w:color="auto" w:val="none"/>
        <w:left w:space="0" w:sz="0" w:color="auto" w:val="none"/>
        <w:bottom w:space="0" w:sz="0" w:color="auto" w:val="none"/>
        <w:right w:space="0" w:sz="0" w:color="auto" w:val="none"/>
      </w:divBdr>
    </w:div>
    <w:div w:id="1473595123">
      <w:bodyDiv w:val="true"/>
      <w:marLeft w:val="0"/>
      <w:marRight w:val="0"/>
      <w:marTop w:val="0"/>
      <w:marBottom w:val="0"/>
      <w:divBdr>
        <w:top w:space="0" w:sz="0" w:color="auto" w:val="none"/>
        <w:left w:space="0" w:sz="0" w:color="auto" w:val="none"/>
        <w:bottom w:space="0" w:sz="0" w:color="auto" w:val="none"/>
        <w:right w:space="0" w:sz="0" w:color="auto" w:val="none"/>
      </w:divBdr>
    </w:div>
    <w:div w:id="15680343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21. veljače 2019.</izvorni_sadrzaj>
    <derivirana_varijabla naziv="DomainObject.StvarniPocetakDatum_1">21. veljače 2019.</derivirana_varijabla>
  </DomainObject.StvarniPocetakDatum>
  <DomainObject.StvarniZavrsetakDatum>
    <izvorni_sadrzaj>21. veljače 2019.</izvorni_sadrzaj>
    <derivirana_varijabla naziv="DomainObject.StvarniZavrsetakDatum_1">21. veljače 2019.</derivirana_varijabla>
  </DomainObject.StvarniZavrsetakDatum>
  <DomainObject.PlaniraniZavrsetakDatum>
    <izvorni_sadrzaj>21. veljače 2019.</izvorni_sadrzaj>
    <derivirana_varijabla naziv="DomainObject.PlaniraniZavrsetakDatum_1">21. veljače 2019.</derivirana_varijabla>
  </DomainObject.PlaniraniZavrsetakDatum>
  <DomainObject.PlaniraniPocetakDatum>
    <izvorni_sadrzaj>21. veljače 2019.</izvorni_sadrzaj>
    <derivirana_varijabla naziv="DomainObject.PlaniraniPocetakDatum_1">21. veljače 2019.</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12:08</izvorni_sadrzaj>
    <derivirana_varijabla naziv="DomainObject.StvarniZavrsetakVrijeme_1">12:08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veljače 2019.</izvorni_sadrzaj>
    <derivirana_varijabla naziv="DomainObject.Zapisnik.DatumKreiranja_1">21. veljače 2019.</derivirana_varijabla>
  </DomainObject.Zapisnik.DatumKreiranja>
  <DomainObject.Zapisnik.ImovinskaKorist>
    <izvorni_sadrzaj/>
    <derivirana_varijabla naziv="DomainObject.Zapisnik.ImovinskaKorist_1"/>
  </DomainObject.Zapisnik.ImovinskaKorist>
  <DomainObject.Zapisnik.Oznaka>
    <izvorni_sadrzaj>St-7007/2016-51</izvorni_sadrzaj>
    <derivirana_varijabla naziv="DomainObject.Zapisnik.Oznaka_1">St-7007/2016-51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7007</izvorni_sadrzaj>
    <derivirana_varijabla naziv="DomainObject.Predmet.Broj_1">7007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St-7007/2016</izvorni_sadrzaj>
    <derivirana_varijabla naziv="DomainObject.Predmet.OznakaBroj_1">St-7007/2016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KBB KLIMA d.o.o. zastupanog po punomoćniku Jan Viktor Klima; OD TRGOVEC &amp; VALENČAK</izvorni_sadrzaj>
    <derivirana_varijabla naziv="DomainObject.Predmet.ProtustrankaFormated_1">  KBB KLIMA d.o.o. zastupanog po punomoćniku Jan Viktor Klima; OD TRGOVEC &amp; VALENČAK</derivirana_varijabla>
  </DomainObject.Predmet.ProtustrankaFormated>
  <DomainObject.Predmet.ProtustrankaFormatedOIB>
    <izvorni_sadrzaj>  KBB KLIMA d.o.o., OIB 54554994968 zastupanog po punomoćniku Jan Viktor Klima; OD TRGOVEC &amp; VALENČAK</izvorni_sadrzaj>
    <derivirana_varijabla naziv="DomainObject.Predmet.ProtustrankaFormatedOIB_1">  KBB KLIMA d.o.o., OIB 54554994968 zastupanog po punomoćniku Jan Viktor Klima; OD TRGOVEC &amp; VALENČAK</derivirana_varijabla>
  </DomainObject.Predmet.ProtustrankaFormatedOIB>
  <DomainObject.Predmet.ProtustrankaFormatedWithAdress>
    <izvorni_sadrzaj> KBB KLIMA d.o.o., Ulica kneza Branimira 29/I, 10000 Zagreb zastupanog po punomoćniku Jan Viktor Klima; OD TRGOVEC &amp; VALENČAK</izvorni_sadrzaj>
    <derivirana_varijabla naziv="DomainObject.Predmet.ProtustrankaFormatedWithAdress_1"> KBB KLIMA d.o.o., Ulica kneza Branimira 29/I, 10000 Zagreb zastupanog po punomoćniku Jan Viktor Klima; OD TRGOVEC &amp; VALENČAK</derivirana_varijabla>
  </DomainObject.Predmet.ProtustrankaFormatedWithAdress>
  <DomainObject.Predmet.ProtustrankaFormatedWithAdressOIB>
    <izvorni_sadrzaj> KBB KLIMA d.o.o., OIB 54554994968, Ulica kneza Branimira 29/I, 10000 Zagreb zastupanog po punomoćniku Jan Viktor Klima; OD TRGOVEC &amp; VALENČAK</izvorni_sadrzaj>
    <derivirana_varijabla naziv="DomainObject.Predmet.ProtustrankaFormatedWithAdressOIB_1"> KBB KLIMA d.o.o., OIB 54554994968, Ulica kneza Branimira 29/I, 10000 Zagreb zastupanog po punomoćniku Jan Viktor Klima; OD TRGOVEC &amp; VALENČAK</derivirana_varijabla>
  </DomainObject.Predmet.ProtustrankaFormatedWithAdressOIB>
  <DomainObject.Predmet.ProtustrankaWithAdress>
    <izvorni_sadrzaj>KBB KLIMA d.o.o. Ulica kneza Branimira 29/I, 10000 Zagreb</izvorni_sadrzaj>
    <derivirana_varijabla naziv="DomainObject.Predmet.ProtustrankaWithAdress_1">KBB KLIMA d.o.o. Ulica kneza Branimira 29/I, 10000 Zagreb</derivirana_varijabla>
  </DomainObject.Predmet.ProtustrankaWithAdress>
  <DomainObject.Predmet.ProtustrankaWithAdressOIB>
    <izvorni_sadrzaj>KBB KLIMA d.o.o., OIB 54554994968, Ulica kneza Branimira 29/I, 10000 Zagreb</izvorni_sadrzaj>
    <derivirana_varijabla naziv="DomainObject.Predmet.ProtustrankaWithAdressOIB_1">KBB KLIMA d.o.o., OIB 54554994968, Ulica kneza Branimira 29/I, 10000 Zagreb</derivirana_varijabla>
  </DomainObject.Predmet.ProtustrankaWithAdressOIB>
  <DomainObject.Predmet.ProtustrankaNazivFormated>
    <izvorni_sadrzaj>KBB KLIMA d.o.o.</izvorni_sadrzaj>
    <derivirana_varijabla naziv="DomainObject.Predmet.ProtustrankaNazivFormated_1">KBB KLIMA d.o.o.</derivirana_varijabla>
  </DomainObject.Predmet.ProtustrankaNazivFormated>
  <DomainObject.Predmet.ProtustrankaNazivFormatedOIB>
    <izvorni_sadrzaj>KBB KLIMA d.o.o., OIB 54554994968</izvorni_sadrzaj>
    <derivirana_varijabla naziv="DomainObject.Predmet.ProtustrankaNazivFormatedOIB_1">KBB KLIMA d.o.o., OIB 54554994968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br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br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br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KBB KLIMA d.o.o. zastupanog po punomoćniku Jan Viktor Klima; OD TRGOVEC &amp; VALENČAK</item>
    </izvorni_sadrzaj>
    <derivirana_varijabla naziv="DomainObject.Predmet.ProtuStrankaListFormated_1">
      <item>KBB KLIMA d.o.o. zastupanog po punomoćniku Jan Viktor Klima; OD TRGOVEC &amp; VALENČAK</item>
    </derivirana_varijabla>
  </DomainObject.Predmet.ProtuStrankaListFormated>
  <DomainObject.Predmet.ProtuStrankaListFormatedOIB>
    <izvorni_sadrzaj>
      <item>KBB KLIMA d.o.o., OIB 54554994968 zastupanog po punomoćniku Jan Viktor Klima; OD TRGOVEC &amp; VALENČAK</item>
    </izvorni_sadrzaj>
    <derivirana_varijabla naziv="DomainObject.Predmet.ProtuStrankaListFormatedOIB_1">
      <item>KBB KLIMA d.o.o., OIB 54554994968 zastupanog po punomoćniku Jan Viktor Klima; OD TRGOVEC &amp; VALENČAK</item>
    </derivirana_varijabla>
  </DomainObject.Predmet.ProtuStrankaListFormatedOIB>
  <DomainObject.Predmet.ProtuStrankaListFormatedWithAdress>
    <izvorni_sadrzaj>
      <item>KBB KLIMA d.o.o., Ulica kneza Branimira 29/I, 10000 Zagreb zastupanog po punomoćniku Jan Viktor Klima; OD TRGOVEC &amp; VALENČAK</item>
    </izvorni_sadrzaj>
    <derivirana_varijabla naziv="DomainObject.Predmet.ProtuStrankaListFormatedWithAdress_1">
      <item>KBB KLIMA d.o.o., Ulica kneza Branimira 29/I, 10000 Zagreb zastupanog po punomoćniku Jan Viktor Klima; OD TRGOVEC &amp; VALENČAK</item>
    </derivirana_varijabla>
  </DomainObject.Predmet.ProtuStrankaListFormatedWithAdress>
  <DomainObject.Predmet.ProtuStrankaListFormatedWithAdressOIB>
    <izvorni_sadrzaj>
      <item>KBB KLIMA d.o.o., OIB 54554994968, Ulica kneza Branimira 29/I, 10000 Zagreb zastupanog po punomoćniku Jan Viktor Klima; OD TRGOVEC &amp; VALENČAK</item>
    </izvorni_sadrzaj>
    <derivirana_varijabla naziv="DomainObject.Predmet.ProtuStrankaListFormatedWithAdressOIB_1">
      <item>KBB KLIMA d.o.o., OIB 54554994968, Ulica kneza Branimira 29/I, 10000 Zagreb zastupanog po punomoćniku Jan Viktor Klima; OD TRGOVEC &amp; VALENČAK</item>
    </derivirana_varijabla>
  </DomainObject.Predmet.ProtuStrankaListFormatedWithAdressOIB>
  <DomainObject.Predmet.ProtuStrankaListNazivFormated>
    <izvorni_sadrzaj>
      <item>KBB KLIMA d.o.o.</item>
    </izvorni_sadrzaj>
    <derivirana_varijabla naziv="DomainObject.Predmet.ProtuStrankaListNazivFormated_1">
      <item>KBB KLIMA d.o.o.</item>
    </derivirana_varijabla>
  </DomainObject.Predmet.ProtuStrankaListNazivFormated>
  <DomainObject.Predmet.ProtuStrankaListNazivFormatedOIB>
    <izvorni_sadrzaj>
      <item>KBB KLIMA d.o.o., OIB 54554994968</item>
    </izvorni_sadrzaj>
    <derivirana_varijabla naziv="DomainObject.Predmet.ProtuStrankaListNazivFormatedOIB_1">
      <item>KBB KLIMA d.o.o., OIB 54554994968</item>
    </derivirana_varijabla>
  </DomainObject.Predmet.ProtuStrankaListNazivFormatedOIB>
  <DomainObject.Predmet.OstaliListFormated>
    <izvorni_sadrzaj>
      <item>Jan Viktor Klima punomoćnik sudionika u postupku KBB KLIMA d.o.o.</item>
      <item>Županijsko državno odvjetništvo u Zagrebu punomoćnik sudionika u postupku REPUBLIKA HRVATSKA MINISTARSTVO FINANCIJA</item>
      <item>OD TRGOVEC &amp; VALENČAK punomoćnik sudionika u postupku KBB KLIMA d.o.o.</item>
      <item>Jugoslav Puran</item>
    </izvorni_sadrzaj>
    <derivirana_varijabla naziv="DomainObject.Predmet.OstaliListFormated_1">
      <item>Jan Viktor Klima punomoćnik sudionika u postupku KBB KLIMA d.o.o.</item>
      <item>Županijsko državno odvjetništvo u Zagrebu punomoćnik sudionika u postupku REPUBLIKA HRVATSKA MINISTARSTVO FINANCIJA</item>
      <item>OD TRGOVEC &amp; VALENČAK punomoćnik sudionika u postupku KBB KLIMA d.o.o.</item>
      <item>Jugoslav Puran</item>
    </derivirana_varijabla>
  </DomainObject.Predmet.OstaliListFormated>
  <DomainObject.Predmet.OstaliListFormatedOIB>
    <izvorni_sadrzaj>
      <item>Jan Viktor Klima, OIB 00160273512 punomoćnik sudionika u postupku KBB KLIMA d.o.o.</item>
      <item>Županijsko državno odvjetništvo u Zagrebu punomoćnik sudionika u postupku REPUBLIKA HRVATSKA MINISTARSTVO FINANCIJA</item>
      <item>OD TRGOVEC &amp; VALENČAK punomoćnik sudionika u postupku KBB KLIMA d.o.o.</item>
      <item>Jugoslav Puran, OIB 70582689973</item>
    </izvorni_sadrzaj>
    <derivirana_varijabla naziv="DomainObject.Predmet.OstaliListFormatedOIB_1">
      <item>Jan Viktor Klima, OIB 00160273512 punomoćnik sudionika u postupku KBB KLIMA d.o.o.</item>
      <item>Županijsko državno odvjetništvo u Zagrebu punomoćnik sudionika u postupku REPUBLIKA HRVATSKA MINISTARSTVO FINANCIJA</item>
      <item>OD TRGOVEC &amp; VALENČAK punomoćnik sudionika u postupku KBB KLIMA d.o.o.</item>
      <item>Jugoslav Puran, OIB 70582689973</item>
    </derivirana_varijabla>
  </DomainObject.Predmet.OstaliListFormatedOIB>
  <DomainObject.Predmet.OstaliListFormatedWithAdress>
    <izvorni_sadrzaj>
      <item>Jan Viktor Klima,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item>Jugoslav Puran, Pavleka Miškine 1d, 43000 Bjelovar</item>
    </izvorni_sadrzaj>
    <derivirana_varijabla naziv="DomainObject.Predmet.OstaliListFormatedWithAdress_1">
      <item>Jan Viktor Klima,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item>Jugoslav Puran, Pavleka Miškine 1d, 43000 Bjelovar</item>
    </derivirana_varijabla>
  </DomainObject.Predmet.OstaliListFormatedWithAdress>
  <DomainObject.Predmet.OstaliListFormatedWithAdressOIB>
    <izvorni_sadrzaj>
      <item>Jan Viktor Klima, OIB 00160273512,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item>Jugoslav Puran, OIB 70582689973, Pavleka Miškine 1d, 43000 Bjelovar</item>
    </izvorni_sadrzaj>
    <derivirana_varijabla naziv="DomainObject.Predmet.OstaliListFormatedWithAdressOIB_1">
      <item>Jan Viktor Klima, OIB 00160273512,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item>Jugoslav Puran, OIB 70582689973, Pavleka Miškine 1d, 43000 Bjelovar</item>
    </derivirana_varijabla>
  </DomainObject.Predmet.OstaliListFormatedWithAdressOIB>
  <DomainObject.Predmet.OstaliListNazivFormated>
    <izvorni_sadrzaj>
      <item>Jan Viktor Klima</item>
      <item>Županijsko državno odvjetništvo u Zagrebu</item>
      <item>OD TRGOVEC &amp; VALENČAK</item>
      <item>Jugoslav Puran</item>
    </izvorni_sadrzaj>
    <derivirana_varijabla naziv="DomainObject.Predmet.OstaliListNazivFormated_1">
      <item>Jan Viktor Klima</item>
      <item>Županijsko državno odvjetništvo u Zagrebu</item>
      <item>OD TRGOVEC &amp; VALENČAK</item>
      <item>Jugoslav Puran</item>
    </derivirana_varijabla>
  </DomainObject.Predmet.OstaliListNazivFormated>
  <DomainObject.Predmet.OstaliListNazivFormatedOIB>
    <izvorni_sadrzaj>
      <item>Jan Viktor Klima, OIB 00160273512</item>
      <item>Županijsko državno odvjetništvo u Zagrebu</item>
      <item>OD TRGOVEC &amp; VALENČAK</item>
      <item>Jugoslav Puran, OIB 70582689973</item>
    </izvorni_sadrzaj>
    <derivirana_varijabla naziv="DomainObject.Predmet.OstaliListNazivFormatedOIB_1">
      <item>Jan Viktor Klima, OIB 00160273512</item>
      <item>Županijsko državno odvjetništvo u Zagrebu</item>
      <item>OD TRGOVEC &amp; VALENČAK</item>
      <item>Jugoslav Puran, OIB 70582689973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St-7007/2016-51</izvorni_sadrzaj>
    <derivirana_varijabla naziv="DomainObject.PoslovniBrojDokumenta_1">St-7007/2016-51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KBB KLIMA d.o.o.</izvorni_sadrzaj>
    <derivirana_varijabla naziv="DomainObject.Predmet.ProtustrankaIDrugi_1">KBB KLIMA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KBB KLIMA d.o.o., OIB 54554994968, Ulica kneza Branimira 29/I, 10000 Zagreb</izvorni_sadrzaj>
    <derivirana_varijabla naziv="DomainObject.Predmet.ProtustrankaIDrugiAdressOIB_1">KBB KLIMA d.o.o., OIB 54554994968, Ulica kneza Branimira 29/I,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KBB KLIMA d.o.o.</item>
      <item>FINA Regionalni centar Zagreb</item>
      <item>Jan Viktor Klima</item>
      <item>REPUBLIKA HRVATSKA MINISTARSTVO FINANCIJA</item>
      <item>Županijsko državno odvjetništvo u Zagrebu</item>
      <item>OD TRGOVEC &amp; VALENČAK</item>
      <item>Jugoslav Puran</item>
    </izvorni_sadrzaj>
    <derivirana_varijabla naziv="DomainObject.Predmet.SudioniciListNaziv_1">
      <item>KBB KLIMA d.o.o.</item>
      <item>FINA Regionalni centar Zagreb</item>
      <item>Jan Viktor Klima</item>
      <item>REPUBLIKA HRVATSKA MINISTARSTVO FINANCIJA</item>
      <item>Županijsko državno odvjetništvo u Zagrebu</item>
      <item>OD TRGOVEC &amp; VALENČAK</item>
      <item>Jugoslav Puran</item>
    </derivirana_varijabla>
  </DomainObject.Predmet.SudioniciListNaziv>
  <DomainObject.Predmet.SudioniciListAdressOIB>
    <izvorni_sadrzaj>
      <item>KBB KLIMA d.o.o., OIB 54554994968, Ulica kneza Branimira 29/I,10000 Zagreb</item>
      <item>FINA Regionalni centar Zagreb, OIB 85821130368, Trg svibanjskih žrtava 1995. br 1,10000 Zagreb</item>
      <item>Jan Viktor Klima, OIB 00160273512, Bergzeile 6,2320 Schwechat</item>
      <item>REPUBLIKA HRVATSKA MINISTARSTVO FINANCIJA, OIB 18683136487, Katančićeva 5,10000 Zagreb</item>
      <item>Županijsko državno odvjetništvo u Zagrebu, Savska cesta 41,10000 Zagreb</item>
      <item>OD TRGOVEC &amp; VALENČAK, Miramarska 24,10000 Zagreb</item>
      <item>Jugoslav Puran, OIB 70582689973, Pavleka Miškine 1d,43000 Bjelovar</item>
    </izvorni_sadrzaj>
    <derivirana_varijabla naziv="DomainObject.Predmet.SudioniciListAdressOIB_1">
      <item>KBB KLIMA d.o.o., OIB 54554994968, Ulica kneza Branimira 29/I,10000 Zagreb</item>
      <item>FINA Regionalni centar Zagreb, OIB 85821130368, Trg svibanjskih žrtava 1995. br 1,10000 Zagreb</item>
      <item>Jan Viktor Klima, OIB 00160273512, Bergzeile 6,2320 Schwechat</item>
      <item>REPUBLIKA HRVATSKA MINISTARSTVO FINANCIJA, OIB 18683136487, Katančićeva 5,10000 Zagreb</item>
      <item>Županijsko državno odvjetništvo u Zagrebu, Savska cesta 41,10000 Zagreb</item>
      <item>OD TRGOVEC &amp; VALENČAK, Miramarska 24,10000 Zagreb</item>
      <item>Jugoslav Puran, OIB 70582689973, Pavleka Miškine 1d,43000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54554994968</item>
      <item>, OIB 85821130368</item>
      <item>, OIB 00160273512</item>
      <item>, OIB 18683136487</item>
      <item>, OIB null</item>
      <item>, OIB null</item>
      <item>, OIB 70582689973</item>
    </izvorni_sadrzaj>
    <derivirana_varijabla naziv="DomainObject.Predmet.SudioniciListNazivOIB_1">
      <item>, OIB 54554994968</item>
      <item>, OIB 85821130368</item>
      <item>, OIB 00160273512</item>
      <item>, OIB 18683136487</item>
      <item>, OIB null</item>
      <item>, OIB null</item>
      <item>, OIB 70582689973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veljače 2019.</izvorni_sadrzaj>
    <derivirana_varijabla naziv="DomainObject.Predmet.DatumZadnjeOdrzaneSudskeRadnje_1">21.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FD7FD6-755F-484B-AC52-53F0795CF0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693</properties:Words>
  <properties:Characters>4079</properties:Characters>
  <properties:Lines>101</properties:Lines>
  <properties:Paragraphs>37</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2019-02-20T13:11:00Z</dcterms:created>
  <dc:creator>Matea Bizjak</dc:creator>
  <cp:lastModifiedBy>Vinka Mihalinčić</cp:lastModifiedBy>
  <cp:lastPrinted>2018-09-27T09:33:00Z</cp:lastPrinted>
  <dcterms:modified xmlns:xsi="http://www.w3.org/2001/XMLSchema-instance" xsi:type="dcterms:W3CDTF">2019-02-21T11:12:00Z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St-7007/2016-51 / Zapisnik - Skupština vjerovnika (St-7007-16-skupština vjerovnika.docx)</vt:lpwstr>
  </prop:property>
  <prop:property name="CC_coloring" pid="4" fmtid="{D5CDD505-2E9C-101B-9397-08002B2CF9AE}">
    <vt:bool>false</vt:bool>
  </prop:property>
  <prop:property name="BrojStranica" pid="5" fmtid="{D5CDD505-2E9C-101B-9397-08002B2CF9AE}">
    <vt:i4>3</vt:i4>
  </prop:property>
</prop:Properties>
</file>