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491a" w14:paraId="185491a" w:rsidRDefault="001C6220" w:rsidP="001C6220" w:rsidR="001C6220" w:rsidRPr="00541D0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41D0E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41D0E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6220" w:rsidP="001C6220" w:rsidR="001C6220" w:rsidRPr="00541D0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41D0E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C6220" w:rsidP="001C6220" w:rsidR="001C6220" w:rsidRPr="00541D0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41D0E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C6220" w:rsidP="001C6220" w:rsidR="001C6220" w:rsidRPr="00541D0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41D0E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41D0E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41D0E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1C6220" w:rsidP="001C6220" w:rsidR="001C6220" w:rsidRPr="00541D0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C6220" w:rsidP="001C6220" w:rsidR="001C6220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R E P U B L I K A   H R V A T S K A</w:t>
      </w:r>
    </w:p>
    <w:p w:rsidRDefault="001C6220" w:rsidP="001C6220" w:rsidR="001C6220" w:rsidRPr="00541D0E">
      <w:pPr>
        <w:rPr>
          <w:rFonts w:cs="Times New Roman" w:eastAsia="Times New Roman"/>
          <w:szCs w:val="24"/>
        </w:rPr>
      </w:pPr>
    </w:p>
    <w:p w:rsidRDefault="001C6220" w:rsidP="001C6220" w:rsidR="001C6220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Z A K LJ U Č A K</w:t>
      </w:r>
    </w:p>
    <w:p w:rsidRDefault="001C6220" w:rsidP="001C6220" w:rsidR="001C6220" w:rsidRPr="00541D0E">
      <w:pPr>
        <w:rPr>
          <w:rFonts w:cs="Times New Roman" w:eastAsia="Times New Roman"/>
          <w:szCs w:val="24"/>
        </w:rPr>
      </w:pPr>
    </w:p>
    <w:p w:rsidRDefault="001C6220" w:rsidP="001C6220" w:rsidR="001C6220">
      <w:pPr>
        <w:ind w:firstLine="708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41D0E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u skraćenom stečajnom postupku nad pravnom osobom (dužnikom) NEKRETNINE MORE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Fažana</w:t>
      </w:r>
      <w:r w:rsidRPr="00F10AAD"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Valbandon</w:t>
      </w:r>
      <w:proofErr w:type="spellEnd"/>
      <w:r>
        <w:rPr>
          <w:rFonts w:cs="Times New Roman" w:eastAsia="Times New Roman"/>
          <w:szCs w:val="24"/>
        </w:rPr>
        <w:t>, Dragonja 15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28634408982, MBS 130006329, 17. ožujka 2016. </w:t>
      </w:r>
    </w:p>
    <w:p w:rsidRDefault="001C6220" w:rsidP="001C6220" w:rsidR="001C6220" w:rsidRPr="00541D0E">
      <w:pPr>
        <w:rPr>
          <w:rFonts w:cs="Times New Roman" w:eastAsia="Times New Roman"/>
          <w:szCs w:val="24"/>
        </w:rPr>
      </w:pPr>
    </w:p>
    <w:p w:rsidRDefault="001C6220" w:rsidP="001C6220" w:rsidR="001C6220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z a k </w:t>
      </w:r>
      <w:proofErr w:type="spellStart"/>
      <w:r w:rsidRPr="00541D0E">
        <w:rPr>
          <w:rFonts w:cs="Times New Roman" w:eastAsia="Times New Roman"/>
          <w:szCs w:val="24"/>
        </w:rPr>
        <w:t>lj</w:t>
      </w:r>
      <w:proofErr w:type="spellEnd"/>
      <w:r w:rsidRPr="00541D0E">
        <w:rPr>
          <w:rFonts w:cs="Times New Roman" w:eastAsia="Times New Roman"/>
          <w:szCs w:val="24"/>
        </w:rPr>
        <w:t xml:space="preserve"> u č i o   j e</w:t>
      </w:r>
    </w:p>
    <w:p w:rsidRDefault="001C6220" w:rsidP="001C6220" w:rsidR="001C6220" w:rsidRPr="00541D0E">
      <w:pPr>
        <w:rPr>
          <w:rFonts w:cs="Times New Roman" w:eastAsia="Times New Roman"/>
          <w:szCs w:val="24"/>
        </w:rPr>
      </w:pPr>
    </w:p>
    <w:p w:rsidRDefault="001C6220" w:rsidP="001C6220" w:rsidR="001C6220">
      <w:pPr>
        <w:ind w:firstLine="708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Poziva se </w:t>
      </w:r>
      <w:r>
        <w:rPr>
          <w:rFonts w:cs="Times New Roman" w:eastAsia="Times New Roman"/>
          <w:szCs w:val="24"/>
        </w:rPr>
        <w:t>dužnik da u roku od osam dana od dostave zaključka, navode iz podneska od 16. ožujka 2016. da račun dužnika više nije u blokade, potkrijepi dostavom u spis potvrde Financijske agencije o danima neprekidne blokade i nepodmirenim obvezama na dan izdavanja potvrde.</w:t>
      </w:r>
    </w:p>
    <w:p w:rsidRDefault="001C6220" w:rsidP="001C6220" w:rsidR="001C6220">
      <w:pPr>
        <w:rPr>
          <w:rFonts w:cs="Times New Roman" w:eastAsia="Times New Roman"/>
          <w:szCs w:val="24"/>
        </w:rPr>
      </w:pPr>
    </w:p>
    <w:p w:rsidRDefault="001C6220" w:rsidP="001C6220" w:rsidR="001C6220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17. ožujka 2016.</w:t>
      </w:r>
      <w:r w:rsidRPr="00541D0E">
        <w:rPr>
          <w:rFonts w:cs="Times New Roman" w:eastAsia="Times New Roman"/>
          <w:szCs w:val="24"/>
        </w:rPr>
        <w:t xml:space="preserve"> </w:t>
      </w:r>
    </w:p>
    <w:p w:rsidRDefault="001C6220" w:rsidP="001C6220" w:rsidR="001C6220" w:rsidRPr="00541D0E">
      <w:pPr>
        <w:rPr>
          <w:rFonts w:cs="Times New Roman" w:eastAsia="Times New Roman"/>
          <w:szCs w:val="24"/>
        </w:rPr>
      </w:pPr>
    </w:p>
    <w:p w:rsidRDefault="001C6220" w:rsidP="001C6220" w:rsidR="001C622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C6220" w:rsidP="001C6220" w:rsidR="001C622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Benčić, v. r.</w:t>
      </w:r>
    </w:p>
    <w:p w:rsidRDefault="001C6220" w:rsidP="001C6220" w:rsidR="001C6220">
      <w:pPr>
        <w:jc w:val="left"/>
        <w:rPr>
          <w:rFonts w:cs="Times New Roman" w:eastAsia="Times New Roman"/>
          <w:szCs w:val="24"/>
        </w:rPr>
      </w:pPr>
    </w:p>
    <w:p w:rsidRDefault="001C6220" w:rsidP="001C6220" w:rsidR="001C6220" w:rsidRPr="00541D0E">
      <w:pPr>
        <w:jc w:val="left"/>
        <w:rPr>
          <w:rFonts w:cs="Times New Roman" w:eastAsia="Times New Roman"/>
          <w:szCs w:val="24"/>
        </w:rPr>
      </w:pPr>
    </w:p>
    <w:p w:rsidRDefault="001C6220" w:rsidP="001C6220" w:rsidR="001C6220" w:rsidRPr="00541D0E">
      <w:pPr>
        <w:jc w:val="left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UPUTA O PRAVNOM LIJEKU</w:t>
      </w:r>
    </w:p>
    <w:p w:rsidRDefault="001C6220" w:rsidP="001C6220" w:rsidR="001C6220" w:rsidRPr="00541D0E">
      <w:pPr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Protiv zaključka nije dopušten pravni lijek (čl. 19. st. 7. Stečajnog zakona).</w:t>
      </w:r>
    </w:p>
    <w:p w:rsidRDefault="001C6220" w:rsidP="001C6220" w:rsidR="001C6220" w:rsidRPr="00541D0E">
      <w:pPr>
        <w:jc w:val="left"/>
        <w:rPr>
          <w:rFonts w:cs="Times New Roman" w:eastAsia="Times New Roman"/>
          <w:szCs w:val="24"/>
        </w:rPr>
      </w:pPr>
    </w:p>
    <w:p w:rsidRDefault="001C6220" w:rsidP="001C6220" w:rsidR="001C6220" w:rsidRPr="00541D0E">
      <w:pPr>
        <w:jc w:val="left"/>
        <w:rPr>
          <w:rFonts w:cs="Times New Roman" w:eastAsia="Times New Roman"/>
          <w:szCs w:val="24"/>
        </w:rPr>
      </w:pPr>
    </w:p>
    <w:p w:rsidRDefault="001C6220" w:rsidP="001C6220" w:rsidR="001C6220" w:rsidRPr="00541D0E">
      <w:pPr>
        <w:jc w:val="left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DNA:</w:t>
      </w:r>
    </w:p>
    <w:p w:rsidRDefault="001C6220" w:rsidP="001C6220" w:rsidR="001C6220" w:rsidRPr="00541D0E">
      <w:pPr>
        <w:rPr>
          <w:rFonts w:eastAsiaTheme="minorHAnsi"/>
          <w:lang w:eastAsia="en-US"/>
        </w:rPr>
      </w:pPr>
      <w:r w:rsidRPr="00541D0E">
        <w:rPr>
          <w:rFonts w:cs="Times New Roman" w:eastAsia="Times New Roman"/>
          <w:szCs w:val="24"/>
        </w:rPr>
        <w:t>-</w:t>
      </w:r>
      <w:r w:rsidRPr="00541D0E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e-Oglasna ploča sudova – 8 dana (dostava se smatra obavljenom istekom osmog dana od dana objave zaključka na mrežnoj stranici).</w:t>
      </w:r>
    </w:p>
    <w:p w:rsidRDefault="001C6220" w:rsidP="001C6220" w:rsidR="001C6220" w:rsidRPr="00541D0E">
      <w:pPr>
        <w:rPr>
          <w:rFonts w:eastAsiaTheme="minorHAnsi"/>
          <w:lang w:eastAsia="en-US"/>
        </w:rPr>
      </w:pPr>
    </w:p>
    <w:p w:rsidRDefault="001C6220" w:rsidP="001C6220" w:rsidR="001C6220" w:rsidRPr="00541D0E">
      <w:pPr>
        <w:rPr>
          <w:rFonts w:eastAsiaTheme="minorHAnsi"/>
          <w:lang w:eastAsia="en-US"/>
        </w:rPr>
      </w:pPr>
    </w:p>
    <w:p w:rsidRDefault="001C6220" w:rsidP="001C6220" w:rsidR="001C6220" w:rsidRPr="00541D0E">
      <w:pPr>
        <w:rPr>
          <w:rFonts w:eastAsiaTheme="minorHAnsi"/>
          <w:lang w:eastAsia="en-US"/>
        </w:rPr>
      </w:pPr>
    </w:p>
    <w:p w:rsidRDefault="001C6220" w:rsidP="001C6220" w:rsidR="001C6220" w:rsidRPr="00541D0E">
      <w:pPr>
        <w:rPr>
          <w:rFonts w:eastAsiaTheme="minorHAnsi"/>
          <w:lang w:eastAsia="en-US"/>
        </w:rPr>
      </w:pPr>
    </w:p>
    <w:p w:rsidRDefault="001C6220" w:rsidP="001C6220" w:rsidR="001C6220" w:rsidRPr="00541D0E">
      <w:pPr>
        <w:rPr>
          <w:rFonts w:eastAsiaTheme="minorHAnsi"/>
          <w:lang w:eastAsia="en-US"/>
        </w:rPr>
      </w:pPr>
    </w:p>
    <w:p w:rsidRDefault="001C6220" w:rsidP="001C6220" w:rsidR="001C6220"/>
    <w:p w:rsidRDefault="004F5027" w:rsidR="004F5027"/>
    <w:sectPr w:rsidSect="00A074C3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220" w:rsidP="001C6220" w:rsidR="001C6220">
      <w:r>
        <w:separator/>
      </w:r>
    </w:p>
  </w:endnote>
  <w:endnote w:id="0" w:type="continuationSeparator">
    <w:p w:rsidRDefault="001C6220" w:rsidP="001C6220" w:rsidR="001C6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220" w:rsidP="001C6220" w:rsidR="001C6220">
      <w:r>
        <w:separator/>
      </w:r>
    </w:p>
  </w:footnote>
  <w:footnote w:id="0" w:type="continuationSeparator">
    <w:p w:rsidRDefault="001C6220" w:rsidP="001C6220" w:rsidR="001C6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6220" w:rsidP="00D94494" w:rsidR="006144F4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St-73/2015-3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58D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9</w:t>
    </w:r>
    <w:r w:rsidR="001C6220">
      <w:rPr>
        <w:szCs w:val="24"/>
      </w:rPr>
      <w:t xml:space="preserve"> St-738/2015-7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FA4"/>
    <w:rsid w:val="001C6220"/>
    <w:rsid w:val="004F5027"/>
    <w:rsid w:val="005F658D"/>
    <w:rsid w:val="00674FA4"/>
    <w:rsid w:val="00C423EE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622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622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C622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62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622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62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C622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2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3E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423E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423E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423E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622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622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C622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62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622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62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622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2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3E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423E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423E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423E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St-738/2015-7</izvorni_sadrzaj>
    <derivirana_varijabla naziv="DomainObject.Oznaka_1">St-738/2015-7</derivirana_varijabla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St-738/2015</izvorni_sadrzaj>
    <derivirana_varijabla naziv="DomainObject.Predmet.OznakaBroj_1">St-738/2015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MORE d.o.o. FAŽANA</izvorni_sadrzaj>
    <derivirana_varijabla naziv="DomainObject.Predmet.ProtustrankaFormated_1">  NEKRETNINE MORE d.o.o. FAŽANA</derivirana_varijabla>
  </DomainObject.Predmet.ProtustrankaFormated>
  <DomainObject.Predmet.ProtustrankaFormatedOIB>
    <izvorni_sadrzaj>  NEKRETNINE MORE d.o.o. FAŽANA, OIB 28634408982</izvorni_sadrzaj>
    <derivirana_varijabla naziv="DomainObject.Predmet.ProtustrankaFormatedOIB_1">  NEKRETNINE MORE d.o.o. FAŽANA, OIB 28634408982</derivirana_varijabla>
  </DomainObject.Predmet.ProtustrankaFormatedOIB>
  <DomainObject.Predmet.ProtustrankaFormatedWithAdress>
    <izvorni_sadrzaj> NEKRETNINE MORE d.o.o. FAŽANA, Valbandon, Dragonja 15, 52100 Fažana</izvorni_sadrzaj>
    <derivirana_varijabla naziv="DomainObject.Predmet.ProtustrankaFormatedWithAdress_1"> NEKRETNINE MORE d.o.o. FAŽANA, Valbandon, Dragonja 15, 52100 Fažana</derivirana_varijabla>
  </DomainObject.Predmet.ProtustrankaFormatedWithAdress>
  <DomainObject.Predmet.ProtustrankaFormatedWithAdressOIB>
    <izvorni_sadrzaj> NEKRETNINE MORE d.o.o. FAŽANA, OIB 28634408982, Valbandon, Dragonja 15, 52100 Fažana</izvorni_sadrzaj>
    <derivirana_varijabla naziv="DomainObject.Predmet.ProtustrankaFormatedWithAdressOIB_1"> NEKRETNINE MORE d.o.o. FAŽANA, OIB 28634408982, Valbandon, Dragonja 15, 52100 Fažana</derivirana_varijabla>
  </DomainObject.Predmet.ProtustrankaFormatedWithAdressOIB>
  <DomainObject.Predmet.ProtustrankaWithAdress>
    <izvorni_sadrzaj>NEKRETNINE MORE d.o.o. FAŽANA Valbandon, Dragonja 15, 52100 Fažana</izvorni_sadrzaj>
    <derivirana_varijabla naziv="DomainObject.Predmet.ProtustrankaWithAdress_1">NEKRETNINE MORE d.o.o. FAŽANA Valbandon, Dragonja 15, 52100 Fažana</derivirana_varijabla>
  </DomainObject.Predmet.ProtustrankaWithAdress>
  <DomainObject.Predmet.ProtustrankaWithAdressOIB>
    <izvorni_sadrzaj>NEKRETNINE MORE d.o.o. FAŽANA, OIB 28634408982, Valbandon, Dragonja 15, 52100 Fažana</izvorni_sadrzaj>
    <derivirana_varijabla naziv="DomainObject.Predmet.ProtustrankaWithAdressOIB_1">NEKRETNINE MORE d.o.o. FAŽANA, OIB 28634408982, Valbandon, Dragonja 15, 52100 Fažana</derivirana_varijabla>
  </DomainObject.Predmet.ProtustrankaWithAdressOIB>
  <DomainObject.Predmet.ProtustrankaNazivFormated>
    <izvorni_sadrzaj>NEKRETNINE MORE d.o.o. FAŽANA</izvorni_sadrzaj>
    <derivirana_varijabla naziv="DomainObject.Predmet.ProtustrankaNazivFormated_1">NEKRETNINE MORE d.o.o. FAŽANA</derivirana_varijabla>
  </DomainObject.Predmet.ProtustrankaNazivFormated>
  <DomainObject.Predmet.ProtustrankaNazivFormatedOIB>
    <izvorni_sadrzaj>NEKRETNINE MORE d.o.o. FAŽANA, OIB 28634408982</izvorni_sadrzaj>
    <derivirana_varijabla naziv="DomainObject.Predmet.ProtustrankaNazivFormatedOIB_1">NEKRETNINE MORE d.o.o. FAŽANA, OIB 28634408982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155691.85</izvorni_sadrzaj>
    <derivirana_varijabla naziv="DomainObject.Predmet.TrenutnaVrijednost_1">155691.85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NEKRETNINE MORE d.o.o. FAŽANA</item>
    </izvorni_sadrzaj>
    <derivirana_varijabla naziv="DomainObject.Predmet.ProtuStrankaListFormated_1">
      <item>NEKRETNINE MORE d.o.o. FAŽANA</item>
    </derivirana_varijabla>
  </DomainObject.Predmet.ProtuStrankaListFormated>
  <DomainObject.Predmet.ProtuStrankaListFormatedOIB>
    <izvorni_sadrzaj>
      <item>NEKRETNINE MORE d.o.o. FAŽANA, OIB 28634408982</item>
    </izvorni_sadrzaj>
    <derivirana_varijabla naziv="DomainObject.Predmet.ProtuStrankaListFormatedOIB_1">
      <item>NEKRETNINE MORE d.o.o. FAŽANA, OIB 28634408982</item>
    </derivirana_varijabla>
  </DomainObject.Predmet.ProtuStrankaListFormatedOIB>
  <DomainObject.Predmet.ProtuStrankaListFormatedWithAdress>
    <izvorni_sadrzaj>
      <item>NEKRETNINE MORE d.o.o. FAŽANA, Valbandon, Dragonja 15, 52100 Fažana</item>
    </izvorni_sadrzaj>
    <derivirana_varijabla naziv="DomainObject.Predmet.ProtuStrankaListFormatedWithAdress_1">
      <item>NEKRETNINE MORE d.o.o. FAŽANA, Valbandon, Dragonja 15, 52100 Fažana</item>
    </derivirana_varijabla>
  </DomainObject.Predmet.ProtuStrankaListFormatedWithAdress>
  <DomainObject.Predmet.ProtuStrankaListFormatedWithAdressOIB>
    <izvorni_sadrzaj>
      <item>NEKRETNINE MORE d.o.o. FAŽANA, OIB 28634408982, Valbandon, Dragonja 15, 52100 Fažana</item>
    </izvorni_sadrzaj>
    <derivirana_varijabla naziv="DomainObject.Predmet.ProtuStrankaListFormatedWithAdressOIB_1">
      <item>NEKRETNINE MORE d.o.o. FAŽANA, OIB 28634408982, Valbandon, Dragonja 15, 52100 Fažana</item>
    </derivirana_varijabla>
  </DomainObject.Predmet.ProtuStrankaListFormatedWithAdressOIB>
  <DomainObject.Predmet.ProtuStrankaListNazivFormated>
    <izvorni_sadrzaj>
      <item>NEKRETNINE MORE d.o.o. FAŽANA</item>
    </izvorni_sadrzaj>
    <derivirana_varijabla naziv="DomainObject.Predmet.ProtuStrankaListNazivFormated_1">
      <item>NEKRETNINE MORE d.o.o. FAŽANA</item>
    </derivirana_varijabla>
  </DomainObject.Predmet.ProtuStrankaListNazivFormated>
  <DomainObject.Predmet.ProtuStrankaListNazivFormatedOIB>
    <izvorni_sadrzaj>
      <item>NEKRETNINE MORE d.o.o. FAŽANA, OIB 28634408982</item>
    </izvorni_sadrzaj>
    <derivirana_varijabla naziv="DomainObject.Predmet.ProtuStrankaListNazivFormatedOIB_1">
      <item>NEKRETNINE MORE d.o.o. FAŽANA, OIB 28634408982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St-738/2015-7</izvorni_sadrzaj>
    <derivirana_varijabla naziv="DomainObject.PoslovniBrojDokumenta_1">St-738/2015-7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NEKRETNINE MORE d.o.o. FAŽANA</izvorni_sadrzaj>
    <derivirana_varijabla naziv="DomainObject.Predmet.ProtustrankaIDrugi_1">NEKRETNINE MORE d.o.o. FAŽANA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NEKRETNINE MORE d.o.o. FAŽANA, OIB 28634408982, Valbandon, Dragonja 15, 52100 Fažana</izvorni_sadrzaj>
    <derivirana_varijabla naziv="DomainObject.Predmet.ProtustrankaIDrugiAdressOIB_1">NEKRETNINE MORE d.o.o. FAŽANA, OIB 28634408982, Valbandon, Dragonja 15,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NEKRETNINE MORE d.o.o. FAŽANA</item>
    </izvorni_sadrzaj>
    <derivirana_varijabla naziv="DomainObject.Predmet.SudioniciListNaziv_1">
      <item>FINANCIJSKA AGENCIJA, RC RIJEKA, PODRUŽNICA PULA, PULA</item>
      <item>NEKRETNINE MORE d.o.o. FAŽANA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NEKRETNINE MORE d.o.o. FAŽANA, OIB 28634408982, Valbandon, Dragonja 15,52100 Fažana</item>
    </izvorni_sadrzaj>
    <derivirana_varijabla naziv="DomainObject.Predmet.SudioniciListAdressOIB_1">
      <item>FINANCIJSKA AGENCIJA, RC RIJEKA, PODRUŽNICA PULA, PULA, OIB 85821130368, Ulica grada Vukovara 70,Zagreb</item>
      <item>NEKRETNINE MORE d.o.o. FAŽANA, OIB 28634408982, Valbandon, Dragonja 15,52100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28634408982</item>
    </izvorni_sadrzaj>
    <derivirana_varijabla naziv="DomainObject.Predmet.SudioniciListNazivOIB_1">
      <item>, OIB 85821130368</item>
      <item>, OIB 28634408982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773</properties:Characters>
  <properties:Lines>39</properties:Lines>
  <properties:Paragraphs>15</properties:Paragraphs>
  <properties:TotalTime>14</properties:TotalTime>
  <properties:ScaleCrop>false</properties:ScaleCrop>
  <properties:LinksUpToDate>false</properties:LinksUpToDate>
  <properties:CharactersWithSpaces>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2016-03-17T07:39:00Z</dcterms:created>
  <dc:creator>Mihaela Kaligari</dc:creator>
  <dc:description/>
  <cp:keywords/>
  <cp:lastModifiedBy>Ana Jeromela</cp:lastModifiedBy>
  <cp:lastPrinted>2016-03-17T14:19:00Z</cp:lastPrinted>
  <dcterms:modified xmlns:xsi="http://www.w3.org/2001/XMLSchema-instance" xsi:type="dcterms:W3CDTF">2016-03-17T14:19:00Z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St-738/2015-7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