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5503" w14:paraId="9e35503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5F3BBC" w:rsidR="00CA4763" w:rsidRPr="00D33D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1516/2017-4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BUZUKI d.o.o., Slavonski Brod, J.J.Štrosmajera 64, OIB: 41736978184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BE0C17" w:rsidR="00FA4B2C" w:rsidRPr="00BE0C17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BUZUKI d.o.o., Slavonski Brod, J.J.Štrosmajera 64, OIB: 41736978184.</w:t>
      </w:r>
    </w:p>
    <w:p w:rsidRDefault="00BE0C17" w:rsidP="00BE0C17" w:rsidR="00BE0C17" w:rsidRPr="00BE0C17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0C17" w:rsidR="00D54CDA" w:rsidRPr="0001111A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Zdenko Bešlić, Slavonski Brod, P. Krešimira IV. 4, OIB: 40568270984.</w:t>
      </w:r>
    </w:p>
    <w:p w:rsidRDefault="00BE0C17" w:rsidP="00BE0C17" w:rsidR="00BE0C17" w:rsidRPr="00BE0C1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10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:00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1516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BE0C17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01111A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12.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1111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725727" w:rsidP="00327D3C" w:rsidR="0072572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10B6E" w:rsidP="00010B6E" w:rsidR="00010B6E" w:rsidRPr="00010B6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X. Određuje se zabilježba otvaranja steč. postupka  u Općinskom sudu u Puli, zk odjel Poreč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nekretninama upisanih: </w:t>
      </w:r>
      <w:r w:rsidRPr="00010B6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10B6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 zk.ul. 1201 k.o. Poreč i to k.č.br. 4475 kuća i dvorište površine 687 m2 i to suvlasnički dijelovi etažno vlasništvo:</w:t>
      </w:r>
    </w:p>
    <w:p w:rsidRDefault="00010B6E" w:rsidP="00010B6E" w:rsidR="00010B6E" w:rsidRPr="00010B6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10B6E" w:rsidP="00010B6E" w:rsidR="00010B6E" w:rsidRPr="00010B6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010B6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 etaža 1: trosobni stan ukupne površine 89,70 m2, kojem pripada i kućni vrt površine 132,40 m2,</w:t>
      </w:r>
    </w:p>
    <w:p w:rsidRDefault="00010B6E" w:rsidP="00010B6E" w:rsidR="00010B6E" w:rsidRPr="00010B6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010B6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 etaža 6: garaža ukupne površine 19,45 m2 i mjesto za parkiranje ukupne površine 21,50 m2,</w:t>
      </w:r>
    </w:p>
    <w:p w:rsidRDefault="00010B6E" w:rsidP="00010B6E" w:rsidR="00010B6E" w:rsidRPr="00010B6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010B6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 etaža 7: garaža ukupne površine 19,45 m2 i mjesto za parkiranje površine 21,50 m2,</w:t>
      </w:r>
    </w:p>
    <w:p w:rsidRDefault="00010B6E" w:rsidP="00010B6E" w:rsidR="00010B6E" w:rsidRPr="00010B6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010B6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- etaža 8: garaža ukupne površine 19,45 m2 i mjesto za parkiranje površine 21,50 m2.</w:t>
      </w:r>
    </w:p>
    <w:p w:rsidRDefault="00010B6E" w:rsidP="00327D3C" w:rsidR="00010B6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10B6E" w:rsidP="00327D3C" w:rsidR="00010B6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10B6E" w:rsidP="00327D3C" w:rsidR="00010B6E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0B6E" w:rsidP="00CF5600" w:rsidR="00010B6E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879D7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</w:p>
    <w:p w:rsidRDefault="00FD26A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BUZUKI d.o.o., Slavonski Brod, J.J.Štrosmajera 64, OIB: 41736978184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1. rujna 2015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. 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281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od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1.275,00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nema </w:t>
      </w:r>
      <w:r w:rsidR="00555D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zaposlenih</w:t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A3572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oglasom pozvao vjerovnike da stave zahtjev za pokretanje stečajnog postupka te uplate predujam u iznos od 10.000,00 kn za pokriće troškova toga postupka, a u protivnom smatrat će se da je dužnik nesposoban za plaćanje  te će se donijeti rješenje o otvaranju i zaključenju skraćenog stečajnog postupka.</w:t>
      </w:r>
    </w:p>
    <w:p w:rsidRDefault="00FC2308" w:rsidP="009A3572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B90206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toga roka ŽDO, Slav. Brod, podnio je prijedlog za otvaranje steč. postupka navodeći da je dužnik vlasnik nekretnina upisanih u zk.ul. 1201 k.o. Poreč i to k.č.br. 4475 kuća i dvorište površine 687 m2 i to suvlasnički dijelovi etažno vlasništvo.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etaža 1: trosobni stan ukupne površine 89,70 m2, kojem pripada i kućni vrt površine 132,40 m2,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etaža 6: garaža ukupne površine 19,45 m2 i mjesto za parkiranje ukupne površine 21,50 m2,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etaža 7: garaža ukupne površine 19,45 m2 i mjesto za parkiranje površine 21,50 m2,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 etaža 8: garaža ukupne površine 19,45 m2 i mjesto za parkiranje površine 21,50 m2,</w:t>
      </w:r>
    </w:p>
    <w:p w:rsidRDefault="0001111A" w:rsidP="0001111A" w:rsidR="0001111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01111A" w:rsidR="0001111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također dužnik ima i kratkotrajnu imovinu od 1.238.619,00 kn kao i zalihe 1.238.601,00 kn.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Sud je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rješenje St-184/16-4 od 29. rujna 2016. kojim se obustavlja skraćeni stečajni postupak, a postupak će se nastaviti po Općim odredbama Stečajnog zakona.</w:t>
      </w: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01111A" w:rsidR="009A3572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 Porezne uprave pribavljen je podatak da je isti na dan 4. ožujka 2016. bio u blokadi 465 neprekidno i iznos blokade je 270.701,25 kn.</w:t>
      </w:r>
    </w:p>
    <w:p w:rsidRDefault="00010B6E" w:rsidP="0001111A" w:rsidR="00010B6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0B6E" w:rsidP="0001111A" w:rsidR="00010B6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0B6E" w:rsidP="0001111A" w:rsidR="00010B6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0B6E" w:rsidP="0001111A" w:rsidR="00010B6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FA3B5F" w:rsidR="00FA3B5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  <w:t xml:space="preserve">Kako je dužnik nesposoban za plaćanje, a također posjeduje i nekretnine prodajom kojih je moguće naknaditi troškove postupka, ispunjeni su uvjeti iz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6 SZ-a, 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FA3B5F" w:rsidR="00BB4B3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10B6E" w:rsidP="00FA3B5F" w:rsidR="00010B6E" w:rsidRPr="00FA3B5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zk odjelu uz dopis </w:t>
      </w:r>
    </w:p>
    <w:p w:rsidRDefault="003102FF" w:rsidR="003102FF" w:rsidRPr="00D33DA0">
      <w:pPr>
        <w:rPr>
          <w:rFonts w:cs="Times New Roman" w:hAnsi="Times New Roman" w:ascii="Times New Roman"/>
        </w:rPr>
      </w:pPr>
    </w:p>
    <w:sectPr w:rsidR="003102FF" w:rsidRPr="00D33DA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9DB" w:rsidP="00AA5B72" w:rsidR="004079DB">
      <w:pPr>
        <w:spacing w:lineRule="auto" w:line="240" w:after="0"/>
      </w:pPr>
      <w:r>
        <w:separator/>
      </w:r>
    </w:p>
  </w:endnote>
  <w:endnote w:id="0" w:type="continuationSeparator">
    <w:p w:rsidRDefault="004079DB" w:rsidP="00AA5B72" w:rsidR="004079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9DB" w:rsidP="00AA5B72" w:rsidR="004079DB">
      <w:pPr>
        <w:spacing w:lineRule="auto" w:line="240" w:after="0"/>
      </w:pPr>
      <w:r>
        <w:separator/>
      </w:r>
    </w:p>
  </w:footnote>
  <w:footnote w:id="0" w:type="continuationSeparator">
    <w:p w:rsidRDefault="004079DB" w:rsidP="00AA5B72" w:rsidR="004079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170832" w:rsidRPr="00170832">
          <w:rPr>
            <w:rFonts w:cs="Times New Roman" w:hAnsi="Times New Roman" w:ascii="Times New Roman"/>
            <w:noProof/>
            <w:lang w:val="hr-HR"/>
          </w:rPr>
          <w:t>4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879D7"/>
    <w:rsid w:val="000B7B27"/>
    <w:rsid w:val="000D55F0"/>
    <w:rsid w:val="000F3FA5"/>
    <w:rsid w:val="000F6DD7"/>
    <w:rsid w:val="0011423B"/>
    <w:rsid w:val="00121ADC"/>
    <w:rsid w:val="001705DD"/>
    <w:rsid w:val="00170832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79DB"/>
    <w:rsid w:val="00433296"/>
    <w:rsid w:val="004432D3"/>
    <w:rsid w:val="004464AB"/>
    <w:rsid w:val="00450926"/>
    <w:rsid w:val="00494E76"/>
    <w:rsid w:val="004C557A"/>
    <w:rsid w:val="004E1777"/>
    <w:rsid w:val="00512415"/>
    <w:rsid w:val="00535675"/>
    <w:rsid w:val="00545BA2"/>
    <w:rsid w:val="00555D7C"/>
    <w:rsid w:val="005A6602"/>
    <w:rsid w:val="005C14B3"/>
    <w:rsid w:val="005C3034"/>
    <w:rsid w:val="005E26F1"/>
    <w:rsid w:val="005F3BBC"/>
    <w:rsid w:val="00624FA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D132C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15D41"/>
    <w:rsid w:val="00970223"/>
    <w:rsid w:val="00993FC8"/>
    <w:rsid w:val="00996E9F"/>
    <w:rsid w:val="009A3572"/>
    <w:rsid w:val="00A2754F"/>
    <w:rsid w:val="00A61CE3"/>
    <w:rsid w:val="00A63DE4"/>
    <w:rsid w:val="00A94D31"/>
    <w:rsid w:val="00AA5B72"/>
    <w:rsid w:val="00AB133E"/>
    <w:rsid w:val="00AD4FD0"/>
    <w:rsid w:val="00AE4A33"/>
    <w:rsid w:val="00B10839"/>
    <w:rsid w:val="00B65796"/>
    <w:rsid w:val="00B8651E"/>
    <w:rsid w:val="00B87DAB"/>
    <w:rsid w:val="00B90206"/>
    <w:rsid w:val="00BB4B3F"/>
    <w:rsid w:val="00BD0EFA"/>
    <w:rsid w:val="00BE0C17"/>
    <w:rsid w:val="00BE25A1"/>
    <w:rsid w:val="00C16B6D"/>
    <w:rsid w:val="00C320C5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31573"/>
    <w:rsid w:val="00D33DA0"/>
    <w:rsid w:val="00D54CDA"/>
    <w:rsid w:val="00D704D3"/>
    <w:rsid w:val="00D740B3"/>
    <w:rsid w:val="00D75A96"/>
    <w:rsid w:val="00D80899"/>
    <w:rsid w:val="00DA27DA"/>
    <w:rsid w:val="00DC4936"/>
    <w:rsid w:val="00E574E4"/>
    <w:rsid w:val="00EB4138"/>
    <w:rsid w:val="00ED2083"/>
    <w:rsid w:val="00EE6F6E"/>
    <w:rsid w:val="00F2467D"/>
    <w:rsid w:val="00F32310"/>
    <w:rsid w:val="00F42968"/>
    <w:rsid w:val="00F5236C"/>
    <w:rsid w:val="00F87B54"/>
    <w:rsid w:val="00FA2AF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83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83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St-1516/2017</izvorni_sadrzaj>
    <derivirana_varijabla naziv="DomainObject.Predmet.OznakaBroj_1">St-1516/2017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BUZUKI d. o. o. za trgovinu i usluge</izvorni_sadrzaj>
    <derivirana_varijabla naziv="DomainObject.Predmet.ProtustrankaFormated_1">  BUZUKI d. o. o. za trgovinu i usluge</derivirana_varijabla>
  </DomainObject.Predmet.ProtustrankaFormated>
  <DomainObject.Predmet.ProtustrankaFormatedOIB>
    <izvorni_sadrzaj>  BUZUKI d. o. o. za trgovinu i usluge, OIB 41736978184</izvorni_sadrzaj>
    <derivirana_varijabla naziv="DomainObject.Predmet.ProtustrankaFormatedOIB_1">  BUZUKI d. o. o. za trgovinu i usluge, OIB 41736978184</derivirana_varijabla>
  </DomainObject.Predmet.ProtustrankaFormatedOIB>
  <DomainObject.Predmet.ProtustrankaFormatedWithAdress>
    <izvorni_sadrzaj> BUZUKI d. o. o. za trgovinu i usluge, J. J. Štrosmajera 64, 35000 Slavonski Brod</izvorni_sadrzaj>
    <derivirana_varijabla naziv="DomainObject.Predmet.ProtustrankaFormatedWithAdress_1"> BUZUKI d. o. o. za trgovinu i usluge, J. J. Štrosmajera 64, 35000 Slavonski Brod</derivirana_varijabla>
  </DomainObject.Predmet.ProtustrankaFormatedWithAdress>
  <DomainObject.Predmet.ProtustrankaFormatedWithAdressOIB>
    <izvorni_sadrzaj> BUZUKI d. o. o. za trgovinu i usluge, OIB 41736978184, J. J. Štrosmajera 64, 35000 Slavonski Brod</izvorni_sadrzaj>
    <derivirana_varijabla naziv="DomainObject.Predmet.ProtustrankaFormatedWithAdressOIB_1"> BUZUKI d. o. o. za trgovinu i usluge, OIB 41736978184, J. J. Štrosmajera 64, 35000 Slavonski Brod</derivirana_varijabla>
  </DomainObject.Predmet.ProtustrankaFormatedWithAdressOIB>
  <DomainObject.Predmet.ProtustrankaWithAdress>
    <izvorni_sadrzaj>BUZUKI d. o. o. za trgovinu i usluge J. J. Štrosmajera 64, 35000 Slavonski Brod</izvorni_sadrzaj>
    <derivirana_varijabla naziv="DomainObject.Predmet.ProtustrankaWithAdress_1">BUZUKI d. o. o. za trgovinu i usluge J. J. Štrosmajera 64, 35000 Slavonski Brod</derivirana_varijabla>
  </DomainObject.Predmet.ProtustrankaWithAdress>
  <DomainObject.Predmet.ProtustrankaWithAdressOIB>
    <izvorni_sadrzaj>BUZUKI d. o. o. za trgovinu i usluge, OIB 41736978184, J. J. Štrosmajera 64, 35000 Slavonski Brod</izvorni_sadrzaj>
    <derivirana_varijabla naziv="DomainObject.Predmet.ProtustrankaWithAdressOIB_1">BUZUKI d. o. o. za trgovinu i usluge, OIB 41736978184, J. J. Štrosmajera 64, 35000 Slavonski Brod</derivirana_varijabla>
  </DomainObject.Predmet.ProtustrankaWithAdressOIB>
  <DomainObject.Predmet.ProtustrankaNazivFormated>
    <izvorni_sadrzaj>BUZUKI d. o. o. za trgovinu i usluge</izvorni_sadrzaj>
    <derivirana_varijabla naziv="DomainObject.Predmet.ProtustrankaNazivFormated_1">BUZUKI d. o. o. za trgovinu i usluge</derivirana_varijabla>
  </DomainObject.Predmet.ProtustrankaNazivFormated>
  <DomainObject.Predmet.ProtustrankaNazivFormatedOIB>
    <izvorni_sadrzaj>BUZUKI d. o. o. za trgovinu i usluge, OIB 41736978184</izvorni_sadrzaj>
    <derivirana_varijabla naziv="DomainObject.Predmet.ProtustrankaNazivFormatedOIB_1">BUZUKI d. o. o. za trgovinu i usluge, OIB 41736978184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BUZUKI d. o. o. za trgovinu i usluge</item>
    </izvorni_sadrzaj>
    <derivirana_varijabla naziv="DomainObject.Predmet.ProtuStrankaListFormated_1">
      <item>BUZUKI d. o. o. za trgovinu i usluge</item>
    </derivirana_varijabla>
  </DomainObject.Predmet.ProtuStrankaListFormated>
  <DomainObject.Predmet.ProtuStrankaListFormatedOIB>
    <izvorni_sadrzaj>
      <item>BUZUKI d. o. o. za trgovinu i usluge, OIB 41736978184</item>
    </izvorni_sadrzaj>
    <derivirana_varijabla naziv="DomainObject.Predmet.ProtuStrankaListFormatedOIB_1">
      <item>BUZUKI d. o. o. za trgovinu i usluge, OIB 41736978184</item>
    </derivirana_varijabla>
  </DomainObject.Predmet.ProtuStrankaListFormatedOIB>
  <DomainObject.Predmet.ProtuStrankaListFormatedWithAdress>
    <izvorni_sadrzaj>
      <item>BUZUKI d. o. o. za trgovinu i usluge, J. J. Štrosmajera 64, 35000 Slavonski Brod</item>
    </izvorni_sadrzaj>
    <derivirana_varijabla naziv="DomainObject.Predmet.ProtuStrankaListFormatedWithAdress_1">
      <item>BUZUKI d. o. o. za trgovinu i usluge, J. J. Štrosmajera 64, 35000 Slavonski Brod</item>
    </derivirana_varijabla>
  </DomainObject.Predmet.ProtuStrankaListFormatedWithAdress>
  <DomainObject.Predmet.ProtuStrankaListFormatedWithAdressOIB>
    <izvorni_sadrzaj>
      <item>BUZUKI d. o. o. za trgovinu i usluge, OIB 41736978184, J. J. Štrosmajera 64, 35000 Slavonski Brod</item>
    </izvorni_sadrzaj>
    <derivirana_varijabla naziv="DomainObject.Predmet.ProtuStrankaListFormatedWithAdressOIB_1">
      <item>BUZUKI d. o. o. za trgovinu i usluge, OIB 41736978184, J. J. Štrosmajera 64, 35000 Slavonski Brod</item>
    </derivirana_varijabla>
  </DomainObject.Predmet.ProtuStrankaListFormatedWithAdressOIB>
  <DomainObject.Predmet.ProtuStrankaListNazivFormated>
    <izvorni_sadrzaj>
      <item>BUZUKI d. o. o. za trgovinu i usluge</item>
    </izvorni_sadrzaj>
    <derivirana_varijabla naziv="DomainObject.Predmet.ProtuStrankaListNazivFormated_1">
      <item>BUZUKI d. o. o. za trgovinu i usluge</item>
    </derivirana_varijabla>
  </DomainObject.Predmet.ProtuStrankaListNazivFormated>
  <DomainObject.Predmet.ProtuStrankaListNazivFormatedOIB>
    <izvorni_sadrzaj>
      <item>BUZUKI d. o. o. za trgovinu i usluge, OIB 41736978184</item>
    </izvorni_sadrzaj>
    <derivirana_varijabla naziv="DomainObject.Predmet.ProtuStrankaListNazivFormatedOIB_1">
      <item>BUZUKI d. o. o. za trgovinu i usluge, OIB 41736978184</item>
    </derivirana_varijabla>
  </DomainObject.Predmet.ProtuStrankaListNazivFormatedOIB>
  <DomainObject.Predmet.OstaliListFormated>
    <izvorni_sadrzaj>
      <item>ŽDO SLAV. BROD punomoćnik sudionika u postupku REPUBLIKA HRVATSKA-MINISTARSTVO FINANCIJA</item>
    </izvorni_sadrzaj>
    <derivirana_varijabla naziv="DomainObject.Predmet.OstaliListFormated_1">
      <item>ŽDO SLAV. BROD punomoćnik sudionika u postupku REPUBLIKA HRVATSKA-MINISTARSTVO FINANCIJA</item>
    </derivirana_varijabla>
  </DomainObject.Predmet.OstaliListFormated>
  <DomainObject.Predmet.OstaliListFormatedOIB>
    <izvorni_sadrzaj>
      <item>ŽDO SLAV. BROD punomoćnik sudionika u postupku REPUBLIKA HRVATSKA-MINISTARSTVO FINANCIJA</item>
    </izvorni_sadrzaj>
    <derivirana_varijabla naziv="DomainObject.Predmet.OstaliListFormatedOIB_1">
      <item>ŽDO SLAV. BROD punomoćnik sudionika u postupku REPUBLIKA HRVATSKA-MINISTARSTVO FINANCIJA</item>
    </derivirana_varijabla>
  </DomainObject.Predmet.OstaliListFormatedOIB>
  <DomainObject.Predmet.OstaliListFormatedWithAdress>
    <izvorni_sadrzaj>
      <item>ŽDO SLAV. BROD punomoćnik sudionika u postupku REPUBLIKA HRVATSKA-MINISTARSTVO FINANCIJA</item>
    </izvorni_sadrzaj>
    <derivirana_varijabla naziv="DomainObject.Predmet.OstaliListFormatedWithAdress_1">
      <item>ŽDO SLAV. BROD punomoćnik sudionika u postupku REPUBLIKA HRVATSKA-MINISTARSTVO FINANCIJA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</izvorni_sadrzaj>
    <derivirana_varijabla naziv="DomainObject.Predmet.OstaliListFormatedWithAdressOIB_1">
      <item>ŽDO SLAV. BROD punomoćnik sudionika u postupku REPUBLIKA HRVATSKA-MINISTARSTVO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BUZUKI d. o. o. za trgovinu i usluge</izvorni_sadrzaj>
    <derivirana_varijabla naziv="DomainObject.Predmet.ProtustrankaIDrugi_1">BUZUKI d. o. o. za trgovinu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BUZUKI d. o. o. za trgovinu i usluge, OIB 41736978184, J. J. Štrosmajera 64, 35000 Slavonski Brod</izvorni_sadrzaj>
    <derivirana_varijabla naziv="DomainObject.Predmet.ProtustrankaIDrugiAdressOIB_1">BUZUKI d. o. o. za trgovinu i usluge, OIB 41736978184, J. J. Štrosmajera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BUZUKI d. o. o. za trgovinu i usluge</item>
      <item>REPUBLIKA HRVATSKA-MINISTARSTVO FINANCIJA</item>
      <item>ŽDO SLAV. BROD</item>
    </izvorni_sadrzaj>
    <derivirana_varijabla naziv="DomainObject.Predmet.SudioniciListNaziv_1">
      <item>BUZUKI d. o. o. za trgovinu i usluge</item>
      <item>REPUBLIKA HRVATSKA-MINISTARSTVO FINANCIJA</item>
      <item>ŽDO SLAV. BROD</item>
    </derivirana_varijabla>
  </DomainObject.Predmet.SudioniciListNaziv>
  <DomainObject.Predmet.SudioniciListAdressOIB>
    <izvorni_sadrzaj>
      <item>BUZUKI d. o. o. za trgovinu i usluge, OIB 41736978184, J. J. Štrosmajera 64,35000 Slavonski Brod</item>
      <item>REPUBLIKA HRVATSKA-MINISTARSTVO FINANCIJA, OIB 18683136487</item>
      <item>ŽDO SLAV. BROD</item>
    </izvorni_sadrzaj>
    <derivirana_varijabla naziv="DomainObject.Predmet.SudioniciListAdressOIB_1">
      <item>BUZUKI d. o. o. za trgovinu i usluge, OIB 41736978184, J. J. Štrosmajera 64,35000 Slavonski Brod</item>
      <item>REPUBLIKA HRVATSKA-MINISTARSTVO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41736978184</item>
      <item>, OIB 18683136487</item>
      <item>, OIB null</item>
    </izvorni_sadrzaj>
    <derivirana_varijabla naziv="DomainObject.Predmet.SudioniciListNazivOIB_1">
      <item>, OIB 41736978184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81BBE-40A2-4D3D-8EE5-350E93807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1016</properties:Words>
  <properties:Characters>5283</properties:Characters>
  <properties:Lines>163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wsadmin</dc:creator>
  <cp:lastModifiedBy>wsadmin</cp:lastModifiedBy>
  <cp:lastPrinted>2018-08-31T07:19:00Z</cp:lastPrinted>
  <dcterms:modified xmlns:xsi="http://www.w3.org/2001/XMLSchema-instance" xsi:type="dcterms:W3CDTF">2018-08-31T07:21:00Z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