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4c17" w14:paraId="4f44c1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5CA4" w:rsidP="00055CA4" w:rsidR="00055CA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St-9/2017-5.</w:t>
      </w:r>
    </w:p>
    <w:p w:rsidRDefault="00055CA4" w:rsidP="00055CA4" w:rsidR="00055CA4">
      <w:pPr>
        <w:jc w:val="center"/>
        <w:rPr>
          <w:rFonts w:hAnsi="Arial" w:ascii="Arial"/>
          <w:b/>
        </w:rPr>
      </w:pPr>
    </w:p>
    <w:p w:rsidRDefault="00055CA4" w:rsidP="00055CA4" w:rsidR="00055CA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055CA4" w:rsidP="00055CA4" w:rsidR="00055CA4">
      <w:pPr>
        <w:jc w:val="center"/>
        <w:rPr>
          <w:rFonts w:hAnsi="Arial" w:ascii="Arial"/>
          <w:b/>
        </w:rPr>
      </w:pPr>
    </w:p>
    <w:p w:rsidRDefault="00055CA4" w:rsidP="00055CA4" w:rsidR="00055CA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055CA4" w:rsidP="00055CA4" w:rsidR="00055CA4">
      <w:pPr>
        <w:jc w:val="both"/>
        <w:rPr>
          <w:rFonts w:hAnsi="Arial" w:ascii="Arial"/>
        </w:rPr>
      </w:pP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RESTORAN BJELOVAR d.o.o. za ugostiteljstvo, trgovinu i turizam iz Bjelovara, Augusta Šenoe 19, MBS 010082591, OIB 10086907949, dana 06. lipnja 2017. godine</w:t>
      </w:r>
    </w:p>
    <w:p w:rsidRDefault="00055CA4" w:rsidP="00055CA4" w:rsidR="00055CA4">
      <w:pPr>
        <w:jc w:val="both"/>
        <w:rPr>
          <w:rFonts w:hAnsi="Arial" w:ascii="Arial"/>
        </w:rPr>
      </w:pPr>
    </w:p>
    <w:p w:rsidRDefault="00055CA4" w:rsidP="00055CA4" w:rsidR="00055CA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55CA4" w:rsidP="00055CA4" w:rsidR="00055CA4">
      <w:pPr>
        <w:jc w:val="center"/>
        <w:rPr>
          <w:rFonts w:hAnsi="Arial" w:ascii="Arial"/>
          <w:b/>
        </w:rPr>
      </w:pPr>
    </w:p>
    <w:p w:rsidRDefault="00055CA4" w:rsidP="00055CA4" w:rsidR="00055CA4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RESTORAN BJELOVAR d.o.o. za ugostiteljstvo, trgovinu i turizam iz Bjelovara, Augusta Šenoe 19, MBS 010082591, OIB 10086907949.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TANASIJA MARKOVIĆ iz Daruvara, Vrbovac, Vrbovačka cesta 44, OIB 15362271646.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RESTORAN BJELOVAR d.o.o. za ugostiteljstvo, trgovinu i turizam iz Bjelovara, Augusta Šenoe 19, MBS 010082591, OIB 10086907949.</w:t>
      </w:r>
    </w:p>
    <w:p w:rsidRDefault="00055CA4" w:rsidP="00055CA4" w:rsidR="00055CA4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06. lipnja 2017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 xml:space="preserve"> godine u 08,10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055CA4" w:rsidP="00055CA4" w:rsidR="00055CA4">
      <w:pPr>
        <w:jc w:val="both"/>
        <w:rPr>
          <w:rFonts w:hAnsi="Arial" w:ascii="Arial"/>
        </w:rPr>
      </w:pPr>
    </w:p>
    <w:p w:rsidRDefault="00055CA4" w:rsidP="00055CA4" w:rsidR="00055CA4">
      <w:pPr>
        <w:jc w:val="both"/>
        <w:rPr>
          <w:rFonts w:hAnsi="Arial" w:ascii="Arial"/>
        </w:rPr>
      </w:pPr>
    </w:p>
    <w:p w:rsidRDefault="00055CA4" w:rsidP="00055CA4" w:rsidR="00055CA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lastRenderedPageBreak/>
        <w:t>Obrazloženje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prijedlog predlagatelja REPUBLIKE HRVATSKE, Ministarstva financija, Porezne uprave, Područni ured Zagreb, zastupane po zastupniku po zakonu Županijskom državnom odvjetništvu u Bjelovaru, za otvaranje stečajnog postupka nad dužnikom RESTORAN BJELOVAR d.o.o. za ugostiteljstvo, trgovinu i turizam iz Bjelovara, Augusta Šenoe 19, MBS 010082591, OIB 10086907949, sud je pokrenuo postupak radi utvrđivanja uvjeta za otvaranje stečajnog postupka i imenovanje privremenog stečajnog upravitelja nad dužnikom, te u tom postupku utvrdio da dužnikova imovina nije dovoljna za pokriće troškova stečajnog postupka, slijedom čega je svojim rješenjem 7 St-9/2017-4 od dana 12. svibnja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12.05.2017.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</w:t>
      </w:r>
    </w:p>
    <w:p w:rsidRDefault="00055CA4" w:rsidP="00055CA4" w:rsidR="00055CA4">
      <w:pPr>
        <w:jc w:val="both"/>
        <w:rPr>
          <w:rFonts w:hAnsi="Arial" w:ascii="Arial"/>
        </w:rPr>
      </w:pPr>
    </w:p>
    <w:p w:rsidRDefault="00055CA4" w:rsidP="00055CA4" w:rsidR="00055CA4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lipnja 2017. godine</w:t>
      </w:r>
    </w:p>
    <w:p w:rsidRDefault="00055CA4" w:rsidP="00055CA4" w:rsidR="00055CA4">
      <w:pPr>
        <w:ind w:firstLine="720"/>
        <w:jc w:val="center"/>
        <w:rPr>
          <w:rFonts w:hAnsi="Arial" w:ascii="Arial"/>
        </w:rPr>
      </w:pPr>
    </w:p>
    <w:p w:rsidRDefault="00055CA4" w:rsidP="00055CA4" w:rsidR="00055C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055CA4" w:rsidP="00055CA4" w:rsidR="00055C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055CA4" w:rsidP="00055CA4" w:rsidR="00055C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55CA4" w:rsidP="00055CA4" w:rsidR="00055CA4">
      <w:pPr>
        <w:jc w:val="both"/>
        <w:rPr>
          <w:rFonts w:hAnsi="Arial" w:ascii="Arial"/>
        </w:rPr>
      </w:pPr>
    </w:p>
    <w:p w:rsidRDefault="00055CA4" w:rsidP="00055CA4" w:rsidR="00055CA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055CA4" w:rsidP="00055CA4" w:rsidR="00055CA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putem e-oglasne ploče suda 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punomoćniku dužnika Hrvoju </w:t>
      </w:r>
      <w:proofErr w:type="spellStart"/>
      <w:r>
        <w:rPr>
          <w:rFonts w:hAnsi="Arial" w:ascii="Arial"/>
        </w:rPr>
        <w:t>Mladiniću</w:t>
      </w:r>
      <w:proofErr w:type="spellEnd"/>
      <w:r>
        <w:rPr>
          <w:rFonts w:hAnsi="Arial" w:ascii="Arial"/>
        </w:rPr>
        <w:t xml:space="preserve"> odvjetnik u Bjelovaru putem e-oglasne ploče suda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RC ZAGREB,Podružnica Bjelovar nakon pravomoćnosti putem pošte</w:t>
      </w:r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055CA4" w:rsidP="00055CA4" w:rsidR="00055CA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055CA4" w:rsidP="00055CA4" w:rsidR="00055CA4">
      <w:pPr>
        <w:jc w:val="both"/>
        <w:rPr>
          <w:rFonts w:hAnsi="Arial" w:ascii="Arial"/>
        </w:rPr>
      </w:pPr>
      <w:r>
        <w:rPr>
          <w:rFonts w:hAnsi="Arial" w:ascii="Arial"/>
        </w:rPr>
        <w:t>Bj.06.06.2017.g.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CA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448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St-9/2017-5</izvorni_sadrzaj>
    <derivirana_varijabla naziv="DomainObject.Oznaka_1">St-9/2017-5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BJELOVAR društvo s ograničenom odgovornošću za ugostiteljstvo, trgovinu i turizam</izvorni_sadrzaj>
    <derivirana_varijabla naziv="DomainObject.Predmet.ProtustrankaFormated_1">  RESTORAN BJELOVAR društvo s ograničenom odgovornošću za ugostiteljstvo, trgovinu i turizam</derivirana_varijabla>
  </DomainObject.Predmet.ProtustrankaFormated>
  <DomainObject.Predmet.ProtustrankaFormatedOIB>
    <izvorni_sadrzaj>  RESTORAN BJELOVAR društvo s ograničenom odgovornošću za ugostiteljstvo, trgovinu i turizam, OIB 10086907949</izvorni_sadrzaj>
    <derivirana_varijabla naziv="DomainObject.Predmet.ProtustrankaFormatedOIB_1">  RESTORAN BJELOVAR društvo s ograničenom odgovornošću za ugostiteljstvo, trgovinu i turizam, OIB 10086907949</derivirana_varijabla>
  </DomainObject.Predmet.ProtustrankaFormatedOIB>
  <DomainObject.Predmet.ProtustrankaFormatedWithAdress>
    <izvorni_sadrzaj> RESTORAN BJELOVAR društvo s ograničenom odgovornošću za ugostiteljstvo, trgovinu i turizam, Augusta Šenoe 19, 43000 Bjelovar</izvorni_sadrzaj>
    <derivirana_varijabla naziv="DomainObject.Predmet.ProtustrankaFormatedWithAdress_1"> RESTORAN BJELOVAR društvo s ograničenom odgovornošću za ugostiteljstvo, trgovinu i turizam, Augusta Šenoe 19, 43000 Bjelovar</derivirana_varijabla>
  </DomainObject.Predmet.ProtustrankaFormatedWithAdress>
  <DomainObject.Predmet.ProtustrankaFormatedWithAdressOIB>
    <izvorni_sadrzaj> RESTORAN BJELOVAR društvo s ograničenom odgovornošću za ugostiteljstvo, trgovinu i turizam, OIB 10086907949, Augusta Šenoe 19, 43000 Bjelovar</izvorni_sadrzaj>
    <derivirana_varijabla naziv="DomainObject.Predmet.ProtustrankaFormatedWithAdressOIB_1"> RESTORAN BJELOVAR društvo s ograničenom odgovornošću za ugostiteljstvo, trgovinu i turizam, OIB 10086907949, Augusta Šenoe 19, 43000 Bjelovar</derivirana_varijabla>
  </DomainObject.Predmet.ProtustrankaFormatedWithAdressOIB>
  <DomainObject.Predmet.ProtustrankaWithAdress>
    <izvorni_sadrzaj>RESTORAN BJELOVAR društvo s ograničenom odgovornošću za ugostiteljstvo, trgovinu i turizam Augusta Šenoe 19, 43000 Bjelovar</izvorni_sadrzaj>
    <derivirana_varijabla naziv="DomainObject.Predmet.ProtustrankaWithAdress_1">RESTORAN BJELOVAR društvo s ograničenom odgovornošću za ugostiteljstvo, trgovinu i turizam Augusta Šenoe 19, 43000 Bjelovar</derivirana_varijabla>
  </DomainObject.Predmet.ProtustrankaWithAdress>
  <DomainObject.Predmet.ProtustrankaWithAdressOIB>
    <izvorni_sadrzaj>RESTORAN BJELOVAR društvo s ograničenom odgovornošću za ugostiteljstvo, trgovinu i turizam, OIB 10086907949, Augusta Šenoe 19, 43000 Bjelovar</izvorni_sadrzaj>
    <derivirana_varijabla naziv="DomainObject.Predmet.ProtustrankaWithAdressOIB_1">RESTORAN BJELOVAR društvo s ograničenom odgovornošću za ugostiteljstvo, trgovinu i turizam, OIB 10086907949, Augusta Šenoe 19, 43000 Bjelovar</derivirana_varijabla>
  </DomainObject.Predmet.ProtustrankaWithAdressOIB>
  <DomainObject.Predmet.ProtustrankaNazivFormated>
    <izvorni_sadrzaj>RESTORAN BJELOVAR društvo s ograničenom odgovornošću za ugostiteljstvo, trgovinu i turizam</izvorni_sadrzaj>
    <derivirana_varijabla naziv="DomainObject.Predmet.ProtustrankaNazivFormated_1">RESTORAN BJELOVAR društvo s ograničenom odgovornošću za ugostiteljstvo, trgovinu i turizam</derivirana_varijabla>
  </DomainObject.Predmet.ProtustrankaNazivFormated>
  <DomainObject.Predmet.ProtustrankaNazivFormatedOIB>
    <izvorni_sadrzaj>RESTORAN BJELOVAR društvo s ograničenom odgovornošću za ugostiteljstvo, trgovinu i turizam, OIB 10086907949</izvorni_sadrzaj>
    <derivirana_varijabla naziv="DomainObject.Predmet.ProtustrankaNazivFormatedOIB_1">RESTORAN BJELOVAR društvo s ograničenom odgovornošću za ugostiteljstvo, trgovinu i turizam, OIB 10086907949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RESTORAN BJELOVAR društvo s ograničenom odgovornošću za ugostiteljstvo, trgovinu i turizam</item>
    </izvorni_sadrzaj>
    <derivirana_varijabla naziv="DomainObject.Predmet.ProtuStrankaListFormated_1">
      <item>RESTORAN BJELOVAR društvo s ograničenom odgovornošću za ugostiteljstvo, trgovinu i turizam</item>
    </derivirana_varijabla>
  </DomainObject.Predmet.ProtuStrankaListFormated>
  <DomainObject.Predmet.ProtuStrankaListFormatedOIB>
    <izvorni_sadrzaj>
      <item>RESTORAN BJELOVAR društvo s ograničenom odgovornošću za ugostiteljstvo, trgovinu i turizam, OIB 10086907949</item>
    </izvorni_sadrzaj>
    <derivirana_varijabla naziv="DomainObject.Predmet.ProtuStrankaListFormatedOIB_1">
      <item>RESTORAN BJELOVAR društvo s ograničenom odgovornošću za ugostiteljstvo, trgovinu i turizam, OIB 10086907949</item>
    </derivirana_varijabla>
  </DomainObject.Predmet.ProtuStrankaListFormatedOIB>
  <DomainObject.Predmet.ProtuStrankaListFormatedWithAdress>
    <izvorni_sadrzaj>
      <item>RESTORAN BJELOVAR društvo s ograničenom odgovornošću za ugostiteljstvo, trgovinu i turizam, Augusta Šenoe 19, 43000 Bjelovar</item>
    </izvorni_sadrzaj>
    <derivirana_varijabla naziv="DomainObject.Predmet.ProtuStrankaListFormatedWithAdress_1">
      <item>RESTORAN BJELOVAR društvo s ograničenom odgovornošću za ugostiteljstvo, trgovinu i turizam, Augusta Šenoe 19, 43000 Bjelovar</item>
    </derivirana_varijabla>
  </DomainObject.Predmet.ProtuStrankaListFormatedWithAdress>
  <DomainObject.Predmet.ProtuStrankaListFormatedWithAdressOIB>
    <izvorni_sadrzaj>
      <item>RESTORAN BJELOVAR društvo s ograničenom odgovornošću za ugostiteljstvo, trgovinu i turizam, OIB 10086907949, Augusta Šenoe 19, 43000 Bjelovar</item>
    </izvorni_sadrzaj>
    <derivirana_varijabla naziv="DomainObject.Predmet.ProtuStrankaListFormatedWithAdressOIB_1">
      <item>RESTORAN BJELOVAR društvo s ograničenom odgovornošću za ugostiteljstvo, trgovinu i turizam, OIB 10086907949, Augusta Šenoe 19, 43000 Bjelovar</item>
    </derivirana_varijabla>
  </DomainObject.Predmet.ProtuStrankaListFormatedWithAdressOIB>
  <DomainObject.Predmet.ProtuStrankaListNazivFormated>
    <izvorni_sadrzaj>
      <item>RESTORAN BJELOVAR društvo s ograničenom odgovornošću za ugostiteljstvo, trgovinu i turizam</item>
    </izvorni_sadrzaj>
    <derivirana_varijabla naziv="DomainObject.Predmet.ProtuStrankaListNazivFormated_1">
      <item>RESTORAN BJELOVAR društvo s ograničenom odgovornošću za ugostiteljstvo, trgovinu i turizam</item>
    </derivirana_varijabla>
  </DomainObject.Predmet.ProtuStrankaListNazivFormated>
  <DomainObject.Predmet.ProtuStrankaListNazivFormatedOIB>
    <izvorni_sadrzaj>
      <item>RESTORAN BJELOVAR društvo s ograničenom odgovornošću za ugostiteljstvo, trgovinu i turizam, OIB 10086907949</item>
    </izvorni_sadrzaj>
    <derivirana_varijabla naziv="DomainObject.Predmet.ProtuStrankaListNazivFormatedOIB_1">
      <item>RESTORAN BJELOVAR društvo s ograničenom odgovornošću za ugostiteljstvo, trgovinu i turizam, OIB 10086907949</item>
    </derivirana_varijabla>
  </DomainObject.Predmet.ProtuStrankaListNazivFormatedOIB>
  <DomainObject.Predmet.OstaliListFormated>
    <izvorni_sadrzaj>
      <item>Sanja Paripović</item>
      <item>ZOU Zlatko Gregurić, Tatjana Figač - Gregurić i Hrvoje Mladinić</item>
    </izvorni_sadrzaj>
    <derivirana_varijabla naziv="DomainObject.Predmet.OstaliListFormated_1">
      <item>Sanja Paripović</item>
      <item>ZOU Zlatko Gregurić, Tatjana Figač - Gregurić i Hrvoje Mladinić</item>
    </derivirana_varijabla>
  </DomainObject.Predmet.OstaliListFormated>
  <DomainObject.Predmet.OstaliListFormatedOIB>
    <izvorni_sadrzaj>
      <item>Sanja Paripović, OIB 79454284856</item>
      <item>ZOU Zlatko Gregurić, Tatjana Figač - Gregurić i Hrvoje Mladinić</item>
    </izvorni_sadrzaj>
    <derivirana_varijabla naziv="DomainObject.Predmet.OstaliListFormatedOIB_1">
      <item>Sanja Paripović, OIB 79454284856</item>
      <item>ZOU Zlatko Gregurić, Tatjana Figač - Gregurić i Hrvoje Mladinić</item>
    </derivirana_varijabla>
  </DomainObject.Predmet.OstaliListFormatedOIB>
  <DomainObject.Predmet.OstaliListFormatedWithAdress>
    <izvorni_sadrzaj>
      <item>Sanja Paripović, Augusta Šenoe 19., 43000 Bjelovar</item>
      <item>ZOU Zlatko Gregurić, Tatjana Figač - Gregurić i Hrvoje Mladinić, Mihanovićeva 15b, 43000 Bjelovar</item>
    </izvorni_sadrzaj>
    <derivirana_varijabla naziv="DomainObject.Predmet.OstaliListFormatedWithAdress_1">
      <item>Sanja Paripović, Augusta Šenoe 19., 43000 Bjelovar</item>
      <item>ZOU Zlatko Gregurić, Tatjana Figač - Gregurić i Hrvoje Mladinić, Mihanovićeva 15b, 43000 Bjelovar</item>
    </derivirana_varijabla>
  </DomainObject.Predmet.OstaliListFormatedWithAdress>
  <DomainObject.Predmet.OstaliListFormatedWithAdressOIB>
    <izvorni_sadrzaj>
      <item>Sanja Paripović, OIB 79454284856, Augusta Šenoe 19., 43000 Bjelovar</item>
      <item>ZOU Zlatko Gregurić, Tatjana Figač - Gregurić i Hrvoje Mladinić, Mihanovićeva 15b, 43000 Bjelovar</item>
    </izvorni_sadrzaj>
    <derivirana_varijabla naziv="DomainObject.Predmet.OstaliListFormatedWithAdressOIB_1">
      <item>Sanja Paripović, OIB 79454284856, Augusta Šenoe 19., 43000 Bjelovar</item>
      <item>ZOU Zlatko Gregurić, Tatjana Figač - Gregurić i Hrvoje Mladinić, Mihanovićeva 15b, 43000 Bjelovar</item>
    </derivirana_varijabla>
  </DomainObject.Predmet.OstaliListFormatedWithAdressOIB>
  <DomainObject.Predmet.OstaliListNazivFormated>
    <izvorni_sadrzaj>
      <item>Sanja Paripović</item>
      <item>ZOU Zlatko Gregurić, Tatjana Figač - Gregurić i Hrvoje Mladinić</item>
    </izvorni_sadrzaj>
    <derivirana_varijabla naziv="DomainObject.Predmet.OstaliListNazivFormated_1">
      <item>Sanja Paripović</item>
      <item>ZOU Zlatko Gregurić, Tatjana Figač - Gregurić i Hrvoje Mladinić</item>
    </derivirana_varijabla>
  </DomainObject.Predmet.OstaliListNazivFormated>
  <DomainObject.Predmet.OstaliListNazivFormatedOIB>
    <izvorni_sadrzaj>
      <item>Sanja Paripović, OIB 79454284856</item>
      <item>ZOU Zlatko Gregurić, Tatjana Figač - Gregurić i Hrvoje Mladinić</item>
    </izvorni_sadrzaj>
    <derivirana_varijabla naziv="DomainObject.Predmet.OstaliListNazivFormatedOIB_1">
      <item>Sanja Paripović, OIB 79454284856</item>
      <item>ZOU Zlatko Gregurić, Tatjana Figač - Gregurić i Hrvoje Mladinić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St-9/2017-5</izvorni_sadrzaj>
    <derivirana_varijabla naziv="DomainObject.PoslovniBrojDokumenta_1">St-9/2017-5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RESTORAN BJELOVAR društvo s ograničenom odgovornošću za ugostiteljstvo, trgovinu i turizam</izvorni_sadrzaj>
    <derivirana_varijabla naziv="DomainObject.Predmet.ProtustrankaIDrugi_1">RESTORAN BJELOVAR društvo s ograničenom odgovornošću za ugostiteljstvo, trgovinu i turizam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RESTORAN BJELOVAR društvo s ograničenom odgovornošću za ugostiteljstvo, trgovinu i turizam, OIB 10086907949, Augusta Šenoe 19, 43000 Bjelovar</izvorni_sadrzaj>
    <derivirana_varijabla naziv="DomainObject.Predmet.ProtustrankaIDrugiAdressOIB_1">RESTORAN BJELOVAR društvo s ograničenom odgovornošću za ugostiteljstvo, trgovinu i turizam, OIB 10086907949,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BJELOVAR društvo s ograničenom odgovornošću za ugostiteljstvo, trgovinu i turizam</item>
      <item>Sanja Paripović</item>
      <item>REPUBLIKA HRVATSKA, MINISTARSTVO FINANCIJA, Porezna uprava, Područni ured Zagreb</item>
      <item>ZOU Zlatko Gregurić, Tatjana Figač - Gregurić i Hrvoje Mladinić</item>
    </izvorni_sadrzaj>
    <derivirana_varijabla naziv="DomainObject.Predmet.SudioniciListNaziv_1">
      <item>RESTORAN BJELOVAR društvo s ograničenom odgovornošću za ugostiteljstvo, trgovinu i turizam</item>
      <item>Sanja Paripović</item>
      <item>REPUBLIKA HRVATSKA, MINISTARSTVO FINANCIJA, Porezna uprava, Područni ured Zagreb</item>
      <item>ZOU Zlatko Gregurić, Tatjana Figač - Gregurić i Hrvoje Mladinić</item>
    </derivirana_varijabla>
  </DomainObject.Predmet.SudioniciListNaziv>
  <DomainObject.Predmet.SudioniciListAdressOIB>
    <izvorni_sadrzaj>
      <item>RESTORAN BJELOVAR društvo s ograničenom odgovornošću za ugostiteljstvo, trgovinu i turizam, OIB 10086907949, Augusta Šenoe 19,43000 Bjelovar</item>
      <item>Sanja Paripović, OIB 79454284856, Augusta Šenoe 19.,43000 Bjelovar</item>
      <item>REPUBLIKA HRVATSKA, MINISTARSTVO FINANCIJA, Porezna uprava, Područni ured Zagreb, OIB 18683136487</item>
      <item>ZOU Zlatko Gregurić, Tatjana Figač - Gregurić i Hrvoje Mladinić, Mihanovićeva 15b,43000 Bjelovar</item>
    </izvorni_sadrzaj>
    <derivirana_varijabla naziv="DomainObject.Predmet.SudioniciListAdressOIB_1">
      <item>RESTORAN BJELOVAR društvo s ograničenom odgovornošću za ugostiteljstvo, trgovinu i turizam, OIB 10086907949, Augusta Šenoe 19,43000 Bjelovar</item>
      <item>Sanja Paripović, OIB 79454284856, Augusta Šenoe 19.,43000 Bjelovar</item>
      <item>REPUBLIKA HRVATSKA, MINISTARSTVO FINANCIJA, Porezna uprava, Područni ured Zagreb, OIB 18683136487</item>
      <item>ZOU Zlatko Gregurić, Tatjana Figač - Gregurić i Hrvoje Mladinić,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1AC4F-F396-4D56-AA63-6B64FE365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3225</properties:Characters>
  <properties:Lines>81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2017-06-06T05:59:00Z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