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f3fdd9" w14:paraId="4f3fdd9" w:rsidRDefault="00971271" w:rsidP="002459A6" w:rsidR="002459A6">
      <w:pPr>
        <w:jc w:val="right"/>
        <w15:collapsed w:val="false"/>
      </w:pPr>
      <w:bookmarkStart w:name="_GoBack" w:id="0"/>
      <w:bookmarkEnd w:id="0"/>
      <w:r>
        <w:rPr>
          <w:rStyle w:val="Naglaeno"/>
        </w:rPr>
        <w:t xml:space="preserve">    </w:t>
      </w:r>
      <w:r w:rsidR="002459A6">
        <w:t>13 St-</w:t>
      </w:r>
      <w:r w:rsidR="00E916AC">
        <w:t>815</w:t>
      </w:r>
      <w:r w:rsidR="002459A6">
        <w:t>/16-18</w:t>
      </w:r>
    </w:p>
    <w:p w:rsidRDefault="002459A6" w:rsidP="00971271" w:rsidR="002459A6">
      <w:pPr>
        <w:rPr>
          <w:rStyle w:val="Naglaeno"/>
        </w:rPr>
      </w:pPr>
    </w:p>
    <w:p w:rsidRDefault="00971271" w:rsidP="00971271" w:rsidR="00971271">
      <w:r>
        <w:rPr>
          <w:rStyle w:val="Naglaeno"/>
        </w:rPr>
        <w:t xml:space="preserve">         </w:t>
      </w:r>
      <w:r>
        <w:rPr>
          <w:b/>
          <w:noProof/>
        </w:rPr>
        <w:drawing>
          <wp:inline distR="0" distL="0" distB="0" distT="0">
            <wp:extent cy="800100" cx="68580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971271" w:rsidP="00971271" w:rsidR="00971271">
      <w:pPr>
        <w:ind w:hanging="720" w:left="360"/>
      </w:pPr>
      <w:r>
        <w:t xml:space="preserve">     REPUBLIKA HRVATSKA</w:t>
      </w:r>
    </w:p>
    <w:p w:rsidRDefault="00971271" w:rsidP="00971271" w:rsidR="00971271">
      <w:pPr>
        <w:ind w:hanging="720" w:left="360"/>
        <w:rPr>
          <w:sz w:val="22"/>
          <w:szCs w:val="22"/>
        </w:rPr>
      </w:pPr>
      <w:r>
        <w:rPr>
          <w:sz w:val="22"/>
          <w:szCs w:val="22"/>
        </w:rPr>
        <w:t xml:space="preserve">     TRGOVAČKI SUD U OSIJEKU</w:t>
      </w:r>
    </w:p>
    <w:p w:rsidRDefault="00971271" w:rsidP="00971271" w:rsidR="00971271">
      <w:pPr>
        <w:jc w:val="right"/>
      </w:pPr>
    </w:p>
    <w:p w:rsidRDefault="00971271" w:rsidP="00971271" w:rsidR="00971271"/>
    <w:p w:rsidRDefault="00971271" w:rsidP="00971271" w:rsidR="00971271">
      <w:pPr>
        <w:jc w:val="center"/>
      </w:pPr>
      <w:r>
        <w:t>R E P U B L I K A   H R V A T S K A</w:t>
      </w:r>
    </w:p>
    <w:p w:rsidRDefault="00971271" w:rsidP="00971271" w:rsidR="00971271">
      <w:pPr>
        <w:jc w:val="center"/>
        <w:rPr>
          <w:b/>
        </w:rPr>
      </w:pPr>
      <w:r>
        <w:t>R J E Š E N J E</w:t>
      </w:r>
    </w:p>
    <w:p w:rsidRDefault="00971271" w:rsidP="00971271" w:rsidR="00971271">
      <w:pPr>
        <w:rPr>
          <w:b/>
        </w:rPr>
      </w:pPr>
    </w:p>
    <w:p w:rsidRDefault="00971271" w:rsidP="00971271" w:rsidR="00971271">
      <w:pPr>
        <w:rPr>
          <w:b/>
        </w:rPr>
      </w:pPr>
    </w:p>
    <w:p w:rsidRDefault="00971271" w:rsidP="00971271" w:rsidR="00971271">
      <w:pPr>
        <w:pStyle w:val="Tijeloteksta"/>
      </w:pPr>
      <w:r>
        <w:tab/>
        <w:t xml:space="preserve">Trgovački sud u Osijeku, po sucu Jadranki Herman, kao stečajnom sucu, povodom prijedloga </w:t>
      </w:r>
      <w:r w:rsidR="00E916AC">
        <w:rPr>
          <w:color w:val="000000"/>
        </w:rPr>
        <w:t>RH Ministarstvo financija Porezna uprava Područni ured Slavonije i Baranje, Porezno mjesto Vukovar koga zastupa Županijsko državno odvjetništvo u Vukovaru, za otvaranje stečajnog postupka nad dužnikom E-VAPOR d.o.o. za trgovinu i usluge, Marinci, Alojzija Stepinca 74, MBS: 030136318,  OIB: 05390441125</w:t>
      </w:r>
      <w:r>
        <w:rPr>
          <w:color w:val="000000"/>
        </w:rPr>
        <w:t xml:space="preserve">,  dana </w:t>
      </w:r>
      <w:r w:rsidR="00E916AC">
        <w:rPr>
          <w:color w:val="000000"/>
        </w:rPr>
        <w:t>19. listopada</w:t>
      </w:r>
      <w:r>
        <w:rPr>
          <w:color w:val="000000"/>
        </w:rPr>
        <w:t xml:space="preserve"> 2017.</w:t>
      </w:r>
      <w:r>
        <w:t xml:space="preserve">                                      </w:t>
      </w:r>
    </w:p>
    <w:p w:rsidRDefault="005A2A88" w:rsidP="005A2A88" w:rsidR="005A2A88">
      <w:pPr>
        <w:jc w:val="both"/>
      </w:pPr>
    </w:p>
    <w:p w:rsidRDefault="005A2A88" w:rsidP="005A2A88" w:rsidR="005A2A88">
      <w:pPr>
        <w:jc w:val="center"/>
      </w:pPr>
      <w:r>
        <w:t>r i j e š i o   j e</w:t>
      </w:r>
    </w:p>
    <w:p w:rsidRDefault="005A2A88" w:rsidP="000B0BE5" w:rsidR="000B0BE5">
      <w:pPr>
        <w:pStyle w:val="Tijeloteksta"/>
      </w:pPr>
      <w:r>
        <w:tab/>
      </w:r>
    </w:p>
    <w:p w:rsidRDefault="000B0BE5" w:rsidP="000B0BE5" w:rsidR="000B0BE5">
      <w:pPr>
        <w:jc w:val="both"/>
      </w:pPr>
    </w:p>
    <w:p w:rsidRDefault="000B0BE5" w:rsidP="000B0BE5" w:rsidR="000B0BE5">
      <w:pPr>
        <w:numPr>
          <w:ilvl w:val="0"/>
          <w:numId w:val="6"/>
        </w:numPr>
        <w:jc w:val="both"/>
      </w:pPr>
      <w:r>
        <w:t>Pozivaju se osobe koje imaju pravni interes da se provede stečajni postupak nad dužnikom</w:t>
      </w:r>
      <w:r w:rsidR="0011468C">
        <w:t xml:space="preserve"> </w:t>
      </w:r>
      <w:r>
        <w:t xml:space="preserve"> </w:t>
      </w:r>
      <w:r w:rsidR="00E916AC">
        <w:rPr>
          <w:color w:val="000000"/>
        </w:rPr>
        <w:t>E-VAPOR d.o.o. za trgovinu i usluge, Marinci, Alojzija Stepinca 74, MBS: 030136318,  OIB: 05390441125</w:t>
      </w:r>
      <w:r w:rsidR="0011468C">
        <w:t xml:space="preserve">, </w:t>
      </w:r>
      <w:r>
        <w:t xml:space="preserve">da u roku od 15 dana solidarno uplate na sudski depozit ovog suda broj HR31 2390 0011 3000 0020 </w:t>
      </w:r>
      <w:r w:rsidR="00971271">
        <w:t>0 s pozivom na broj HR05 272-</w:t>
      </w:r>
      <w:r w:rsidR="00E916AC">
        <w:t>815</w:t>
      </w:r>
      <w:r w:rsidR="0011468C">
        <w:t>-16</w:t>
      </w:r>
      <w:r>
        <w:t xml:space="preserve"> kod Hrv</w:t>
      </w:r>
      <w:r w:rsidR="0011468C">
        <w:t>a</w:t>
      </w:r>
      <w:r w:rsidR="00971271">
        <w:t>tske poštanske banke iznos od 25.650,</w:t>
      </w:r>
      <w:r>
        <w:t>00 kn, na ime predujma za pokriće troškova kako prethodnog tako i otvorenog stečajnog postupka, te da u istom roku potvrdu o uplati dostave u sudski spis.</w:t>
      </w:r>
    </w:p>
    <w:p w:rsidRDefault="000B0BE5" w:rsidP="000B0BE5" w:rsidR="000B0BE5">
      <w:pPr>
        <w:numPr>
          <w:ilvl w:val="0"/>
          <w:numId w:val="6"/>
        </w:numPr>
        <w:jc w:val="both"/>
      </w:pPr>
      <w:r>
        <w:t xml:space="preserve">Ovo rješenje objavit će se na mrežnim stranicama e-oglasna ploča suda.         </w:t>
      </w:r>
    </w:p>
    <w:p w:rsidRDefault="000B0BE5" w:rsidP="000B0BE5" w:rsidR="000B0BE5">
      <w:pPr>
        <w:numPr>
          <w:ilvl w:val="0"/>
          <w:numId w:val="6"/>
        </w:numPr>
        <w:jc w:val="both"/>
      </w:pPr>
      <w:r>
        <w:t>Ako vjerovnici dužnika ne postupe u skladu s točkom prvom ovog rješenja, stečajni sudac će donijeti odluku o otvaranju i zaključenju stečajnog postupka.</w:t>
      </w:r>
    </w:p>
    <w:p w:rsidRDefault="000B0BE5" w:rsidP="000B0BE5" w:rsidR="000B0BE5">
      <w:pPr>
        <w:ind w:left="1065"/>
        <w:jc w:val="both"/>
      </w:pPr>
      <w:r>
        <w:t>U tom se slučaju stečajni postupak neće provesti i na odgovarajući će se način primijeniti odredbe članka 196. do 202. Stečajnog zakona.</w:t>
      </w:r>
    </w:p>
    <w:p w:rsidRDefault="000B0BE5" w:rsidP="000B0BE5" w:rsidR="000B0BE5">
      <w:pPr>
        <w:numPr>
          <w:ilvl w:val="0"/>
          <w:numId w:val="6"/>
        </w:numPr>
        <w:jc w:val="both"/>
      </w:pPr>
      <w:r>
        <w:t>Ako se stečajni postupak zaklju</w:t>
      </w:r>
      <w:r w:rsidR="007E41DD">
        <w:t>či u skladu s odredbom članka 132</w:t>
      </w:r>
      <w:r>
        <w:t>.</w:t>
      </w:r>
      <w:r w:rsidR="007E41DD">
        <w:t xml:space="preserve"> stav 1. Stečajnog </w:t>
      </w:r>
      <w:r>
        <w:t>zakona, a dužnik nema sredstava za pokriće najnužnijih troškova, sredstva će se isplatiti na teret predujmljenih sredstava.</w:t>
      </w:r>
    </w:p>
    <w:p w:rsidRDefault="000B0BE5" w:rsidP="000B0BE5" w:rsidR="000B0BE5">
      <w:pPr>
        <w:jc w:val="both"/>
      </w:pPr>
    </w:p>
    <w:p w:rsidRDefault="000B0BE5" w:rsidP="000B0BE5" w:rsidR="000B0BE5">
      <w:pPr>
        <w:jc w:val="both"/>
      </w:pPr>
    </w:p>
    <w:p w:rsidRDefault="000B0BE5" w:rsidP="000B0BE5" w:rsidR="000B0BE5" w:rsidRPr="000B0BE5">
      <w:pPr>
        <w:jc w:val="center"/>
      </w:pPr>
      <w:r w:rsidRPr="000B0BE5">
        <w:t>Obrazloženje</w:t>
      </w:r>
    </w:p>
    <w:p w:rsidRDefault="000B0BE5" w:rsidP="000B0BE5" w:rsidR="000B0BE5" w:rsidRPr="000B0BE5">
      <w:pPr>
        <w:jc w:val="center"/>
      </w:pPr>
    </w:p>
    <w:p w:rsidRDefault="000B0BE5" w:rsidP="000B0BE5" w:rsidR="000B0BE5">
      <w:pPr>
        <w:jc w:val="center"/>
        <w:rPr>
          <w:b/>
        </w:rPr>
      </w:pPr>
    </w:p>
    <w:p w:rsidRDefault="00CB1780" w:rsidP="00CB1780" w:rsidR="00CB1780">
      <w:pPr>
        <w:ind w:firstLine="720"/>
        <w:jc w:val="both"/>
        <w:rPr>
          <w:bCs/>
        </w:rPr>
      </w:pPr>
      <w:r>
        <w:t xml:space="preserve">Dana 7.01.2016. zaprimljen je na ovome sudu zahtjev  FINE Regionalni centar Osijek Podružnica Osijek, Klasa: 110-07/16-01/04 Ur. broj 04-06-15-173 od 05.01.2016. godine, za provedbu skraćenog stečajnog postupka nad dužnikom </w:t>
      </w:r>
      <w:r>
        <w:rPr>
          <w:color w:val="000000"/>
        </w:rPr>
        <w:t>E-VAPOR d.o.o. za trgovinu i usluge, Marinci, Alojzija Stepinca 74, MBS: 030136318,  OIB: 05390441125</w:t>
      </w:r>
      <w:r>
        <w:rPr>
          <w:bCs/>
        </w:rPr>
        <w:t>.</w:t>
      </w:r>
    </w:p>
    <w:p w:rsidRDefault="00CB1780" w:rsidP="00CB1780" w:rsidR="00CB1780">
      <w:pPr>
        <w:ind w:firstLine="720"/>
        <w:jc w:val="both"/>
        <w:rPr>
          <w:bCs/>
        </w:rPr>
      </w:pPr>
    </w:p>
    <w:p w:rsidRDefault="00CB1780" w:rsidP="00CB1780" w:rsidR="00CB1780">
      <w:pPr>
        <w:ind w:firstLine="720"/>
        <w:jc w:val="both"/>
      </w:pPr>
    </w:p>
    <w:p w:rsidRDefault="00CB1780" w:rsidP="00CB1780" w:rsidR="00CB1780">
      <w:pPr>
        <w:ind w:firstLine="720"/>
        <w:jc w:val="both"/>
      </w:pPr>
    </w:p>
    <w:p w:rsidRDefault="00CB1780" w:rsidP="00CB1780" w:rsidR="00CB1780">
      <w:pPr>
        <w:ind w:firstLine="720"/>
        <w:jc w:val="right"/>
      </w:pPr>
      <w:r>
        <w:lastRenderedPageBreak/>
        <w:t>13 St-815/16-18</w:t>
      </w:r>
    </w:p>
    <w:p w:rsidRDefault="00CB1780" w:rsidP="00CB1780" w:rsidR="00CB1780">
      <w:pPr>
        <w:ind w:firstLine="720"/>
        <w:jc w:val="both"/>
      </w:pPr>
    </w:p>
    <w:p w:rsidRDefault="00CB1780" w:rsidP="00CB1780" w:rsidR="00CB1780">
      <w:pPr>
        <w:ind w:firstLine="720"/>
        <w:jc w:val="both"/>
      </w:pPr>
    </w:p>
    <w:p w:rsidRDefault="009550CA" w:rsidP="00CB1780" w:rsidR="009550CA">
      <w:pPr>
        <w:ind w:firstLine="720"/>
        <w:jc w:val="both"/>
      </w:pPr>
    </w:p>
    <w:p w:rsidRDefault="00CB1780" w:rsidP="00CB1780" w:rsidR="00CB1780">
      <w:pPr>
        <w:ind w:firstLine="720"/>
        <w:jc w:val="both"/>
      </w:pPr>
      <w:r>
        <w:t>Dana 22. siječnja 2016. godine, sukladno članku 430. Stečajnog zakona (Narodne novine broj 71/15) Trgovački sud u sud u Osijeku,  pod poslovnim brojem St-22/16-3, objavio   je   oglas    na   mrežnoj stranici e-oglasna ploča sudova, kojim je pozvao osobe ovlaštene za zastupanje dužnika da u roku od 15 dana od dana objave oglasa podnesu  sudu  javnobilježnički  ovjerovljeni  popis  imovine  i  obveza na  propisanom obrascu, te vjerovnike da najkasnije u roku od 45 dana od objave oglasa predlože otvaranje stečajnog postupka i uplate predujam u iznosu od 10.000,00 kn za pokriće troškova tog postupka na žiro račun suda.</w:t>
      </w:r>
    </w:p>
    <w:p w:rsidRDefault="00CB1780" w:rsidP="00CB1780" w:rsidR="00CB1780">
      <w:pPr>
        <w:jc w:val="both"/>
      </w:pPr>
    </w:p>
    <w:p w:rsidRDefault="00CB1780" w:rsidP="00CB1780" w:rsidR="00CB1780">
      <w:pPr>
        <w:ind w:firstLine="720"/>
        <w:jc w:val="both"/>
        <w:rPr>
          <w:bCs/>
        </w:rPr>
      </w:pPr>
      <w:r>
        <w:t xml:space="preserve">Podneskom zaprimljenim, kod ovog suda dana 10. veljače 2016. godine, vjerovnik Republika Hrvatska zastupana po Županijskom državnom odvjetništvu u Vukovaru podnijela je prijedlog za otvaranjem stečajnog postupka nad dužnikom </w:t>
      </w:r>
      <w:r>
        <w:rPr>
          <w:color w:val="000000"/>
        </w:rPr>
        <w:t>E-VAPOR d.o.o. za trgovinu i usluge, Marinci, Alojzija Stepinca 74, MBS: 030136318,  OIB: 05390441125</w:t>
      </w:r>
      <w:r>
        <w:rPr>
          <w:bCs/>
        </w:rPr>
        <w:t>, uz koji prijedlog je dostavila dokaz o postojanju svoje tražbine i postojanju stečajnog razloga iz članka 6. stav 2. Stečajnog zakona: nesposobnosti za plaćanje.</w:t>
      </w:r>
    </w:p>
    <w:p w:rsidRDefault="00CB1780" w:rsidP="00CB1780" w:rsidR="00CB1780">
      <w:pPr>
        <w:ind w:firstLine="720"/>
        <w:jc w:val="both"/>
        <w:rPr>
          <w:bCs/>
        </w:rPr>
      </w:pPr>
    </w:p>
    <w:p w:rsidRDefault="00CB1780" w:rsidP="00CB1780" w:rsidR="00CB1780">
      <w:pPr>
        <w:jc w:val="both"/>
      </w:pPr>
      <w:r>
        <w:tab/>
        <w:t>Rješenjem ovog suda St-22/16-5 od 11. veljače 2016. godine obustavljen je skraćeni stečajni postupak nad dužnikom, te je određeno da će se postupak nad dužnikom nastaviti primjenom Općih odredaba Stečajnog zakona.</w:t>
      </w:r>
    </w:p>
    <w:p w:rsidRDefault="00CB1780" w:rsidP="00CB1780" w:rsidR="00CB1780">
      <w:pPr>
        <w:jc w:val="both"/>
      </w:pPr>
    </w:p>
    <w:p w:rsidRDefault="00CB1780" w:rsidP="00CB1780" w:rsidR="00CB1780">
      <w:pPr>
        <w:ind w:firstLine="720"/>
        <w:jc w:val="both"/>
      </w:pPr>
      <w:r>
        <w:t xml:space="preserve">U smislu članka 5. Stečajnog zakona (Narodne novine 71/15) stečajni postupak se može otvoriti ako sud utvrdi postojanje stečajnog razloga. Stečajni razlozi su: nesposobnost za plaćanje i prezaduženost. </w:t>
      </w:r>
    </w:p>
    <w:p w:rsidRDefault="00CB1780" w:rsidP="00CB1780" w:rsidR="00CB1780">
      <w:pPr>
        <w:pStyle w:val="Tijeloteksta"/>
      </w:pPr>
    </w:p>
    <w:p w:rsidRDefault="00CB1780" w:rsidP="00CB1780" w:rsidR="00CB1780">
      <w:pPr>
        <w:pStyle w:val="Tijeloteksta"/>
        <w:ind w:firstLine="708"/>
        <w:rPr>
          <w:bCs/>
        </w:rPr>
      </w:pPr>
      <w:r>
        <w:rPr>
          <w:bCs/>
        </w:rPr>
        <w:t xml:space="preserve">Nad dužnikom je pokrenut prethodni postupak radi utvrđivanja uvjeta za otvaranje stečajnog postupka, tijekom kojeg je za privremenog stečajnog upravitelja imenovan Boris Ljubanović iz Osijeka, sa zadatkom da ispita postojanje stečajnih razloga, mogu li se imovinom dužnika pokriti troškovi stečajnog postupka, te kakvi su izgledi za nastavak poslovanja dužnika. </w:t>
      </w:r>
    </w:p>
    <w:p w:rsidRDefault="00CB1780" w:rsidP="00CB1780" w:rsidR="00CB1780">
      <w:pPr>
        <w:pStyle w:val="Tijeloteksta"/>
        <w:rPr>
          <w:bCs/>
        </w:rPr>
      </w:pPr>
    </w:p>
    <w:p w:rsidRDefault="00CB1780" w:rsidP="00CB1780" w:rsidR="00CB1780">
      <w:pPr>
        <w:pStyle w:val="Tijeloteksta"/>
        <w:ind w:firstLine="708"/>
        <w:rPr>
          <w:bCs/>
        </w:rPr>
      </w:pPr>
      <w:r>
        <w:rPr>
          <w:bCs/>
        </w:rPr>
        <w:t xml:space="preserve">Ročište radi rasprave o uvjetima za otvaranje stečajnog postupka nad dužnikom određeno je za dan 19. listopada 2017. godine. </w:t>
      </w:r>
    </w:p>
    <w:p w:rsidRDefault="002459A6" w:rsidP="00971271" w:rsidR="002459A6">
      <w:pPr>
        <w:pStyle w:val="Tijeloteksta"/>
      </w:pPr>
    </w:p>
    <w:p w:rsidRDefault="009550CA" w:rsidP="00971271" w:rsidR="009550CA">
      <w:pPr>
        <w:pStyle w:val="Tijeloteksta"/>
      </w:pPr>
    </w:p>
    <w:p w:rsidRDefault="00865CEE" w:rsidP="00865CEE" w:rsidR="00865CEE">
      <w:pPr>
        <w:jc w:val="both"/>
      </w:pPr>
      <w:r>
        <w:tab/>
        <w:t xml:space="preserve">Na ročištu radi izjašnjenja o prijedlogu za otvaranje stečajnog postupka nad dužnikom, održanom </w:t>
      </w:r>
      <w:r w:rsidR="00CB1780">
        <w:t>19. listopada</w:t>
      </w:r>
      <w:r w:rsidR="002459A6">
        <w:t xml:space="preserve"> 2017. godine, i</w:t>
      </w:r>
      <w:r>
        <w:t>zvršen</w:t>
      </w:r>
      <w:r w:rsidR="002459A6">
        <w:t xml:space="preserve"> </w:t>
      </w:r>
      <w:r>
        <w:t xml:space="preserve"> je </w:t>
      </w:r>
      <w:r w:rsidR="002459A6">
        <w:t xml:space="preserve"> </w:t>
      </w:r>
      <w:r>
        <w:t>uvid</w:t>
      </w:r>
      <w:r w:rsidR="002459A6">
        <w:t xml:space="preserve">  </w:t>
      </w:r>
      <w:r>
        <w:t xml:space="preserve"> u </w:t>
      </w:r>
      <w:r w:rsidR="00905232">
        <w:t xml:space="preserve"> </w:t>
      </w:r>
      <w:r>
        <w:t xml:space="preserve">dokumentaciju </w:t>
      </w:r>
      <w:r w:rsidR="00905232">
        <w:t xml:space="preserve"> </w:t>
      </w:r>
      <w:r>
        <w:t>u</w:t>
      </w:r>
      <w:r w:rsidR="00905232">
        <w:t xml:space="preserve"> </w:t>
      </w:r>
      <w:r>
        <w:t xml:space="preserve"> spisu</w:t>
      </w:r>
      <w:r w:rsidR="002459A6">
        <w:t xml:space="preserve"> </w:t>
      </w:r>
      <w:r>
        <w:t xml:space="preserve">iz </w:t>
      </w:r>
      <w:r w:rsidR="002459A6">
        <w:t xml:space="preserve"> k</w:t>
      </w:r>
      <w:r>
        <w:t xml:space="preserve">oje je </w:t>
      </w:r>
      <w:r w:rsidR="002459A6">
        <w:t xml:space="preserve">razvidno da su kod stečajnog dužnika ostvareni stečajni </w:t>
      </w:r>
      <w:r>
        <w:t>razlozi predviđeni član</w:t>
      </w:r>
      <w:r w:rsidR="0057258F">
        <w:t xml:space="preserve">kom 5. </w:t>
      </w:r>
      <w:r>
        <w:t xml:space="preserve"> Stečajnog zakona</w:t>
      </w:r>
      <w:r w:rsidR="0057258F">
        <w:t xml:space="preserve"> (Narodne novine 71/15)</w:t>
      </w:r>
      <w:r>
        <w:t xml:space="preserve"> nesposobnost za plaćanje i prezaduženost, no dužnik nema imovine koja bi ušla u stečajnu masu i iz koje bi se mogli namiriti troškovi stečajnog postupka, a na žiro računu dužnika nema novčanih sredstava. Predvidivi troškovi stečajnog postupka prema </w:t>
      </w:r>
      <w:r w:rsidR="00CC749D">
        <w:t>ocijeni ovog</w:t>
      </w:r>
      <w:r w:rsidR="002459A6">
        <w:t xml:space="preserve"> suda iznosili bi 25.65</w:t>
      </w:r>
      <w:r>
        <w:t>0,00 kn, (</w:t>
      </w:r>
      <w:r w:rsidR="00CB1780">
        <w:t>troškovi otvaranja stečajnog postupka, troškovi bruto nagrade stečajnom upravitelju, troškovi knjigovodstvenih usluga</w:t>
      </w:r>
      <w:r>
        <w:t>).</w:t>
      </w:r>
    </w:p>
    <w:p w:rsidRDefault="00865CEE" w:rsidP="00865CEE" w:rsidR="00865CEE">
      <w:pPr>
        <w:jc w:val="both"/>
      </w:pPr>
    </w:p>
    <w:p w:rsidRDefault="009550CA" w:rsidP="00865CEE" w:rsidR="009550CA">
      <w:pPr>
        <w:jc w:val="both"/>
      </w:pPr>
    </w:p>
    <w:p w:rsidRDefault="009550CA" w:rsidP="00865CEE" w:rsidR="009550CA">
      <w:pPr>
        <w:jc w:val="both"/>
      </w:pPr>
    </w:p>
    <w:p w:rsidRDefault="009550CA" w:rsidP="00865CEE" w:rsidR="009550CA">
      <w:pPr>
        <w:jc w:val="both"/>
      </w:pPr>
    </w:p>
    <w:p w:rsidRDefault="009550CA" w:rsidP="009550CA" w:rsidR="009550CA">
      <w:pPr>
        <w:ind w:firstLine="720"/>
        <w:jc w:val="right"/>
      </w:pPr>
      <w:r>
        <w:lastRenderedPageBreak/>
        <w:t>13 St-815/16-18</w:t>
      </w:r>
    </w:p>
    <w:p w:rsidRDefault="009550CA" w:rsidP="00865CEE" w:rsidR="009550CA">
      <w:pPr>
        <w:jc w:val="both"/>
      </w:pPr>
    </w:p>
    <w:p w:rsidRDefault="009550CA" w:rsidP="00865CEE" w:rsidR="009550CA">
      <w:pPr>
        <w:jc w:val="both"/>
      </w:pPr>
    </w:p>
    <w:p w:rsidRDefault="00865CEE" w:rsidP="00865CEE" w:rsidR="00865CEE">
      <w:pPr>
        <w:jc w:val="both"/>
      </w:pPr>
      <w:r>
        <w:tab/>
        <w:t>Sukladno članku 132. stav 1. Stečajnog zakona stečajni sudac riješio je kao u izreci.</w:t>
      </w:r>
    </w:p>
    <w:p w:rsidRDefault="00865CEE" w:rsidP="000B0BE5" w:rsidR="00865CEE">
      <w:pPr>
        <w:jc w:val="both"/>
      </w:pPr>
    </w:p>
    <w:p w:rsidRDefault="000B0BE5" w:rsidP="000B0BE5" w:rsidR="000B0BE5">
      <w:pPr>
        <w:jc w:val="center"/>
      </w:pPr>
    </w:p>
    <w:p w:rsidRDefault="009550CA" w:rsidP="000B0BE5" w:rsidR="009550CA">
      <w:pPr>
        <w:jc w:val="center"/>
      </w:pPr>
    </w:p>
    <w:p w:rsidRDefault="000B0BE5" w:rsidP="000B0BE5" w:rsidR="000B0BE5">
      <w:pPr>
        <w:jc w:val="center"/>
      </w:pPr>
      <w:r>
        <w:t xml:space="preserve">U </w:t>
      </w:r>
      <w:r w:rsidR="00F17DA4">
        <w:t xml:space="preserve">Osijeku </w:t>
      </w:r>
      <w:r w:rsidR="009550CA">
        <w:t>19. listopada</w:t>
      </w:r>
      <w:r w:rsidR="00D55925">
        <w:t xml:space="preserve"> 2017.</w:t>
      </w:r>
    </w:p>
    <w:p w:rsidRDefault="000B0BE5" w:rsidP="000B0BE5" w:rsidR="000B0BE5">
      <w:pPr>
        <w:jc w:val="both"/>
      </w:pPr>
    </w:p>
    <w:p w:rsidRDefault="000B0BE5" w:rsidP="000B0BE5" w:rsidR="000B0BE5">
      <w:pPr>
        <w:jc w:val="both"/>
      </w:pPr>
      <w:r>
        <w:t>Zapisničar</w:t>
      </w:r>
    </w:p>
    <w:p w:rsidRDefault="009550CA" w:rsidP="000B0BE5" w:rsidR="000B0BE5">
      <w:pPr>
        <w:jc w:val="both"/>
      </w:pPr>
      <w:r>
        <w:t>Žana Bem</w:t>
      </w:r>
    </w:p>
    <w:p w:rsidRDefault="000B0BE5" w:rsidP="000B0BE5" w:rsidR="000B0BE5">
      <w:pPr>
        <w:jc w:val="both"/>
      </w:pPr>
    </w:p>
    <w:p w:rsidRDefault="000B0BE5" w:rsidP="000B0BE5" w:rsidR="000B0BE5">
      <w:r>
        <w:t xml:space="preserve">                                                                                                       STEČAJNI SUDAC</w:t>
      </w:r>
    </w:p>
    <w:p w:rsidRDefault="000B0BE5" w:rsidP="000B0BE5" w:rsidR="000B0BE5">
      <w:r>
        <w:tab/>
      </w:r>
      <w:r>
        <w:tab/>
      </w:r>
      <w:r>
        <w:tab/>
      </w:r>
      <w:r>
        <w:tab/>
      </w:r>
      <w:r>
        <w:tab/>
      </w:r>
      <w:r>
        <w:tab/>
      </w:r>
      <w:r>
        <w:tab/>
      </w:r>
      <w:r>
        <w:tab/>
        <w:t xml:space="preserve">            Jadranka Herman</w:t>
      </w:r>
    </w:p>
    <w:p w:rsidRDefault="000B0BE5" w:rsidP="000B0BE5" w:rsidR="000B0BE5"/>
    <w:p w:rsidRDefault="000B0BE5" w:rsidP="000B0BE5" w:rsidR="000B0BE5"/>
    <w:p w:rsidRDefault="000B0BE5" w:rsidP="000B0BE5" w:rsidR="000B0BE5">
      <w:r>
        <w:t>POUKA O PRAVNOM LIJEKU:</w:t>
      </w:r>
      <w:r>
        <w:br/>
        <w:t>Protiv ovog rj</w:t>
      </w:r>
      <w:r w:rsidR="00CD3D56">
        <w:t xml:space="preserve">ešenja nije dopuštena žalba (članak </w:t>
      </w:r>
      <w:r>
        <w:t xml:space="preserve"> 278. st</w:t>
      </w:r>
      <w:r w:rsidR="00CD3D56">
        <w:t>av  2. Zakona o parničnom postupku u vezi s članom  6. Stečajnog zakona</w:t>
      </w:r>
      <w:r>
        <w:t>)</w:t>
      </w:r>
      <w:r w:rsidR="00CD3D56">
        <w:t>.</w:t>
      </w:r>
    </w:p>
    <w:p w:rsidRDefault="000B0BE5" w:rsidP="000B0BE5" w:rsidR="000B0BE5"/>
    <w:p w:rsidRDefault="00CD3D56" w:rsidP="00905232" w:rsidR="00905232">
      <w:pPr>
        <w:pStyle w:val="Tijeloteksta"/>
        <w:jc w:val="left"/>
      </w:pPr>
      <w:r>
        <w:t>DNA</w:t>
      </w:r>
    </w:p>
    <w:p w:rsidRDefault="009550CA" w:rsidP="00D55925" w:rsidR="00D55925">
      <w:pPr>
        <w:pStyle w:val="Tijeloteksta"/>
        <w:numPr>
          <w:ilvl w:val="0"/>
          <w:numId w:val="10"/>
        </w:numPr>
        <w:jc w:val="left"/>
      </w:pPr>
      <w:r>
        <w:t>Predlagatelj RH MF Porezna uprava Vukovar</w:t>
      </w:r>
    </w:p>
    <w:p w:rsidRDefault="009550CA" w:rsidP="00D55925" w:rsidR="00D55925">
      <w:pPr>
        <w:pStyle w:val="Tijeloteksta"/>
        <w:numPr>
          <w:ilvl w:val="0"/>
          <w:numId w:val="10"/>
        </w:numPr>
        <w:jc w:val="left"/>
      </w:pPr>
      <w:r>
        <w:t xml:space="preserve">Dužnik </w:t>
      </w:r>
    </w:p>
    <w:p w:rsidRDefault="00D55925" w:rsidP="00D55925" w:rsidR="00D55925">
      <w:pPr>
        <w:pStyle w:val="Tijeloteksta"/>
        <w:numPr>
          <w:ilvl w:val="0"/>
          <w:numId w:val="10"/>
        </w:numPr>
        <w:jc w:val="left"/>
      </w:pPr>
      <w:r>
        <w:t xml:space="preserve">Privremeni stečajni upravitelj </w:t>
      </w:r>
    </w:p>
    <w:p w:rsidRDefault="00D55925" w:rsidP="00D55925" w:rsidR="00D55925">
      <w:pPr>
        <w:pStyle w:val="Tijeloteksta"/>
        <w:numPr>
          <w:ilvl w:val="0"/>
          <w:numId w:val="10"/>
        </w:numPr>
      </w:pPr>
      <w:r>
        <w:t xml:space="preserve">zz dužnika </w:t>
      </w:r>
      <w:r w:rsidR="009550CA">
        <w:t>Bernard Pap, Marinci, A. Stepinca 74</w:t>
      </w:r>
    </w:p>
    <w:p w:rsidRDefault="00D55925" w:rsidP="00D55925" w:rsidR="00D55925">
      <w:pPr>
        <w:pStyle w:val="Tijeloteksta"/>
        <w:numPr>
          <w:ilvl w:val="0"/>
          <w:numId w:val="10"/>
        </w:numPr>
      </w:pPr>
      <w:r>
        <w:t xml:space="preserve">ŽDO </w:t>
      </w:r>
      <w:r w:rsidR="009550CA">
        <w:t>Vukovar</w:t>
      </w:r>
    </w:p>
    <w:p w:rsidRDefault="00D55925" w:rsidP="00D55925" w:rsidR="00D55925">
      <w:pPr>
        <w:pStyle w:val="Tijeloteksta"/>
        <w:numPr>
          <w:ilvl w:val="0"/>
          <w:numId w:val="10"/>
        </w:numPr>
      </w:pPr>
      <w:r>
        <w:t xml:space="preserve">e-oglasna ploča </w:t>
      </w:r>
    </w:p>
    <w:p w:rsidRDefault="00D55925" w:rsidP="00D55925" w:rsidR="00D55925">
      <w:pPr>
        <w:pStyle w:val="Tijeloteksta"/>
        <w:numPr>
          <w:ilvl w:val="0"/>
          <w:numId w:val="10"/>
        </w:numPr>
      </w:pPr>
      <w:r>
        <w:t>kal. 15/3</w:t>
      </w:r>
    </w:p>
    <w:p w:rsidRDefault="000B0BE5" w:rsidP="003465FB" w:rsidR="00D90419" w:rsidRPr="00B35E7C">
      <w:pPr>
        <w:tabs>
          <w:tab w:pos="6240" w:val="left"/>
        </w:tabs>
        <w:ind w:left="720"/>
      </w:pPr>
      <w:r>
        <w:tab/>
      </w:r>
      <w:r w:rsidR="00B35E7C">
        <w:tab/>
      </w:r>
    </w:p>
    <w:sectPr w:rsidSect="00435401" w:rsidR="00D90419" w:rsidRPr="00B35E7C">
      <w:headerReference w:type="even" r:id="rId10"/>
      <w:headerReference w:type="default" r:id="rId11"/>
      <w:headerReference w:type="first" r:id="rId12"/>
      <w:pgSz w:code="9" w:h="16838" w:w="11906"/>
      <w:pgMar w:gutter="0" w:footer="709" w:header="709" w:left="1418" w:bottom="1418" w:right="1418"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47032" w:rsidR="00147032">
      <w:r>
        <w:separator/>
      </w:r>
    </w:p>
  </w:endnote>
  <w:endnote w:id="0" w:type="continuationSeparator">
    <w:p w:rsidRDefault="00147032" w:rsidR="0014703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47032" w:rsidR="00147032">
      <w:r>
        <w:separator/>
      </w:r>
    </w:p>
  </w:footnote>
  <w:footnote w:id="0" w:type="continuationSeparator">
    <w:p w:rsidRDefault="00147032" w:rsidR="0014703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429D3" w:rsidP="00BF3D56" w:rsidR="000429D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429D3" w:rsidR="000429D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01392078"/>
      <w:docPartObj>
        <w:docPartGallery w:val="Page Numbers (Top of Page)"/>
        <w:docPartUnique/>
      </w:docPartObj>
    </w:sdtPr>
    <w:sdtEndPr/>
    <w:sdtContent>
      <w:p w:rsidRDefault="00CB1780" w:rsidR="00CB1780">
        <w:pPr>
          <w:pStyle w:val="Zaglavlje"/>
          <w:jc w:val="center"/>
        </w:pPr>
        <w:r>
          <w:fldChar w:fldCharType="begin"/>
        </w:r>
        <w:r>
          <w:instrText>PAGE   \* MERGEFORMAT</w:instrText>
        </w:r>
        <w:r>
          <w:fldChar w:fldCharType="separate"/>
        </w:r>
        <w:r w:rsidR="00AE30E0">
          <w:rPr>
            <w:noProof/>
          </w:rPr>
          <w:t>3</w:t>
        </w:r>
        <w:r>
          <w:fldChar w:fldCharType="end"/>
        </w:r>
      </w:p>
    </w:sdtContent>
  </w:sdt>
  <w:p w:rsidRDefault="00C572BE" w:rsidP="00825B4D" w:rsidR="00C572BE">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69760678"/>
      <w:docPartObj>
        <w:docPartGallery w:val="Page Numbers (Top of Page)"/>
        <w:docPartUnique/>
      </w:docPartObj>
    </w:sdtPr>
    <w:sdtEndPr/>
    <w:sdtContent>
      <w:p w:rsidRDefault="00CB1780" w:rsidR="00CB1780">
        <w:pPr>
          <w:pStyle w:val="Zaglavlje"/>
          <w:jc w:val="center"/>
        </w:pPr>
        <w:r>
          <w:fldChar w:fldCharType="begin"/>
        </w:r>
        <w:r>
          <w:instrText>PAGE   \* MERGEFORMAT</w:instrText>
        </w:r>
        <w:r>
          <w:fldChar w:fldCharType="separate"/>
        </w:r>
        <w:r w:rsidR="00AE30E0">
          <w:rPr>
            <w:noProof/>
          </w:rPr>
          <w:t>1</w:t>
        </w:r>
        <w:r>
          <w:fldChar w:fldCharType="end"/>
        </w:r>
      </w:p>
    </w:sdtContent>
  </w:sdt>
  <w:p w:rsidRDefault="00CB1780" w:rsidR="00CB178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D01A9B"/>
    <w:multiLevelType w:val="hybridMultilevel"/>
    <w:tmpl w:val="FABE0EB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DEF3FFE"/>
    <w:multiLevelType w:val="hybridMultilevel"/>
    <w:tmpl w:val="52863EDA"/>
    <w:lvl w:tplc="1E4A543E"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057503"/>
    <w:multiLevelType w:val="hybridMultilevel"/>
    <w:tmpl w:val="3740E21A"/>
    <w:lvl w:tplc="041A000F" w:ilvl="0">
      <w:start w:val="1"/>
      <w:numFmt w:val="decimal"/>
      <w:lvlText w:val="%1."/>
      <w:lvlJc w:val="left"/>
      <w:pPr>
        <w:tabs>
          <w:tab w:pos="715" w:val="num"/>
        </w:tabs>
        <w:ind w:hanging="360" w:left="715"/>
      </w:pPr>
      <w:rPr>
        <w:rFonts w:hint="default"/>
      </w:rPr>
    </w:lvl>
    <w:lvl w:tplc="95E629EE" w:ilvl="1">
      <w:start w:val="13"/>
      <w:numFmt w:val="bullet"/>
      <w:lvlText w:val="-"/>
      <w:lvlJc w:val="left"/>
      <w:pPr>
        <w:tabs>
          <w:tab w:pos="1435" w:val="num"/>
        </w:tabs>
        <w:ind w:hanging="360" w:left="1435"/>
      </w:pPr>
      <w:rPr>
        <w:rFonts w:cs="Times New Roman" w:eastAsia="Times New Roman" w:hAnsi="Times New Roman" w:ascii="Times New Roman" w:hint="default"/>
      </w:rPr>
    </w:lvl>
    <w:lvl w:tentative="true" w:tplc="041A001B" w:ilvl="2">
      <w:start w:val="1"/>
      <w:numFmt w:val="lowerRoman"/>
      <w:lvlText w:val="%3."/>
      <w:lvlJc w:val="right"/>
      <w:pPr>
        <w:tabs>
          <w:tab w:pos="2155" w:val="num"/>
        </w:tabs>
        <w:ind w:hanging="180" w:left="2155"/>
      </w:pPr>
    </w:lvl>
    <w:lvl w:tentative="true" w:tplc="041A000F" w:ilvl="3">
      <w:start w:val="1"/>
      <w:numFmt w:val="decimal"/>
      <w:lvlText w:val="%4."/>
      <w:lvlJc w:val="left"/>
      <w:pPr>
        <w:tabs>
          <w:tab w:pos="2875" w:val="num"/>
        </w:tabs>
        <w:ind w:hanging="360" w:left="2875"/>
      </w:pPr>
    </w:lvl>
    <w:lvl w:tentative="true" w:tplc="041A0019" w:ilvl="4">
      <w:start w:val="1"/>
      <w:numFmt w:val="lowerLetter"/>
      <w:lvlText w:val="%5."/>
      <w:lvlJc w:val="left"/>
      <w:pPr>
        <w:tabs>
          <w:tab w:pos="3595" w:val="num"/>
        </w:tabs>
        <w:ind w:hanging="360" w:left="3595"/>
      </w:pPr>
    </w:lvl>
    <w:lvl w:tentative="true" w:tplc="041A001B" w:ilvl="5">
      <w:start w:val="1"/>
      <w:numFmt w:val="lowerRoman"/>
      <w:lvlText w:val="%6."/>
      <w:lvlJc w:val="right"/>
      <w:pPr>
        <w:tabs>
          <w:tab w:pos="4315" w:val="num"/>
        </w:tabs>
        <w:ind w:hanging="180" w:left="4315"/>
      </w:pPr>
    </w:lvl>
    <w:lvl w:tentative="true" w:tplc="041A000F" w:ilvl="6">
      <w:start w:val="1"/>
      <w:numFmt w:val="decimal"/>
      <w:lvlText w:val="%7."/>
      <w:lvlJc w:val="left"/>
      <w:pPr>
        <w:tabs>
          <w:tab w:pos="5035" w:val="num"/>
        </w:tabs>
        <w:ind w:hanging="360" w:left="5035"/>
      </w:pPr>
    </w:lvl>
    <w:lvl w:tentative="true" w:tplc="041A0019" w:ilvl="7">
      <w:start w:val="1"/>
      <w:numFmt w:val="lowerLetter"/>
      <w:lvlText w:val="%8."/>
      <w:lvlJc w:val="left"/>
      <w:pPr>
        <w:tabs>
          <w:tab w:pos="5755" w:val="num"/>
        </w:tabs>
        <w:ind w:hanging="360" w:left="5755"/>
      </w:pPr>
    </w:lvl>
    <w:lvl w:tentative="true" w:tplc="041A001B" w:ilvl="8">
      <w:start w:val="1"/>
      <w:numFmt w:val="lowerRoman"/>
      <w:lvlText w:val="%9."/>
      <w:lvlJc w:val="right"/>
      <w:pPr>
        <w:tabs>
          <w:tab w:pos="6475" w:val="num"/>
        </w:tabs>
        <w:ind w:hanging="180" w:left="6475"/>
      </w:pPr>
    </w:lvl>
  </w:abstractNum>
  <w:abstractNum w:abstractNumId="4">
    <w:nsid w:val="32907010"/>
    <w:multiLevelType w:val="hybridMultilevel"/>
    <w:tmpl w:val="640ED9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39B35049"/>
    <w:multiLevelType w:val="hybridMultilevel"/>
    <w:tmpl w:val="D5C45586"/>
    <w:lvl w:tplc="0F768DC2" w:ilvl="0">
      <w:start w:val="1"/>
      <w:numFmt w:val="decimal"/>
      <w:lvlText w:val="%1."/>
      <w:lvlJc w:val="left"/>
      <w:pPr>
        <w:tabs>
          <w:tab w:pos="1065" w:val="num"/>
        </w:tabs>
        <w:ind w:hanging="360" w:left="106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6">
    <w:nsid w:val="3F9A45AA"/>
    <w:multiLevelType w:val="hybridMultilevel"/>
    <w:tmpl w:val="D4D23250"/>
    <w:lvl w:tplc="B0F63BBA"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7">
    <w:nsid w:val="4D5214BC"/>
    <w:multiLevelType w:val="hybridMultilevel"/>
    <w:tmpl w:val="AC0E3A3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51403A6B"/>
    <w:multiLevelType w:val="hybridMultilevel"/>
    <w:tmpl w:val="33827392"/>
    <w:lvl w:tplc="FF0653D2" w:ilvl="0">
      <w:start w:val="13"/>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9">
    <w:nsid w:val="5F0B7969"/>
    <w:multiLevelType w:val="hybridMultilevel"/>
    <w:tmpl w:val="95625ADE"/>
    <w:lvl w:tplc="95F41F6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7"/>
  </w:num>
  <w:num w:numId="2">
    <w:abstractNumId w:val="3"/>
  </w:num>
  <w:num w:numId="3">
    <w:abstractNumId w:val="0"/>
  </w:num>
  <w:num w:numId="4">
    <w:abstractNumId w:val="4"/>
  </w:num>
  <w:num w:numId="5">
    <w:abstractNumId w:val="9"/>
  </w:num>
  <w:num w:numId="6">
    <w:abstractNumId w:val="5"/>
  </w:num>
  <w:num w:numId="7">
    <w:abstractNumId w:val="1"/>
  </w:num>
  <w:num w:numId="8">
    <w:abstractNumId w:val="6"/>
  </w:num>
  <w:num w:numId="9">
    <w:abstractNumId w:val="8"/>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ocumentProtection w:enforcement="false" w:edit="readOnly"/>
  <w:defaultTabStop w:val="708"/>
  <w:hyphenationZone w:val="425"/>
  <w:drawingGridHorizontalSpacing w:val="71"/>
  <w:displayVertic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5909"/>
    <w:rsid w:val="0004224A"/>
    <w:rsid w:val="000429D3"/>
    <w:rsid w:val="00055D6F"/>
    <w:rsid w:val="00081DAA"/>
    <w:rsid w:val="000B0BE5"/>
    <w:rsid w:val="000D5D8B"/>
    <w:rsid w:val="000F1D3A"/>
    <w:rsid w:val="0010048F"/>
    <w:rsid w:val="0011468C"/>
    <w:rsid w:val="001244EE"/>
    <w:rsid w:val="00135F1F"/>
    <w:rsid w:val="00147032"/>
    <w:rsid w:val="001528E0"/>
    <w:rsid w:val="00161BD6"/>
    <w:rsid w:val="00173460"/>
    <w:rsid w:val="001A5A1A"/>
    <w:rsid w:val="001B7700"/>
    <w:rsid w:val="001F0E05"/>
    <w:rsid w:val="002047FE"/>
    <w:rsid w:val="002348D6"/>
    <w:rsid w:val="002459A6"/>
    <w:rsid w:val="00275D9D"/>
    <w:rsid w:val="00280570"/>
    <w:rsid w:val="002937FB"/>
    <w:rsid w:val="002B62B4"/>
    <w:rsid w:val="002F4F26"/>
    <w:rsid w:val="00312B4C"/>
    <w:rsid w:val="00337B6B"/>
    <w:rsid w:val="00342B9D"/>
    <w:rsid w:val="003465FB"/>
    <w:rsid w:val="00397533"/>
    <w:rsid w:val="003B18A1"/>
    <w:rsid w:val="003B2C17"/>
    <w:rsid w:val="003B3DFE"/>
    <w:rsid w:val="003C667B"/>
    <w:rsid w:val="00425914"/>
    <w:rsid w:val="00435401"/>
    <w:rsid w:val="004701F8"/>
    <w:rsid w:val="004804DD"/>
    <w:rsid w:val="004D091F"/>
    <w:rsid w:val="005241C4"/>
    <w:rsid w:val="0057258F"/>
    <w:rsid w:val="005A1530"/>
    <w:rsid w:val="005A2A88"/>
    <w:rsid w:val="005C5F57"/>
    <w:rsid w:val="005C6CA6"/>
    <w:rsid w:val="005C78C9"/>
    <w:rsid w:val="006151C7"/>
    <w:rsid w:val="006673AE"/>
    <w:rsid w:val="0067699D"/>
    <w:rsid w:val="00711E3C"/>
    <w:rsid w:val="00750269"/>
    <w:rsid w:val="007E41DD"/>
    <w:rsid w:val="008219B7"/>
    <w:rsid w:val="00825B4D"/>
    <w:rsid w:val="00856AD5"/>
    <w:rsid w:val="00865CEE"/>
    <w:rsid w:val="00894FC5"/>
    <w:rsid w:val="00905232"/>
    <w:rsid w:val="0093013D"/>
    <w:rsid w:val="009550CA"/>
    <w:rsid w:val="00971271"/>
    <w:rsid w:val="009E6571"/>
    <w:rsid w:val="009F55F2"/>
    <w:rsid w:val="00A57238"/>
    <w:rsid w:val="00A65909"/>
    <w:rsid w:val="00AE015B"/>
    <w:rsid w:val="00AE30E0"/>
    <w:rsid w:val="00B05391"/>
    <w:rsid w:val="00B35E7C"/>
    <w:rsid w:val="00B37EA9"/>
    <w:rsid w:val="00B46D29"/>
    <w:rsid w:val="00B74F73"/>
    <w:rsid w:val="00BC3825"/>
    <w:rsid w:val="00BF2834"/>
    <w:rsid w:val="00BF3D56"/>
    <w:rsid w:val="00C04DD2"/>
    <w:rsid w:val="00C121ED"/>
    <w:rsid w:val="00C572BE"/>
    <w:rsid w:val="00CA624B"/>
    <w:rsid w:val="00CB1780"/>
    <w:rsid w:val="00CC749D"/>
    <w:rsid w:val="00CD3D56"/>
    <w:rsid w:val="00D146C1"/>
    <w:rsid w:val="00D52CA6"/>
    <w:rsid w:val="00D55925"/>
    <w:rsid w:val="00D706AA"/>
    <w:rsid w:val="00D74D63"/>
    <w:rsid w:val="00D752C9"/>
    <w:rsid w:val="00D80DC9"/>
    <w:rsid w:val="00D84C83"/>
    <w:rsid w:val="00D90419"/>
    <w:rsid w:val="00D923C9"/>
    <w:rsid w:val="00DD6C09"/>
    <w:rsid w:val="00E05D86"/>
    <w:rsid w:val="00E13A1B"/>
    <w:rsid w:val="00E30251"/>
    <w:rsid w:val="00E56C03"/>
    <w:rsid w:val="00E916AC"/>
    <w:rsid w:val="00E94538"/>
    <w:rsid w:val="00EA7A61"/>
    <w:rsid w:val="00EB3125"/>
    <w:rsid w:val="00F17DA4"/>
    <w:rsid w:val="00F52910"/>
    <w:rsid w:val="00F65328"/>
    <w:rsid w:val="00FC5CB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1DAA"/>
    <w:rPr>
      <w:rFonts w:cs="Tahoma" w:hAnsi="Tahoma" w:ascii="Tahoma"/>
      <w:sz w:val="16"/>
      <w:szCs w:val="16"/>
    </w:rPr>
  </w:style>
  <w:style w:styleId="Zaglavlje" w:type="paragraph">
    <w:name w:val="header"/>
    <w:basedOn w:val="Normal"/>
    <w:link w:val="ZaglavljeChar"/>
    <w:uiPriority w:val="99"/>
    <w:rsid w:val="00825B4D"/>
    <w:pPr>
      <w:tabs>
        <w:tab w:pos="4320" w:val="center"/>
        <w:tab w:pos="8640" w:val="right"/>
      </w:tabs>
    </w:pPr>
  </w:style>
  <w:style w:styleId="Podnoje" w:type="paragraph">
    <w:name w:val="footer"/>
    <w:basedOn w:val="Normal"/>
    <w:rsid w:val="00825B4D"/>
    <w:pPr>
      <w:tabs>
        <w:tab w:pos="4320" w:val="center"/>
        <w:tab w:pos="8640" w:val="right"/>
      </w:tabs>
    </w:pPr>
  </w:style>
  <w:style w:styleId="Brojstranice" w:type="character">
    <w:name w:val="page number"/>
    <w:basedOn w:val="Zadanifontodlomka"/>
    <w:rsid w:val="000429D3"/>
  </w:style>
  <w:style w:styleId="Tijeloteksta" w:type="paragraph">
    <w:name w:val="Body Text"/>
    <w:basedOn w:val="Normal"/>
    <w:link w:val="TijelotekstaChar"/>
    <w:rsid w:val="003C667B"/>
    <w:pPr>
      <w:jc w:val="both"/>
    </w:pPr>
  </w:style>
  <w:style w:customStyle="true" w:styleId="TijelotekstaChar" w:type="character">
    <w:name w:val="Tijelo teksta Char"/>
    <w:link w:val="Tijeloteksta"/>
    <w:rsid w:val="00C121ED"/>
    <w:rPr>
      <w:sz w:val="24"/>
      <w:szCs w:val="24"/>
    </w:rPr>
  </w:style>
  <w:style w:styleId="Naglaeno" w:type="character">
    <w:name w:val="Strong"/>
    <w:qFormat/>
    <w:rsid w:val="005A2A88"/>
    <w:rPr>
      <w:b/>
      <w:bCs/>
    </w:rPr>
  </w:style>
  <w:style w:styleId="Tekstrezerviranogmjesta" w:type="character">
    <w:name w:val="Placeholder Text"/>
    <w:basedOn w:val="Zadanifontodlomka"/>
    <w:uiPriority w:val="99"/>
    <w:semiHidden/>
    <w:rsid w:val="00F52910"/>
    <w:rPr>
      <w:color w:val="808080"/>
      <w:bdr w:space="0" w:sz="0" w:color="auto" w:val="none"/>
      <w:shd w:fill="auto" w:color="auto" w:val="clear"/>
    </w:rPr>
  </w:style>
  <w:style w:customStyle="true" w:styleId="eSPISCCParagraphDefaultFont" w:type="character">
    <w:name w:val="eSPIS_CC_Paragraph Default Font"/>
    <w:basedOn w:val="Naglaeno"/>
    <w:rsid w:val="00F52910"/>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F52910"/>
    <w:rPr>
      <w:b/>
      <w:bCs/>
      <w:bdr w:space="0" w:sz="0" w:color="auto" w:val="none"/>
      <w:shd w:fill="FFFFCC" w:color="auto" w:val="clear"/>
      <w:lang w:val="hr-HR"/>
    </w:rPr>
  </w:style>
  <w:style w:customStyle="true" w:styleId="PozadinaSvijetloCrvena" w:type="character">
    <w:name w:val="Pozadina_SvijetloCrvena"/>
    <w:basedOn w:val="eSPISCCParagraphDefaultFont"/>
    <w:rsid w:val="00F52910"/>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F52910"/>
    <w:rPr>
      <w:rFonts w:cs="Times New Roman" w:hAnsi="Times New Roman" w:ascii="Times New Roman"/>
      <w:b/>
      <w:bCs/>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CB1780"/>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1DAA"/>
    <w:rPr>
      <w:rFonts w:ascii="Tahoma" w:cs="Tahoma" w:hAnsi="Tahoma"/>
      <w:sz w:val="16"/>
      <w:szCs w:val="16"/>
    </w:rPr>
  </w:style>
  <w:style w:styleId="Zaglavlje" w:type="paragraph">
    <w:name w:val="header"/>
    <w:basedOn w:val="Normal"/>
    <w:link w:val="ZaglavljeChar"/>
    <w:uiPriority w:val="99"/>
    <w:rsid w:val="00825B4D"/>
    <w:pPr>
      <w:tabs>
        <w:tab w:pos="4320" w:val="center"/>
        <w:tab w:pos="8640" w:val="right"/>
      </w:tabs>
    </w:pPr>
  </w:style>
  <w:style w:styleId="Podnoje" w:type="paragraph">
    <w:name w:val="footer"/>
    <w:basedOn w:val="Normal"/>
    <w:rsid w:val="00825B4D"/>
    <w:pPr>
      <w:tabs>
        <w:tab w:pos="4320" w:val="center"/>
        <w:tab w:pos="8640" w:val="right"/>
      </w:tabs>
    </w:pPr>
  </w:style>
  <w:style w:styleId="Brojstranice" w:type="character">
    <w:name w:val="page number"/>
    <w:basedOn w:val="Zadanifontodlomka"/>
    <w:rsid w:val="000429D3"/>
  </w:style>
  <w:style w:styleId="Tijeloteksta" w:type="paragraph">
    <w:name w:val="Body Text"/>
    <w:basedOn w:val="Normal"/>
    <w:link w:val="TijelotekstaChar"/>
    <w:rsid w:val="003C667B"/>
    <w:pPr>
      <w:jc w:val="both"/>
    </w:pPr>
  </w:style>
  <w:style w:customStyle="1" w:styleId="TijelotekstaChar" w:type="character">
    <w:name w:val="Tijelo teksta Char"/>
    <w:link w:val="Tijeloteksta"/>
    <w:rsid w:val="00C121ED"/>
    <w:rPr>
      <w:sz w:val="24"/>
      <w:szCs w:val="24"/>
    </w:rPr>
  </w:style>
  <w:style w:styleId="Naglaeno" w:type="character">
    <w:name w:val="Strong"/>
    <w:qFormat/>
    <w:rsid w:val="005A2A88"/>
    <w:rPr>
      <w:b/>
      <w:bCs/>
    </w:rPr>
  </w:style>
  <w:style w:styleId="Tekstrezerviranogmjesta" w:type="character">
    <w:name w:val="Placeholder Text"/>
    <w:basedOn w:val="Zadanifontodlomka"/>
    <w:uiPriority w:val="99"/>
    <w:semiHidden/>
    <w:rsid w:val="00F52910"/>
    <w:rPr>
      <w:color w:val="808080"/>
      <w:bdr w:color="auto" w:space="0" w:sz="0" w:val="none"/>
      <w:shd w:color="auto" w:fill="auto" w:val="clear"/>
    </w:rPr>
  </w:style>
  <w:style w:customStyle="1" w:styleId="eSPISCCParagraphDefaultFont" w:type="character">
    <w:name w:val="eSPIS_CC_Paragraph Default Font"/>
    <w:basedOn w:val="Naglaeno"/>
    <w:rsid w:val="00F52910"/>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F52910"/>
    <w:rPr>
      <w:b/>
      <w:bCs/>
      <w:bdr w:color="auto" w:space="0" w:sz="0" w:val="none"/>
      <w:shd w:color="auto" w:fill="FFFFCC" w:val="clear"/>
      <w:lang w:val="hr-HR"/>
    </w:rPr>
  </w:style>
  <w:style w:customStyle="1" w:styleId="PozadinaSvijetloCrvena" w:type="character">
    <w:name w:val="Pozadina_SvijetloCrvena"/>
    <w:basedOn w:val="eSPISCCParagraphDefaultFont"/>
    <w:rsid w:val="00F52910"/>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F52910"/>
    <w:rPr>
      <w:rFonts w:ascii="Times New Roman" w:cs="Times New Roman" w:hAnsi="Times New Roman"/>
      <w:b/>
      <w:bCs/>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CB1780"/>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1089519">
      <w:bodyDiv w:val="true"/>
      <w:marLeft w:val="0"/>
      <w:marRight w:val="0"/>
      <w:marTop w:val="0"/>
      <w:marBottom w:val="0"/>
      <w:divBdr>
        <w:top w:space="0" w:sz="0" w:color="auto" w:val="none"/>
        <w:left w:space="0" w:sz="0" w:color="auto" w:val="none"/>
        <w:bottom w:space="0" w:sz="0" w:color="auto" w:val="none"/>
        <w:right w:space="0" w:sz="0" w:color="auto" w:val="none"/>
      </w:divBdr>
    </w:div>
    <w:div w:id="1051536375">
      <w:bodyDiv w:val="true"/>
      <w:marLeft w:val="0"/>
      <w:marRight w:val="0"/>
      <w:marTop w:val="0"/>
      <w:marBottom w:val="0"/>
      <w:divBdr>
        <w:top w:space="0" w:sz="0" w:color="auto" w:val="none"/>
        <w:left w:space="0" w:sz="0" w:color="auto" w:val="none"/>
        <w:bottom w:space="0" w:sz="0" w:color="auto" w:val="none"/>
        <w:right w:space="0" w:sz="0" w:color="auto" w:val="none"/>
      </w:divBdr>
    </w:div>
    <w:div w:id="1431731686">
      <w:bodyDiv w:val="true"/>
      <w:marLeft w:val="0"/>
      <w:marRight w:val="0"/>
      <w:marTop w:val="0"/>
      <w:marBottom w:val="0"/>
      <w:divBdr>
        <w:top w:space="0" w:sz="0" w:color="auto" w:val="none"/>
        <w:left w:space="0" w:sz="0" w:color="auto" w:val="none"/>
        <w:bottom w:space="0" w:sz="0" w:color="auto" w:val="none"/>
        <w:right w:space="0" w:sz="0" w:color="auto" w:val="none"/>
      </w:divBdr>
    </w:div>
    <w:div w:id="1617325608">
      <w:bodyDiv w:val="true"/>
      <w:marLeft w:val="0"/>
      <w:marRight w:val="0"/>
      <w:marTop w:val="0"/>
      <w:marBottom w:val="0"/>
      <w:divBdr>
        <w:top w:space="0" w:sz="0" w:color="auto" w:val="none"/>
        <w:left w:space="0" w:sz="0" w:color="auto" w:val="none"/>
        <w:bottom w:space="0" w:sz="0" w:color="auto" w:val="none"/>
        <w:right w:space="0" w:sz="0" w:color="auto" w:val="none"/>
      </w:divBdr>
    </w:div>
    <w:div w:id="1640381524">
      <w:bodyDiv w:val="true"/>
      <w:marLeft w:val="0"/>
      <w:marRight w:val="0"/>
      <w:marTop w:val="0"/>
      <w:marBottom w:val="0"/>
      <w:divBdr>
        <w:top w:space="0" w:sz="0" w:color="auto" w:val="none"/>
        <w:left w:space="0" w:sz="0" w:color="auto" w:val="none"/>
        <w:bottom w:space="0" w:sz="0" w:color="auto" w:val="none"/>
        <w:right w:space="0" w:sz="0" w:color="auto" w:val="none"/>
      </w:divBdr>
    </w:div>
    <w:div w:id="17385489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listopada 2017.</izvorni_sadrzaj>
    <derivirana_varijabla naziv="DomainObject.DatumDonosenjaOdluke_1">19.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815</izvorni_sadrzaj>
    <derivirana_varijabla naziv="DomainObject.Predmet.Broj_1">815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travnja 2016.</izvorni_sadrzaj>
    <derivirana_varijabla naziv="DomainObject.Predmet.DatumOsnivanja_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St-815/2016</izvorni_sadrzaj>
    <derivirana_varijabla naziv="DomainObject.Predmet.OznakaBroj_1">St-815/2016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E-VAPOR  društvo s ograničenom odgovornošću za trgovinu i usluge</izvorni_sadrzaj>
    <derivirana_varijabla naziv="DomainObject.Predmet.ProtustrankaFormated_1">  E-VAPOR  društvo s ograničenom odgovornošću za trgovinu i usluge</derivirana_varijabla>
  </DomainObject.Predmet.ProtustrankaFormated>
  <DomainObject.Predmet.ProtustrankaFormatedOIB>
    <izvorni_sadrzaj>  E-VAPOR  društvo s ograničenom odgovornošću za trgovinu i usluge, OIB 05390441125</izvorni_sadrzaj>
    <derivirana_varijabla naziv="DomainObject.Predmet.ProtustrankaFormatedOIB_1">  E-VAPOR  društvo s ograničenom odgovornošću za trgovinu i usluge, OIB 05390441125</derivirana_varijabla>
  </DomainObject.Predmet.ProtustrankaFormatedOIB>
  <DomainObject.Predmet.ProtustrankaFormatedWithAdress>
    <izvorni_sadrzaj> E-VAPOR  društvo s ograničenom odgovornošću za trgovinu i usluge, Alojzija Stepinca 74, 32221 Marinci</izvorni_sadrzaj>
    <derivirana_varijabla naziv="DomainObject.Predmet.ProtustrankaFormatedWithAdress_1"> E-VAPOR  društvo s ograničenom odgovornošću za trgovinu i usluge, Alojzija Stepinca 74, 32221 Marinci</derivirana_varijabla>
  </DomainObject.Predmet.ProtustrankaFormatedWithAdress>
  <DomainObject.Predmet.ProtustrankaFormatedWithAdressOIB>
    <izvorni_sadrzaj> E-VAPOR  društvo s ograničenom odgovornošću za trgovinu i usluge, OIB 05390441125, Alojzija Stepinca 74, 32221 Marinci</izvorni_sadrzaj>
    <derivirana_varijabla naziv="DomainObject.Predmet.ProtustrankaFormatedWithAdressOIB_1"> E-VAPOR  društvo s ograničenom odgovornošću za trgovinu i usluge, OIB 05390441125, Alojzija Stepinca 74, 32221 Marinci</derivirana_varijabla>
  </DomainObject.Predmet.ProtustrankaFormatedWithAdressOIB>
  <DomainObject.Predmet.ProtustrankaWithAdress>
    <izvorni_sadrzaj>E-VAPOR  društvo s ograničenom odgovornošću za trgovinu i usluge Alojzija Stepinca 74, 32221 Marinci</izvorni_sadrzaj>
    <derivirana_varijabla naziv="DomainObject.Predmet.ProtustrankaWithAdress_1">E-VAPOR  društvo s ograničenom odgovornošću za trgovinu i usluge Alojzija Stepinca 74, 32221 Marinci</derivirana_varijabla>
  </DomainObject.Predmet.ProtustrankaWithAdress>
  <DomainObject.Predmet.ProtustrankaWithAdressOIB>
    <izvorni_sadrzaj>E-VAPOR  društvo s ograničenom odgovornošću za trgovinu i usluge, OIB 05390441125, Alojzija Stepinca 74, 32221 Marinci</izvorni_sadrzaj>
    <derivirana_varijabla naziv="DomainObject.Predmet.ProtustrankaWithAdressOIB_1">E-VAPOR  društvo s ograničenom odgovornošću za trgovinu i usluge, OIB 05390441125, Alojzija Stepinca 74, 32221 Marinci</derivirana_varijabla>
  </DomainObject.Predmet.ProtustrankaWithAdressOIB>
  <DomainObject.Predmet.ProtustrankaNazivFormated>
    <izvorni_sadrzaj>E-VAPOR  društvo s ograničenom odgovornošću za trgovinu i usluge</izvorni_sadrzaj>
    <derivirana_varijabla naziv="DomainObject.Predmet.ProtustrankaNazivFormated_1">E-VAPOR  društvo s ograničenom odgovornošću za trgovinu i usluge</derivirana_varijabla>
  </DomainObject.Predmet.ProtustrankaNazivFormated>
  <DomainObject.Predmet.ProtustrankaNazivFormatedOIB>
    <izvorni_sadrzaj>E-VAPOR  društvo s ograničenom odgovornošću za trgovinu i usluge, OIB 05390441125</izvorni_sadrzaj>
    <derivirana_varijabla naziv="DomainObject.Predmet.ProtustrankaNazivFormatedOIB_1">E-VAPOR  društvo s ograničenom odgovornošću za trgovinu i usluge, OIB 05390441125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PU PODRUČNI URED SLAVONIJE I BARANJE POREZNO MJESTO VUKOVAR</izvorni_sadrzaj>
    <derivirana_varijabla naziv="DomainObject.Predmet.StrankaFormated_1">  RH MF PU PODRUČNI URED SLAVONIJE I BARANJE POREZNO MJESTO VUKOVAR</derivirana_varijabla>
  </DomainObject.Predmet.StrankaFormated>
  <DomainObject.Predmet.StrankaFormatedOIB>
    <izvorni_sadrzaj>  RH MF PU PODRUČNI URED SLAVONIJE I BARANJE POREZNO MJESTO VUKOVAR, OIB 18683136487</izvorni_sadrzaj>
    <derivirana_varijabla naziv="DomainObject.Predmet.StrankaFormatedOIB_1">  RH MF PU PODRUČNI URED SLAVONIJE I BARANJE POREZNO MJESTO VUKOVAR, OIB 18683136487</derivirana_varijabla>
  </DomainObject.Predmet.StrankaFormatedOIB>
  <DomainObject.Predmet.StrankaFormatedWithAdress>
    <izvorni_sadrzaj> RH MF PU PODRUČNI URED SLAVONIJE I BARANJE POREZNO MJESTO VUKOVAR</izvorni_sadrzaj>
    <derivirana_varijabla naziv="DomainObject.Predmet.StrankaFormatedWithAdress_1"> RH MF PU PODRUČNI URED SLAVONIJE I BARANJE POREZNO MJESTO VUKOVAR</derivirana_varijabla>
  </DomainObject.Predmet.StrankaFormatedWithAdress>
  <DomainObject.Predmet.StrankaFormatedWithAdressOIB>
    <izvorni_sadrzaj> RH MF PU PODRUČNI URED SLAVONIJE I BARANJE POREZNO MJESTO VUKOVAR, OIB 18683136487</izvorni_sadrzaj>
    <derivirana_varijabla naziv="DomainObject.Predmet.StrankaFormatedWithAdressOIB_1"> RH MF PU PODRUČNI URED SLAVONIJE I BARANJE POREZNO MJESTO VUKOVAR, OIB 18683136487</derivirana_varijabla>
  </DomainObject.Predmet.StrankaFormatedWithAdressOIB>
  <DomainObject.Predmet.StrankaWithAdress>
    <izvorni_sadrzaj>RH MF PU PODRUČNI URED SLAVONIJE I BARANJE POREZNO MJESTO VUKOVAR </izvorni_sadrzaj>
    <derivirana_varijabla naziv="DomainObject.Predmet.StrankaWithAdress_1">RH MF PU PODRUČNI URED SLAVONIJE I BARANJE POREZNO MJESTO VUKOVAR </derivirana_varijabla>
  </DomainObject.Predmet.StrankaWithAdress>
  <DomainObject.Predmet.StrankaWithAdressOIB>
    <izvorni_sadrzaj>RH MF PU PODRUČNI URED SLAVONIJE I BARANJE POREZNO MJESTO VUKOVAR, OIB 18683136487</izvorni_sadrzaj>
    <derivirana_varijabla naziv="DomainObject.Predmet.StrankaWithAdressOIB_1">RH MF PU PODRUČNI URED SLAVONIJE I BARANJE POREZNO MJESTO VUKOVAR, OIB 18683136487</derivirana_varijabla>
  </DomainObject.Predmet.StrankaWithAdressOIB>
  <DomainObject.Predmet.StrankaNazivFormated>
    <izvorni_sadrzaj>RH MF PU PODRUČNI URED SLAVONIJE I BARANJE POREZNO MJESTO VUKOVAR</izvorni_sadrzaj>
    <derivirana_varijabla naziv="DomainObject.Predmet.StrankaNazivFormated_1">RH MF PU PODRUČNI URED SLAVONIJE I BARANJE POREZNO MJESTO VUKOVAR</derivirana_varijabla>
  </DomainObject.Predmet.StrankaNazivFormated>
  <DomainObject.Predmet.StrankaNazivFormatedOIB>
    <izvorni_sadrzaj>RH MF PU PODRUČNI URED SLAVONIJE I BARANJE POREZNO MJESTO VUKOVAR, OIB 18683136487</izvorni_sadrzaj>
    <derivirana_varijabla naziv="DomainObject.Predmet.StrankaNazivFormatedOIB_1">RH MF PU PODRUČNI URED SLAVONIJE I BARANJE POREZNO MJESTO VUKOVAR,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RH MF PU PODRUČNI URED SLAVONIJE I BARANJE POREZNO MJESTO VUKOVAR</item>
    </izvorni_sadrzaj>
    <derivirana_varijabla naziv="DomainObject.Predmet.StrankaListFormated_1">
      <item>RH MF PU PODRUČNI URED SLAVONIJE I BARANJE POREZNO MJESTO VUKOVAR</item>
    </derivirana_varijabla>
  </DomainObject.Predmet.StrankaListFormated>
  <DomainObject.Predmet.StrankaListFormatedOIB>
    <izvorni_sadrzaj>
      <item>RH MF PU PODRUČNI URED SLAVONIJE I BARANJE POREZNO MJESTO VUKOVAR, OIB 18683136487</item>
    </izvorni_sadrzaj>
    <derivirana_varijabla naziv="DomainObject.Predmet.StrankaListFormatedOIB_1">
      <item>RH MF PU PODRUČNI URED SLAVONIJE I BARANJE POREZNO MJESTO VUKOVAR, OIB 18683136487</item>
    </derivirana_varijabla>
  </DomainObject.Predmet.StrankaListFormatedOIB>
  <DomainObject.Predmet.StrankaListFormatedWithAdress>
    <izvorni_sadrzaj>
      <item>RH MF PU PODRUČNI URED SLAVONIJE I BARANJE POREZNO MJESTO VUKOVAR</item>
    </izvorni_sadrzaj>
    <derivirana_varijabla naziv="DomainObject.Predmet.StrankaListFormatedWithAdress_1">
      <item>RH MF PU PODRUČNI URED SLAVONIJE I BARANJE POREZNO MJESTO VUKOVAR</item>
    </derivirana_varijabla>
  </DomainObject.Predmet.StrankaListFormatedWithAdress>
  <DomainObject.Predmet.StrankaListFormatedWithAdressOIB>
    <izvorni_sadrzaj>
      <item>RH MF PU PODRUČNI URED SLAVONIJE I BARANJE POREZNO MJESTO VUKOVAR, OIB 18683136487</item>
    </izvorni_sadrzaj>
    <derivirana_varijabla naziv="DomainObject.Predmet.StrankaListFormatedWithAdressOIB_1">
      <item>RH MF PU PODRUČNI URED SLAVONIJE I BARANJE POREZNO MJESTO VUKOVAR, OIB 18683136487</item>
    </derivirana_varijabla>
  </DomainObject.Predmet.StrankaListFormatedWithAdressOIB>
  <DomainObject.Predmet.StrankaListNazivFormated>
    <izvorni_sadrzaj>
      <item>RH MF PU PODRUČNI URED SLAVONIJE I BARANJE POREZNO MJESTO VUKOVAR</item>
    </izvorni_sadrzaj>
    <derivirana_varijabla naziv="DomainObject.Predmet.StrankaListNazivFormated_1">
      <item>RH MF PU PODRUČNI URED SLAVONIJE I BARANJE POREZNO MJESTO VUKOVAR</item>
    </derivirana_varijabla>
  </DomainObject.Predmet.StrankaListNazivFormated>
  <DomainObject.Predmet.StrankaListNazivFormatedOIB>
    <izvorni_sadrzaj>
      <item>RH MF PU PODRUČNI URED SLAVONIJE I BARANJE POREZNO MJESTO VUKOVAR, OIB 18683136487</item>
    </izvorni_sadrzaj>
    <derivirana_varijabla naziv="DomainObject.Predmet.StrankaListNazivFormatedOIB_1">
      <item>RH MF PU PODRUČNI URED SLAVONIJE I BARANJE POREZNO MJESTO VUKOVAR, OIB 18683136487</item>
    </derivirana_varijabla>
  </DomainObject.Predmet.StrankaListNazivFormatedOIB>
  <DomainObject.Predmet.ProtuStrankaListFormated>
    <izvorni_sadrzaj>
      <item>E-VAPOR  društvo s ograničenom odgovornošću za trgovinu i usluge</item>
    </izvorni_sadrzaj>
    <derivirana_varijabla naziv="DomainObject.Predmet.ProtuStrankaListFormated_1">
      <item>E-VAPOR  društvo s ograničenom odgovornošću za trgovinu i usluge</item>
    </derivirana_varijabla>
  </DomainObject.Predmet.ProtuStrankaListFormated>
  <DomainObject.Predmet.ProtuStrankaListFormatedOIB>
    <izvorni_sadrzaj>
      <item>E-VAPOR  društvo s ograničenom odgovornošću za trgovinu i usluge, OIB 05390441125</item>
    </izvorni_sadrzaj>
    <derivirana_varijabla naziv="DomainObject.Predmet.ProtuStrankaListFormatedOIB_1">
      <item>E-VAPOR  društvo s ograničenom odgovornošću za trgovinu i usluge, OIB 05390441125</item>
    </derivirana_varijabla>
  </DomainObject.Predmet.ProtuStrankaListFormatedOIB>
  <DomainObject.Predmet.ProtuStrankaListFormatedWithAdress>
    <izvorni_sadrzaj>
      <item>E-VAPOR  društvo s ograničenom odgovornošću za trgovinu i usluge, Alojzija Stepinca 74, 32221 Marinci</item>
    </izvorni_sadrzaj>
    <derivirana_varijabla naziv="DomainObject.Predmet.ProtuStrankaListFormatedWithAdress_1">
      <item>E-VAPOR  društvo s ograničenom odgovornošću za trgovinu i usluge, Alojzija Stepinca 74, 32221 Marinci</item>
    </derivirana_varijabla>
  </DomainObject.Predmet.ProtuStrankaListFormatedWithAdress>
  <DomainObject.Predmet.ProtuStrankaListFormatedWithAdressOIB>
    <izvorni_sadrzaj>
      <item>E-VAPOR  društvo s ograničenom odgovornošću za trgovinu i usluge, OIB 05390441125, Alojzija Stepinca 74, 32221 Marinci</item>
    </izvorni_sadrzaj>
    <derivirana_varijabla naziv="DomainObject.Predmet.ProtuStrankaListFormatedWithAdressOIB_1">
      <item>E-VAPOR  društvo s ograničenom odgovornošću za trgovinu i usluge, OIB 05390441125, Alojzija Stepinca 74, 32221 Marinci</item>
    </derivirana_varijabla>
  </DomainObject.Predmet.ProtuStrankaListFormatedWithAdressOIB>
  <DomainObject.Predmet.ProtuStrankaListNazivFormated>
    <izvorni_sadrzaj>
      <item>E-VAPOR  društvo s ograničenom odgovornošću za trgovinu i usluge</item>
    </izvorni_sadrzaj>
    <derivirana_varijabla naziv="DomainObject.Predmet.ProtuStrankaListNazivFormated_1">
      <item>E-VAPOR  društvo s ograničenom odgovornošću za trgovinu i usluge</item>
    </derivirana_varijabla>
  </DomainObject.Predmet.ProtuStrankaListNazivFormated>
  <DomainObject.Predmet.ProtuStrankaListNazivFormatedOIB>
    <izvorni_sadrzaj>
      <item>E-VAPOR  društvo s ograničenom odgovornošću za trgovinu i usluge, OIB 05390441125</item>
    </izvorni_sadrzaj>
    <derivirana_varijabla naziv="DomainObject.Predmet.ProtuStrankaListNazivFormatedOIB_1">
      <item>E-VAPOR  društvo s ograničenom odgovornošću za trgovinu i usluge, OIB 05390441125</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listopada 2017.</izvorni_sadrzaj>
    <derivirana_varijabla naziv="DomainObject.Datum_1">19. listopada 2017.</derivirana_varijabla>
  </DomainObject.Datum>
  <DomainObject.PoslovniBrojDokumenta>
    <izvorni_sadrzaj/>
    <derivirana_varijabla naziv="DomainObject.PoslovniBrojDokumenta_1"/>
  </DomainObject.PoslovniBrojDokumenta>
  <DomainObject.Predmet.StrankaIDrugi>
    <izvorni_sadrzaj>RH MF PU PODRUČNI URED SLAVONIJE I BARANJE POREZNO MJESTO VUKOVAR</izvorni_sadrzaj>
    <derivirana_varijabla naziv="DomainObject.Predmet.StrankaIDrugi_1">RH MF PU PODRUČNI URED SLAVONIJE I BARANJE POREZNO MJESTO VUKOVAR</derivirana_varijabla>
  </DomainObject.Predmet.StrankaIDrugi>
  <DomainObject.Predmet.ProtustrankaIDrugi>
    <izvorni_sadrzaj>E-VAPOR  društvo s ograničenom odgovornošću za trgovinu i usluge</izvorni_sadrzaj>
    <derivirana_varijabla naziv="DomainObject.Predmet.ProtustrankaIDrugi_1">E-VAPOR  društvo s ograničenom odgovornošću za trgovinu i usluge</derivirana_varijabla>
  </DomainObject.Predmet.ProtustrankaIDrugi>
  <DomainObject.Predmet.StrankaIDrugiAdressOIB>
    <izvorni_sadrzaj>RH MF PU PODRUČNI URED SLAVONIJE I BARANJE POREZNO MJESTO VUKOVAR, OIB 18683136487</izvorni_sadrzaj>
    <derivirana_varijabla naziv="DomainObject.Predmet.StrankaIDrugiAdressOIB_1">RH MF PU PODRUČNI URED SLAVONIJE I BARANJE POREZNO MJESTO VUKOVAR, OIB 18683136487</derivirana_varijabla>
  </DomainObject.Predmet.StrankaIDrugiAdressOIB>
  <DomainObject.Predmet.ProtustrankaIDrugiAdressOIB>
    <izvorni_sadrzaj>E-VAPOR  društvo s ograničenom odgovornošću za trgovinu i usluge, OIB 05390441125, Alojzija Stepinca 74, 32221 Marinci</izvorni_sadrzaj>
    <derivirana_varijabla naziv="DomainObject.Predmet.ProtustrankaIDrugiAdressOIB_1">E-VAPOR  društvo s ograničenom odgovornošću za trgovinu i usluge, OIB 05390441125, Alojzija Stepinca 74, 32221 Marinci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E-VAPOR  društvo s ograničenom odgovornošću za trgovinu i usluge</item>
      <item>RH MF PU PODRUČNI URED SLAVONIJE I BARANJE POREZNO MJESTO VUKOVAR</item>
    </izvorni_sadrzaj>
    <derivirana_varijabla naziv="DomainObject.Predmet.SudioniciListNaziv_1">
      <item>E-VAPOR  društvo s ograničenom odgovornošću za trgovinu i usluge</item>
      <item>RH MF PU PODRUČNI URED SLAVONIJE I BARANJE POREZNO MJESTO VUKOVAR</item>
    </derivirana_varijabla>
  </DomainObject.Predmet.SudioniciListNaziv>
  <DomainObject.Predmet.SudioniciListAdressOIB>
    <izvorni_sadrzaj>
      <item>E-VAPOR  društvo s ograničenom odgovornošću za trgovinu i usluge, OIB 05390441125, Alojzija Stepinca 74,32221 Marinci</item>
      <item>RH MF PU PODRUČNI URED SLAVONIJE I BARANJE POREZNO MJESTO VUKOVAR, OIB 18683136487</item>
    </izvorni_sadrzaj>
    <derivirana_varijabla naziv="DomainObject.Predmet.SudioniciListAdressOIB_1">
      <item>E-VAPOR  društvo s ograničenom odgovornošću za trgovinu i usluge, OIB 05390441125, Alojzija Stepinca 74,32221 Marinci</item>
      <item>RH MF PU PODRUČNI URED SLAVONIJE I BARANJE POREZNO MJESTO VUKOVAR,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05390441125</item>
      <item>, OIB 18683136487</item>
    </izvorni_sadrzaj>
    <derivirana_varijabla naziv="DomainObject.Predmet.SudioniciListNazivOIB_1">
      <item>, OIB 05390441125</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Ljubanović, OIB 19311655846, Šetalište kar. Franje Šepera 8c Osijek</item>
    </izvorni_sadrzaj>
    <derivirana_varijabla naziv="DomainObject.Predmet.StecajniUpraviteljiListAddressOIB_1">
      <item>Boris Ljubanović, OIB 19311655846, Šetalište kar. Franje Šepera 8c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798</properties:Words>
  <properties:Characters>4444</properties:Characters>
  <properties:Lines>127</properties:Lines>
  <properties:Paragraphs>38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XIII-St—117/02-14</vt:lpstr>
    </vt:vector>
  </properties:TitlesOfParts>
  <properties:LinksUpToDate>false</properties:LinksUpToDate>
  <properties:CharactersWithSpaces>5451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2017-10-19T10:10:00Z</dcterms:created>
  <dc:creator>..</dc:creator>
  <cp:lastModifiedBy>Žana Bem</cp:lastModifiedBy>
  <cp:lastPrinted>2017-02-15T08:59:00Z</cp:lastPrinted>
  <dcterms:modified xmlns:xsi="http://www.w3.org/2001/XMLSchema-instance" xsi:type="dcterms:W3CDTF">2017-10-19T10:21:00Z</dcterms:modified>
  <cp:revision>4</cp:revision>
  <dc:title>XIII-St—117/02-14</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