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2373" w14:paraId="7772373" w:rsidRDefault="00F41661" w:rsidP="00F41661" w:rsidR="00F41661">
      <w:pPr>
        <w:jc w:val="center"/>
        <w15:collapsed w:val="false"/>
      </w:pPr>
      <w:bookmarkStart w:name="_GoBack" w:id="0"/>
      <w:bookmarkEnd w:id="0"/>
      <w:r>
        <w:t xml:space="preserve">                                                                                                                             4  St-3348/16</w:t>
      </w:r>
    </w:p>
    <w:p w:rsidRDefault="00F41661" w:rsidP="00F41661" w:rsidR="00F41661">
      <w:pPr>
        <w:tabs>
          <w:tab w:pos="395" w:val="left"/>
        </w:tabs>
      </w:pPr>
      <w:r>
        <w:tab/>
      </w:r>
      <w:r>
        <w:rPr>
          <w:noProof/>
        </w:rPr>
        <w:drawing>
          <wp:inline distR="0" distL="0" distB="0" distT="0">
            <wp:extent cy="959485" cx="721360"/>
            <wp:effectExtent b="0" r="254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F41661" w:rsidP="00F41661" w:rsidR="00F41661">
      <w:pPr>
        <w:jc w:val="both"/>
      </w:pPr>
      <w:r>
        <w:t>REPUBLIKA HRVATSKA</w:t>
      </w:r>
    </w:p>
    <w:p w:rsidRDefault="00F41661" w:rsidP="00F41661" w:rsidR="00F41661">
      <w:pPr>
        <w:jc w:val="both"/>
      </w:pPr>
      <w:r>
        <w:t>TRGOVAČKI SUD U ZAGREBU</w:t>
      </w:r>
    </w:p>
    <w:p w:rsidRDefault="00F41661" w:rsidP="00F41661" w:rsidR="00F41661">
      <w:pPr>
        <w:jc w:val="both"/>
      </w:pPr>
      <w:r>
        <w:t xml:space="preserve">STALNA SLUŽBA </w:t>
      </w:r>
    </w:p>
    <w:p w:rsidRDefault="00F41661" w:rsidP="00F41661" w:rsidR="00F41661">
      <w:pPr>
        <w:jc w:val="both"/>
      </w:pPr>
      <w:r>
        <w:t>Karlovac, Ljudevita Šestića 4</w:t>
      </w:r>
    </w:p>
    <w:p w:rsidRDefault="00F41661" w:rsidP="00F41661" w:rsidR="00F41661">
      <w:pPr>
        <w:jc w:val="both"/>
      </w:pPr>
    </w:p>
    <w:p w:rsidRDefault="00F41661" w:rsidP="00F41661" w:rsidR="00F41661">
      <w:pPr>
        <w:jc w:val="center"/>
      </w:pPr>
      <w:r>
        <w:t>REPUBLIKA HRVATSKA</w:t>
      </w:r>
    </w:p>
    <w:p w:rsidRDefault="00F41661" w:rsidP="00F41661" w:rsidR="00F41661">
      <w:pPr>
        <w:jc w:val="center"/>
      </w:pPr>
      <w:r>
        <w:t>R J E Š E N J E</w:t>
      </w:r>
    </w:p>
    <w:p w:rsidRDefault="00F41661" w:rsidP="00F41661" w:rsidR="00F41661">
      <w:pPr>
        <w:jc w:val="both"/>
      </w:pPr>
    </w:p>
    <w:p w:rsidRDefault="00F41661" w:rsidP="00F41661" w:rsidR="00F41661">
      <w:pPr>
        <w:ind w:firstLine="708"/>
        <w:jc w:val="both"/>
      </w:pPr>
      <w:r>
        <w:t>Trgovački sud u Zagrebu, Stalna služba,</w:t>
      </w:r>
      <w:r>
        <w:rPr>
          <w:b/>
        </w:rPr>
        <w:t xml:space="preserve"> </w:t>
      </w:r>
      <w:r>
        <w:t>po sucu Goranki Boljkovac, kao stečajnom sucu, u stečajnom postupku nad stečajnim  dužnikom DIMETO GRADNJA d.o.o. u stečaju, Zagreb, Čret 25A, OIB 401339887043</w:t>
      </w:r>
      <w:r>
        <w:rPr>
          <w:sz w:val="22"/>
          <w:szCs w:val="22"/>
        </w:rPr>
        <w:t>,</w:t>
      </w:r>
      <w:r>
        <w:t xml:space="preserve"> nakon ispitnog ročišta održanog dana 20. siječnja 2017. godine, dana 27. siječnja 2017. godine</w:t>
      </w:r>
    </w:p>
    <w:p w:rsidRDefault="00F41661" w:rsidP="00F41661" w:rsidR="00F41661">
      <w:pPr>
        <w:ind w:firstLine="708"/>
        <w:jc w:val="both"/>
      </w:pPr>
      <w:r>
        <w:t xml:space="preserve"> </w:t>
      </w:r>
    </w:p>
    <w:p w:rsidRDefault="00F41661" w:rsidP="00F41661" w:rsidR="00F41661">
      <w:pPr>
        <w:jc w:val="center"/>
      </w:pPr>
      <w:r>
        <w:t>r i j e š i o   j e</w:t>
      </w:r>
    </w:p>
    <w:p w:rsidRDefault="00F41661" w:rsidP="00F41661" w:rsidR="00F41661">
      <w:pPr>
        <w:jc w:val="both"/>
      </w:pPr>
    </w:p>
    <w:p w:rsidRDefault="00F41661" w:rsidP="00F41661" w:rsidR="00F41661">
      <w:pPr>
        <w:jc w:val="both"/>
      </w:pPr>
      <w:r>
        <w:t xml:space="preserve">I. Utvrđene su slijedeće tražbine prvog višeg isplatnog reda: </w:t>
      </w:r>
    </w:p>
    <w:p w:rsidRDefault="00F41661" w:rsidP="00F41661" w:rsidR="00F41661">
      <w:pPr>
        <w:jc w:val="both"/>
      </w:pPr>
    </w:p>
    <w:p w:rsidRDefault="00F41661" w:rsidP="00F41661" w:rsidR="00F41661">
      <w:pPr>
        <w:jc w:val="both"/>
      </w:pPr>
      <w:r>
        <w:t xml:space="preserve">      I.1. MIROSLAV TOMIĆ, Zagreb, Čret 25A,</w:t>
      </w:r>
    </w:p>
    <w:p w:rsidRDefault="00F41661" w:rsidP="00F41661" w:rsidR="00F41661">
      <w:pPr>
        <w:jc w:val="both"/>
      </w:pPr>
      <w:r>
        <w:t xml:space="preserve">             OIB 42909271755 </w:t>
      </w:r>
      <w:r>
        <w:tab/>
      </w:r>
      <w:r>
        <w:tab/>
      </w:r>
      <w:r>
        <w:tab/>
      </w:r>
      <w:r>
        <w:tab/>
      </w:r>
      <w:r>
        <w:tab/>
      </w:r>
      <w:r>
        <w:tab/>
        <w:t xml:space="preserve">           45.821,28 kn-bruto</w:t>
      </w:r>
    </w:p>
    <w:p w:rsidRDefault="00F41661" w:rsidP="00F41661" w:rsidR="00F41661">
      <w:pPr>
        <w:jc w:val="both"/>
      </w:pPr>
      <w:r>
        <w:t xml:space="preserve"> </w:t>
      </w:r>
      <w:r>
        <w:tab/>
      </w:r>
      <w:r>
        <w:tab/>
      </w:r>
      <w:r>
        <w:tab/>
      </w:r>
      <w:r>
        <w:tab/>
      </w:r>
      <w:r>
        <w:tab/>
      </w:r>
      <w:r>
        <w:tab/>
      </w:r>
      <w:r>
        <w:tab/>
      </w:r>
      <w:r>
        <w:tab/>
      </w:r>
      <w:r>
        <w:tab/>
        <w:t xml:space="preserve">           36.561,86 kn-neto</w:t>
      </w:r>
    </w:p>
    <w:p w:rsidRDefault="00F41661" w:rsidP="00F41661" w:rsidR="00F41661">
      <w:pPr>
        <w:jc w:val="both"/>
      </w:pPr>
      <w:r>
        <w:t xml:space="preserve">      I.2. SUZANA MOMIROV, Zagreb, I Petruševec 78,</w:t>
      </w:r>
    </w:p>
    <w:p w:rsidRDefault="00F41661" w:rsidP="00F41661" w:rsidR="00F41661">
      <w:pPr>
        <w:jc w:val="both"/>
      </w:pPr>
      <w:r>
        <w:t xml:space="preserve">             OIB 25062391945</w:t>
      </w:r>
      <w:r>
        <w:tab/>
      </w:r>
      <w:r>
        <w:tab/>
      </w:r>
      <w:r>
        <w:tab/>
      </w:r>
      <w:r>
        <w:tab/>
      </w:r>
      <w:r>
        <w:tab/>
      </w:r>
      <w:r>
        <w:tab/>
        <w:t xml:space="preserve">             5.531,28 kn-bruto</w:t>
      </w:r>
    </w:p>
    <w:p w:rsidRDefault="00F41661" w:rsidP="00F41661" w:rsidR="00F41661">
      <w:pPr>
        <w:jc w:val="both"/>
      </w:pPr>
      <w:r>
        <w:tab/>
      </w:r>
      <w:r>
        <w:tab/>
      </w:r>
      <w:r>
        <w:tab/>
      </w:r>
      <w:r>
        <w:tab/>
      </w:r>
      <w:r>
        <w:tab/>
      </w:r>
      <w:r>
        <w:tab/>
      </w:r>
      <w:r>
        <w:tab/>
      </w:r>
      <w:r>
        <w:tab/>
      </w:r>
      <w:r>
        <w:tab/>
        <w:t xml:space="preserve">             4.425,02 kn-neto</w:t>
      </w:r>
    </w:p>
    <w:p w:rsidRDefault="00F41661" w:rsidP="00F41661" w:rsidR="00F41661">
      <w:pPr>
        <w:jc w:val="both"/>
      </w:pPr>
    </w:p>
    <w:p w:rsidRDefault="00F41661" w:rsidP="00F41661" w:rsidR="00F41661">
      <w:pPr>
        <w:jc w:val="both"/>
      </w:pPr>
      <w:r>
        <w:t xml:space="preserve">II. Utvrđene su slijedeće tražbine drugog višeg isplatnog reda: </w:t>
      </w:r>
    </w:p>
    <w:p w:rsidRDefault="00F41661" w:rsidP="00F41661" w:rsidR="00F41661">
      <w:pPr>
        <w:jc w:val="both"/>
      </w:pPr>
    </w:p>
    <w:p w:rsidRDefault="00F41661" w:rsidP="00F41661" w:rsidR="00F41661">
      <w:pPr>
        <w:ind w:firstLine="360"/>
        <w:jc w:val="both"/>
      </w:pPr>
      <w:r>
        <w:t>II.1. TEMPO-INŽENJERING d.o.o. u stečaju, Zagreb, Josipa Lončara 2,</w:t>
      </w:r>
    </w:p>
    <w:p w:rsidRDefault="00F41661" w:rsidP="00F41661" w:rsidR="00F41661">
      <w:pPr>
        <w:ind w:firstLine="360"/>
        <w:jc w:val="both"/>
      </w:pPr>
      <w:r>
        <w:t xml:space="preserve">        OIB 03795340985                                                                              1.621.140,74 kn</w:t>
      </w:r>
    </w:p>
    <w:p w:rsidRDefault="00F41661" w:rsidP="00F41661" w:rsidR="00F41661">
      <w:pPr>
        <w:ind w:firstLine="360"/>
        <w:jc w:val="both"/>
      </w:pPr>
    </w:p>
    <w:p w:rsidRDefault="00F41661" w:rsidP="00F41661" w:rsidR="00F41661">
      <w:pPr>
        <w:tabs>
          <w:tab w:pos="7849" w:val="left"/>
        </w:tabs>
        <w:ind w:left="360"/>
        <w:jc w:val="both"/>
      </w:pPr>
      <w:r>
        <w:t xml:space="preserve">II.2. Hrvatske vode, Zagreb, Ulica grada Vukovara 220 </w:t>
      </w:r>
    </w:p>
    <w:p w:rsidRDefault="00F41661" w:rsidP="00F41661" w:rsidR="00F41661">
      <w:pPr>
        <w:tabs>
          <w:tab w:pos="7849" w:val="left"/>
        </w:tabs>
        <w:ind w:left="360"/>
        <w:jc w:val="both"/>
      </w:pPr>
      <w:r>
        <w:t xml:space="preserve">           (Vodnogospodarski odjel za gornju Savu)</w:t>
      </w:r>
    </w:p>
    <w:p w:rsidRDefault="00F41661" w:rsidP="00F41661" w:rsidR="00F41661">
      <w:pPr>
        <w:tabs>
          <w:tab w:pos="7849" w:val="left"/>
        </w:tabs>
        <w:ind w:left="360"/>
        <w:jc w:val="both"/>
      </w:pPr>
      <w:r>
        <w:t xml:space="preserve">           OIB 28921383001                                                                                        693,59 kn</w:t>
      </w:r>
    </w:p>
    <w:p w:rsidRDefault="00F41661" w:rsidP="00F41661" w:rsidR="00F41661">
      <w:pPr>
        <w:tabs>
          <w:tab w:pos="7849" w:val="left"/>
        </w:tabs>
        <w:ind w:left="360"/>
        <w:jc w:val="both"/>
      </w:pPr>
    </w:p>
    <w:p w:rsidRDefault="00F41661" w:rsidP="00F41661" w:rsidR="00F41661">
      <w:pPr>
        <w:tabs>
          <w:tab w:pos="7849" w:val="left"/>
        </w:tabs>
        <w:ind w:left="360"/>
        <w:jc w:val="both"/>
      </w:pPr>
      <w:r>
        <w:t xml:space="preserve">II.3. CENTAR BANKA d.d. u stečaju, Zagreb, Heinzelova 47a, </w:t>
      </w:r>
    </w:p>
    <w:p w:rsidRDefault="00F41661" w:rsidP="00F41661" w:rsidR="00F41661">
      <w:pPr>
        <w:tabs>
          <w:tab w:pos="7849" w:val="left"/>
        </w:tabs>
        <w:ind w:left="360"/>
        <w:jc w:val="both"/>
      </w:pPr>
      <w:r>
        <w:t xml:space="preserve">          OIB 89296739230                                                                            38.374.408,37 kn</w:t>
      </w:r>
    </w:p>
    <w:p w:rsidRDefault="00F41661" w:rsidP="00F41661" w:rsidR="00F41661">
      <w:pPr>
        <w:tabs>
          <w:tab w:pos="7849" w:val="left"/>
        </w:tabs>
        <w:ind w:left="360"/>
        <w:jc w:val="both"/>
      </w:pPr>
    </w:p>
    <w:p w:rsidRDefault="00F41661" w:rsidP="00F41661" w:rsidR="00F41661">
      <w:pPr>
        <w:tabs>
          <w:tab w:pos="7849" w:val="left"/>
        </w:tabs>
        <w:ind w:left="360"/>
        <w:jc w:val="both"/>
      </w:pPr>
      <w:r>
        <w:t xml:space="preserve">II.4. ZAGREBAČKI HOLDING d.o.o. Zagreb, Ulica grada Vukovara 41, </w:t>
      </w:r>
    </w:p>
    <w:p w:rsidRDefault="00F41661" w:rsidP="00F41661" w:rsidR="00F41661">
      <w:pPr>
        <w:tabs>
          <w:tab w:pos="7849" w:val="left"/>
        </w:tabs>
        <w:ind w:left="360"/>
        <w:jc w:val="both"/>
      </w:pPr>
      <w:r>
        <w:t xml:space="preserve">          OIB 85584865987                                                                                     3.141,11 kn</w:t>
      </w:r>
    </w:p>
    <w:p w:rsidRDefault="00F41661" w:rsidP="00F41661" w:rsidR="00F41661">
      <w:pPr>
        <w:tabs>
          <w:tab w:pos="7849" w:val="left"/>
        </w:tabs>
        <w:jc w:val="both"/>
      </w:pPr>
    </w:p>
    <w:p w:rsidRDefault="00F41661" w:rsidP="00F41661" w:rsidR="00F41661">
      <w:pPr>
        <w:tabs>
          <w:tab w:pos="7849" w:val="left"/>
        </w:tabs>
        <w:jc w:val="both"/>
      </w:pPr>
      <w:r>
        <w:t xml:space="preserve">      II.5. GRADSKA PLINARA ZAGREB – OPSKRBA d.o.o., Zagreb, </w:t>
      </w:r>
    </w:p>
    <w:p w:rsidRDefault="00F41661" w:rsidP="00F41661" w:rsidR="00F41661">
      <w:pPr>
        <w:tabs>
          <w:tab w:pos="7849" w:val="left"/>
        </w:tabs>
        <w:jc w:val="both"/>
      </w:pPr>
      <w:r>
        <w:t xml:space="preserve">                 Radnička cesta 1, OIB 74364571096                                                      56.555,47 kn</w:t>
      </w:r>
    </w:p>
    <w:p w:rsidRDefault="00F41661" w:rsidP="00F41661" w:rsidR="00F41661">
      <w:pPr>
        <w:tabs>
          <w:tab w:pos="7849" w:val="left"/>
        </w:tabs>
        <w:jc w:val="both"/>
      </w:pPr>
      <w:r>
        <w:t xml:space="preserve">                                                </w:t>
      </w:r>
    </w:p>
    <w:p w:rsidRDefault="00F41661" w:rsidP="00F41661" w:rsidR="00F41661">
      <w:pPr>
        <w:ind w:firstLine="360"/>
        <w:jc w:val="both"/>
      </w:pPr>
    </w:p>
    <w:p w:rsidRDefault="00F41661" w:rsidP="00F41661" w:rsidR="00F41661">
      <w:pPr>
        <w:ind w:firstLine="360"/>
        <w:jc w:val="both"/>
      </w:pPr>
    </w:p>
    <w:p w:rsidRDefault="00F41661" w:rsidP="00F41661" w:rsidR="00F41661">
      <w:pPr>
        <w:ind w:firstLine="360"/>
        <w:jc w:val="both"/>
      </w:pPr>
      <w:r>
        <w:lastRenderedPageBreak/>
        <w:t xml:space="preserve">II.6. REPUBLIKA HRVATSKA, MINISTARSTVO FINANCIJA, </w:t>
      </w:r>
    </w:p>
    <w:p w:rsidRDefault="00F41661" w:rsidP="00F41661" w:rsidR="00F41661">
      <w:pPr>
        <w:ind w:firstLine="360"/>
        <w:jc w:val="both"/>
      </w:pPr>
      <w:r>
        <w:t xml:space="preserve">         POREZNA UPRAVA, Područni ured Zagreb, </w:t>
      </w:r>
    </w:p>
    <w:p w:rsidRDefault="00F41661" w:rsidP="00F41661" w:rsidR="00F41661">
      <w:pPr>
        <w:tabs>
          <w:tab w:pos="7849" w:val="left"/>
        </w:tabs>
        <w:jc w:val="both"/>
      </w:pPr>
      <w:r>
        <w:t xml:space="preserve">               OIB 18683136487                                                                                   777.427,07 kn</w:t>
      </w:r>
    </w:p>
    <w:p w:rsidRDefault="00F41661" w:rsidP="00F41661" w:rsidR="00F41661">
      <w:pPr>
        <w:tabs>
          <w:tab w:pos="7849" w:val="left"/>
        </w:tabs>
        <w:jc w:val="both"/>
      </w:pPr>
    </w:p>
    <w:p w:rsidRDefault="00F41661" w:rsidP="00F41661" w:rsidR="00F41661">
      <w:pPr>
        <w:tabs>
          <w:tab w:pos="7849" w:val="left"/>
        </w:tabs>
        <w:jc w:val="both"/>
      </w:pPr>
      <w:r>
        <w:t xml:space="preserve">       II.7. GRAD ZAGREB, Zagreb, Trg Stjepana Radića 1, </w:t>
      </w:r>
    </w:p>
    <w:p w:rsidRDefault="00F41661" w:rsidP="00F41661" w:rsidR="00F41661">
      <w:pPr>
        <w:tabs>
          <w:tab w:pos="7849" w:val="left"/>
        </w:tabs>
        <w:jc w:val="both"/>
      </w:pPr>
      <w:r>
        <w:t xml:space="preserve">                   OIB 61817894937                                                                                  2.428,15 kn  </w:t>
      </w:r>
    </w:p>
    <w:p w:rsidRDefault="00F41661" w:rsidP="00F41661" w:rsidR="00F41661">
      <w:pPr>
        <w:tabs>
          <w:tab w:pos="7849" w:val="left"/>
        </w:tabs>
        <w:jc w:val="both"/>
      </w:pPr>
    </w:p>
    <w:p w:rsidRDefault="00F41661" w:rsidP="00F41661" w:rsidR="00F41661">
      <w:pPr>
        <w:tabs>
          <w:tab w:pos="7849" w:val="left"/>
        </w:tabs>
        <w:jc w:val="both"/>
      </w:pPr>
      <w:r>
        <w:t xml:space="preserve">       II.8. HEP – Operator distribucijskog sustava d.o.o., Zagreb, </w:t>
      </w:r>
    </w:p>
    <w:p w:rsidRDefault="00F41661" w:rsidP="00F41661" w:rsidR="00F41661">
      <w:pPr>
        <w:jc w:val="both"/>
      </w:pPr>
      <w:r>
        <w:t xml:space="preserve">                 Ulica grada Vukovara 37, (Elektra Zagreb, Zagreb, Gundulićeva 32)</w:t>
      </w:r>
    </w:p>
    <w:p w:rsidRDefault="00F41661" w:rsidP="00F41661" w:rsidR="00F41661">
      <w:pPr>
        <w:jc w:val="both"/>
      </w:pPr>
      <w:r>
        <w:t xml:space="preserve">                  OIB</w:t>
      </w:r>
      <w:r>
        <w:rPr>
          <w:rFonts w:cs="Arial" w:hAnsi="Arial" w:ascii="Arial"/>
          <w:color w:val="003366"/>
          <w:sz w:val="18"/>
          <w:szCs w:val="18"/>
        </w:rPr>
        <w:t xml:space="preserve"> </w:t>
      </w:r>
      <w:r>
        <w:t>46830600751                                                                                  11.476,11 kn</w:t>
      </w:r>
    </w:p>
    <w:p w:rsidRDefault="00F41661" w:rsidP="00F41661" w:rsidR="00F41661">
      <w:pPr>
        <w:tabs>
          <w:tab w:pos="7849" w:val="left"/>
        </w:tabs>
        <w:jc w:val="both"/>
      </w:pPr>
      <w:r>
        <w:t xml:space="preserve">                                    </w:t>
      </w:r>
    </w:p>
    <w:p w:rsidRDefault="00F41661" w:rsidP="00F41661" w:rsidR="00F41661">
      <w:pPr>
        <w:jc w:val="both"/>
      </w:pPr>
      <w:r>
        <w:t xml:space="preserve">  </w:t>
      </w:r>
    </w:p>
    <w:p w:rsidRDefault="00F41661" w:rsidP="00F41661" w:rsidR="00F41661">
      <w:pPr>
        <w:jc w:val="both"/>
      </w:pPr>
      <w:r>
        <w:t>III. Osporene su slijedeće tražbine drugog višeg isplatnog reda:</w:t>
      </w:r>
    </w:p>
    <w:p w:rsidRDefault="00F41661" w:rsidP="00F41661" w:rsidR="00F41661">
      <w:pPr>
        <w:jc w:val="both"/>
      </w:pPr>
    </w:p>
    <w:p w:rsidRDefault="00F41661" w:rsidP="00F41661" w:rsidR="00F41661">
      <w:pPr>
        <w:tabs>
          <w:tab w:pos="7849" w:val="left"/>
        </w:tabs>
        <w:ind w:left="360"/>
        <w:jc w:val="both"/>
      </w:pPr>
      <w:r>
        <w:t xml:space="preserve">III.1. MIROSLAV TOMIĆ, Zagreb, Čret 25A, </w:t>
      </w:r>
    </w:p>
    <w:p w:rsidRDefault="00F41661" w:rsidP="00F41661" w:rsidR="00F41661">
      <w:pPr>
        <w:tabs>
          <w:tab w:pos="7849" w:val="left"/>
        </w:tabs>
        <w:ind w:left="360"/>
        <w:jc w:val="both"/>
      </w:pPr>
      <w:r>
        <w:t xml:space="preserve">          OIB 42909271755                                                                              1.348.798,32 kn</w:t>
      </w:r>
    </w:p>
    <w:p w:rsidRDefault="00F41661" w:rsidP="00F41661" w:rsidR="00F41661">
      <w:pPr>
        <w:pStyle w:val="Odlomakpopisa"/>
        <w:numPr>
          <w:ilvl w:val="0"/>
          <w:numId w:val="13"/>
        </w:numPr>
        <w:tabs>
          <w:tab w:pos="7849" w:val="left"/>
        </w:tabs>
        <w:jc w:val="both"/>
        <w:rPr>
          <w:rFonts w:hAnsi="Times New Roman" w:ascii="Times New Roman"/>
        </w:rPr>
      </w:pPr>
      <w:r>
        <w:rPr>
          <w:rFonts w:hAnsi="Times New Roman" w:ascii="Times New Roman"/>
        </w:rPr>
        <w:t>osporio stečajni upravitelj</w:t>
      </w:r>
    </w:p>
    <w:p w:rsidRDefault="00F41661" w:rsidP="00F41661" w:rsidR="00F41661">
      <w:pPr>
        <w:jc w:val="both"/>
      </w:pPr>
    </w:p>
    <w:p w:rsidRDefault="00F41661" w:rsidP="00F41661" w:rsidR="00F41661">
      <w:pPr>
        <w:tabs>
          <w:tab w:pos="7849" w:val="left"/>
        </w:tabs>
        <w:jc w:val="both"/>
      </w:pPr>
      <w:r>
        <w:t xml:space="preserve">      III.2. GRADSKA PLINARA ZAGREB – OPSKRBA d.o.o., </w:t>
      </w:r>
    </w:p>
    <w:p w:rsidRDefault="00F41661" w:rsidP="00F41661" w:rsidR="00F41661">
      <w:pPr>
        <w:tabs>
          <w:tab w:pos="7849" w:val="left"/>
        </w:tabs>
        <w:jc w:val="both"/>
      </w:pPr>
      <w:r>
        <w:t xml:space="preserve">                 Zagreb, Radnička cesta 1, OIB 74364571096                                        2.517,19 kn</w:t>
      </w:r>
    </w:p>
    <w:p w:rsidRDefault="00F41661" w:rsidP="00F41661" w:rsidR="00F41661">
      <w:pPr>
        <w:pStyle w:val="Odlomakpopisa"/>
        <w:numPr>
          <w:ilvl w:val="0"/>
          <w:numId w:val="13"/>
        </w:numPr>
        <w:tabs>
          <w:tab w:pos="7849" w:val="left"/>
        </w:tabs>
        <w:jc w:val="both"/>
        <w:rPr>
          <w:rFonts w:hAnsi="Times New Roman" w:ascii="Times New Roman"/>
        </w:rPr>
      </w:pPr>
      <w:r>
        <w:rPr>
          <w:rFonts w:hAnsi="Times New Roman" w:ascii="Times New Roman"/>
        </w:rPr>
        <w:t>osporio stečajni upravitelj</w:t>
      </w:r>
    </w:p>
    <w:p w:rsidRDefault="00F41661" w:rsidP="00F41661" w:rsidR="00F41661">
      <w:pPr>
        <w:jc w:val="both"/>
      </w:pPr>
    </w:p>
    <w:p w:rsidRDefault="00F41661" w:rsidP="00F41661" w:rsidR="00F41661">
      <w:pPr>
        <w:jc w:val="both"/>
      </w:pPr>
    </w:p>
    <w:p w:rsidRDefault="00F41661" w:rsidP="00F41661" w:rsidR="00F41661">
      <w:pPr>
        <w:tabs>
          <w:tab w:pos="7849" w:val="left"/>
        </w:tabs>
        <w:ind w:left="360"/>
        <w:jc w:val="both"/>
      </w:pPr>
      <w:r>
        <w:t>IV. Vjerovnik pod rednim brojem III.1. MIROSLAV TOMIĆ, Zagreb, Čret 25A,           OIB 42909271755, čija je tražbina osporena u iznosu od 1.348.798,32 kn, i vjerovnik pod rednim brojem III.2. GRADSKA PLINARA ZAGREB – OPSKRBA d.o.o., Zagreb, Radnička cesta 1, OIB 74364571096, čija je tražbina osporena djelomično u iznosu od 2.517,19 kn, upućuju se na parnicu protiv stečajnog dužnika radi utvrđivanja osporene tražbine. Ako osoba koja je upućena na parnicu ne pokrene parnicu u roku od osam dana od dana pravomoćnosti rješenja o upućivanja na parnicu odnosno primitka drugostupanjske odluke, smatrat će se da je odustala od prava na vođenje parnice.</w:t>
      </w:r>
    </w:p>
    <w:p w:rsidRDefault="00F41661" w:rsidP="00F41661" w:rsidR="00F41661">
      <w:pPr>
        <w:tabs>
          <w:tab w:pos="7849" w:val="left"/>
        </w:tabs>
        <w:ind w:left="360"/>
        <w:jc w:val="both"/>
      </w:pPr>
    </w:p>
    <w:p w:rsidRDefault="00F41661" w:rsidP="00F41661" w:rsidR="00F41661">
      <w:pPr>
        <w:ind w:left="360"/>
        <w:jc w:val="both"/>
      </w:pPr>
    </w:p>
    <w:p w:rsidRDefault="00F41661" w:rsidP="00F41661" w:rsidR="00F41661">
      <w:pPr>
        <w:jc w:val="center"/>
      </w:pPr>
      <w:r>
        <w:t>Obrazloženje</w:t>
      </w:r>
    </w:p>
    <w:p w:rsidRDefault="00F41661" w:rsidP="00F41661" w:rsidR="00F41661">
      <w:pPr>
        <w:jc w:val="center"/>
      </w:pPr>
    </w:p>
    <w:p w:rsidRDefault="00F41661" w:rsidP="00F41661" w:rsidR="00F41661">
      <w:pPr>
        <w:jc w:val="both"/>
      </w:pPr>
    </w:p>
    <w:p w:rsidRDefault="00F41661" w:rsidP="00F41661" w:rsidR="00F41661">
      <w:pPr>
        <w:jc w:val="both"/>
      </w:pPr>
      <w:r>
        <w:tab/>
        <w:t xml:space="preserve">Na ispitnom ročištu koje je održano dana 20. siječnja 2017. godine ispitane su sve prijavljene tražbine prema svojim iznosima i redu. Stečajni upravitelj priznao je tražbine prvog višeg isplatnog reda, navedene u točki I. izreke rješenja, u ukupnom iznosu od 51.352,56 kn bruto, odnosno 40.986,88 kn neto, a tako priznate tražbine vjerovnika prvog višeg isplatnog reda nitko od vjerovnika nije osporio, te se iste u smislu čl. 263. Stečajnog zakona (Narodne novine broj 71/15, dalje u tekstu: SZ-a) smatraju utvrđenima. Stoga je riješeno kao pod točkom I. izreke ovog rješenja. </w:t>
      </w:r>
    </w:p>
    <w:p w:rsidRDefault="00F41661" w:rsidP="00F41661" w:rsidR="00F41661">
      <w:pPr>
        <w:jc w:val="both"/>
      </w:pPr>
    </w:p>
    <w:p w:rsidRDefault="00F41661" w:rsidP="00F41661" w:rsidR="00F41661">
      <w:pPr>
        <w:jc w:val="both"/>
      </w:pPr>
      <w:r>
        <w:tab/>
        <w:t xml:space="preserve">Nadalje stečajni upravitelj priznao je tražbine drugog višeg isplatnog reda, navedene u točki II. izreke ovog rješenja u ukupnom iznosu od 40.847.270,61 kn, i tako priznate tražbine nije osporio nitko od vjerovnika, te se iste u smislu čl.263. SZ-a smatraju utvrđenima, pa je riješeno kao pod točkom II. izreke ovog rješenja.  </w:t>
      </w:r>
    </w:p>
    <w:p w:rsidRDefault="00F41661" w:rsidP="00F41661" w:rsidR="00F41661">
      <w:pPr>
        <w:jc w:val="both"/>
      </w:pPr>
    </w:p>
    <w:p w:rsidRDefault="00F41661" w:rsidP="00F41661" w:rsidR="00F41661">
      <w:pPr>
        <w:jc w:val="both"/>
      </w:pPr>
      <w:r>
        <w:lastRenderedPageBreak/>
        <w:tab/>
        <w:t>Stečajni upravitelj je na ispitnom ročištu od 20. siječnja 2017. godine osporio prijavljenu tražbinu vjerovnika drugog višeg isplatnog reda Miroslava Tomića, Zagreb, Čret 25A, OIB 42909271755, u iznosu od 1.348.798,32 kn. Naime, stečajni upravitelj je vezano uz osporavanje te tražbine istaknuo da je osporenu tražbinu navedeni vjerovnik prijavio temeljem ugovora o ustupanju tražbine, kojim mu je Peti Tihomir ustupio tražbinu u iznosu od 1.096.031,20 kn, a koju tražbinu je Peti Tihomir imao prema stečajnom dužniku temeljem ugovora o kupoprodaji nekretnine, kojim ugovorom je Peti Tihomir kao prodavatelj prodao Dimeto Gradnji d.o.o. nekretninu na adresi V Barutanski ogranak 11. Stečajni upravitelj je naveo da je provjerom kroz knjigovodstvo dužnika utvrdio da je tražbinu prodavatelja Peti Tihomira podmirio stečajni dužnik Dimeto Gradnja d.o.o., a koje podmirenje je izvršeno mimo računa od strane Dimeto Gradnje d.o.o., nekoliko dana prije otvaranja stečaja. Stečajni upravitelj je istaknuo da je kroz knjigovodstvo stečajnog dužnika provedeno da je plaćanje Peti Tihomiru izvršila upravo Dimeto Gradnja d.o.o., odnosno da je tražbina Peti Tihomira podmirena, pa ju isti nije mogao prenijeti na Tomić Miroslava. Stečajni upravitelj istaknuo je da je to razlog osporavanja, time da je ujedno naveo da navedeni vjerovnik ne raspolaže ovršnom ispravom za svoju prijavljenu tražbinu, a kako to uostalom proizlazi i iz same prijave.</w:t>
      </w:r>
    </w:p>
    <w:p w:rsidRDefault="00F41661" w:rsidP="00F41661" w:rsidR="00F41661">
      <w:pPr>
        <w:tabs>
          <w:tab w:pos="862" w:val="left"/>
          <w:tab w:pos="7859" w:val="left"/>
        </w:tabs>
        <w:jc w:val="both"/>
      </w:pPr>
    </w:p>
    <w:p w:rsidRDefault="00F41661" w:rsidP="00F41661" w:rsidR="00F41661">
      <w:pPr>
        <w:jc w:val="both"/>
      </w:pPr>
      <w:r>
        <w:tab/>
        <w:t xml:space="preserve">Nadalje, stečajni upravitelj je na ispitnom ročištu od 20. siječnja 2017. godine osporio prijavljenu tražbinu vjerovnika drugog višeg isplatnog reda GRADSKA PLINARA ZAGREB – OPSKRBA d.o.o., Zagreb, Radnička cesta 1, OIB 74364571096, u iznosu od 2.517,19 kn. Naime, stečajni upravitelj je vezano uz osporavanje te tražbine istaknuo da je vjerovnik GRADSKA PLINARA ZAGREB – OPSKRBA d.o.o., Zagreb, prijavio tražbinu u iznosu od 59.072,66 kn, te da je tako prijavljenu tražbinu priznao djelomično u iznosu od 56.555,47 kn, a osporio djelomično u iznosu od 2.517,19 kn, iz razloga što se radi o računima koji se odnose na zgradu V Barutanski ogranak 11, koja zgrada je ugovorom otuđena 2. veljače 2016. godine, a računi u iznosu od 2.517,19 kn odnose se na razdoblje nakon 2. veljače 2016. godine. U dopunskom očitovanju od 25. siječnja 2017. godine stečajni upravitelj je istaknuo da se osporeni iznos od 2.517,19 kn odnosi na šest mjernih mjesta (plinomjeri br. 9001, 9002, 9003, 9007, 9083 i 9076) na adresi V Barutanski ogranak 11, za račune koji su ispostavljeni na Dimeto gradnju d.o.o. za mjesece svibanj, lipanj, srpanj, kolovoz, rujan i listopad 2016. godine, te da ukupan iznos osporenih računa iznosi 2.517,19 kn. Ujedno je stečajni upravitelj istaknuo da se rješenje o ovrsi broj Ovrv-47043/2016 od 14. srpnja 2016. godine na iznos od 4.174,36 kn, a koje je navedeni vjerovnik naveo kao ovršnu ispravu za dio prijavljene tražbine, odnosi na ista mjerna mjesta za period od siječnja do travnja 2016. godine. Dakle, iz očitovanja stečajnog upravitelja proizlazi da za osporeni iznos od 2.517,19 kn stečajni vjerovnik ne raspolaže ovršnom ispravom. </w:t>
      </w:r>
    </w:p>
    <w:p w:rsidRDefault="00F41661" w:rsidP="00F41661" w:rsidR="00F41661">
      <w:pPr>
        <w:tabs>
          <w:tab w:pos="862" w:val="left"/>
          <w:tab w:pos="7859" w:val="left"/>
        </w:tabs>
        <w:jc w:val="both"/>
      </w:pPr>
      <w:r>
        <w:tab/>
      </w:r>
    </w:p>
    <w:p w:rsidRDefault="00F41661" w:rsidP="00F41661" w:rsidR="00F41661">
      <w:pPr>
        <w:tabs>
          <w:tab w:pos="862" w:val="left"/>
          <w:tab w:pos="7859" w:val="left"/>
        </w:tabs>
        <w:jc w:val="both"/>
      </w:pPr>
      <w:r>
        <w:tab/>
        <w:t>Slijedom gore navedenog, vezano uz osporene tražbine pod rednim brojem III.1. i III.2. stečajnih vjerovnika Miroslava Tomića i GRADSKE PLINARE ZAGREB-OPSKRBA d.o.o., sud je temeljem čl. 266. st. 1. i čl. 267. st. 1. SZ-a riješio kao pod točkama III. i IV. izreke ovog rješenja.</w:t>
      </w:r>
    </w:p>
    <w:p w:rsidRDefault="00F41661" w:rsidP="00F41661" w:rsidR="00F41661">
      <w:pPr>
        <w:ind w:firstLine="708"/>
        <w:jc w:val="both"/>
      </w:pPr>
    </w:p>
    <w:p w:rsidRDefault="00F41661" w:rsidP="00F41661" w:rsidR="00F41661">
      <w:pPr>
        <w:jc w:val="center"/>
      </w:pPr>
      <w:r>
        <w:t xml:space="preserve">U Karlovcu 27. siječnja 2017. godine </w:t>
      </w:r>
    </w:p>
    <w:p w:rsidRDefault="00F41661" w:rsidP="00F41661" w:rsidR="00F41661">
      <w:pPr>
        <w:jc w:val="center"/>
        <w:rPr>
          <w:b/>
        </w:rPr>
      </w:pPr>
    </w:p>
    <w:p w:rsidRDefault="00F41661" w:rsidP="00F41661" w:rsidR="00F41661">
      <w:pPr>
        <w:jc w:val="both"/>
      </w:pPr>
      <w:r>
        <w:t xml:space="preserve">                                                                                                                         Sudac:     </w:t>
      </w:r>
    </w:p>
    <w:p w:rsidRDefault="00F41661" w:rsidP="00F41661" w:rsidR="00F41661">
      <w:pPr>
        <w:jc w:val="both"/>
      </w:pPr>
      <w:r>
        <w:t xml:space="preserve">                                                                                                              Goranka Boljkovac, v.r.</w:t>
      </w:r>
    </w:p>
    <w:p w:rsidRDefault="00F41661" w:rsidP="00F41661" w:rsidR="00F41661">
      <w:pPr>
        <w:jc w:val="both"/>
      </w:pPr>
    </w:p>
    <w:p w:rsidRDefault="00F41661" w:rsidP="00F41661" w:rsidR="00F41661">
      <w:pPr>
        <w:jc w:val="both"/>
      </w:pPr>
    </w:p>
    <w:p w:rsidRDefault="00F41661" w:rsidP="00F41661" w:rsidR="00F41661">
      <w:pPr>
        <w:jc w:val="both"/>
      </w:pPr>
    </w:p>
    <w:p w:rsidRDefault="00F41661" w:rsidP="00F41661" w:rsidR="00F41661">
      <w:pPr>
        <w:tabs>
          <w:tab w:pos="6805" w:val="left"/>
        </w:tabs>
        <w:jc w:val="both"/>
      </w:pPr>
      <w:r>
        <w:lastRenderedPageBreak/>
        <w:tab/>
        <w:t>Za točnost otpravka-</w:t>
      </w:r>
    </w:p>
    <w:p w:rsidRDefault="00F41661" w:rsidP="00F41661" w:rsidR="00F41661">
      <w:pPr>
        <w:tabs>
          <w:tab w:pos="6805" w:val="left"/>
        </w:tabs>
        <w:jc w:val="both"/>
      </w:pPr>
      <w:r>
        <w:tab/>
        <w:t>ovlašteni službenik:</w:t>
      </w:r>
    </w:p>
    <w:p w:rsidRDefault="00F41661" w:rsidP="00F41661" w:rsidR="00F41661">
      <w:pPr>
        <w:tabs>
          <w:tab w:pos="6805" w:val="left"/>
        </w:tabs>
        <w:jc w:val="both"/>
      </w:pPr>
      <w:r>
        <w:tab/>
        <w:t>Renata Klokočki</w:t>
      </w:r>
    </w:p>
    <w:p w:rsidRDefault="00F41661" w:rsidP="00F41661" w:rsidR="00F41661">
      <w:pPr>
        <w:tabs>
          <w:tab w:pos="6805" w:val="left"/>
        </w:tabs>
        <w:jc w:val="both"/>
      </w:pPr>
    </w:p>
    <w:p w:rsidRDefault="00F41661" w:rsidP="00F41661" w:rsidR="00F41661">
      <w:pPr>
        <w:jc w:val="both"/>
      </w:pPr>
      <w:r>
        <w:t>PRAVNA POUKA:</w:t>
      </w:r>
    </w:p>
    <w:p w:rsidRDefault="00F41661" w:rsidP="00F41661" w:rsidR="00F41661">
      <w:pPr>
        <w:jc w:val="both"/>
      </w:pPr>
      <w:r>
        <w:t xml:space="preserve">Protiv ovog rješenja prava na žalbu ima stečajni upravitelj i svaki vjerovnik u dijelu koji se tiče njegove prijavljene tražbine, odnosno tražbine koju je osporio (čl. 265. st. 3. SZ-a). Rok za žalbu iznosi osam dana od dana dostave prijepisa ovog rješenja za vjerovnike kojima se rješenje posebno dostavlja, odnosno rok za žalbu iznosi osam dana računajući od isteka osmog dana od dana stavljanja rješenja na mrežnu stranicu e-Oglasna ploča suda. Žalba se podnosi Visokom trgovačkom sudu Republike Hrvatske, putem ovog suda, u tri primjerka. </w:t>
      </w:r>
    </w:p>
    <w:p w:rsidRDefault="00F41661" w:rsidP="00F41661" w:rsidR="00F41661">
      <w:pPr>
        <w:jc w:val="both"/>
      </w:pPr>
    </w:p>
    <w:p w:rsidRDefault="00F41661" w:rsidP="00F41661" w:rsidR="00F41661">
      <w:pPr>
        <w:jc w:val="both"/>
      </w:pPr>
    </w:p>
    <w:p w:rsidRDefault="00F41661" w:rsidP="00F41661" w:rsidR="00F41661">
      <w:pPr>
        <w:jc w:val="both"/>
      </w:pPr>
    </w:p>
    <w:p w:rsidRDefault="00F41661" w:rsidP="00F41661" w:rsidR="00F41661">
      <w:pPr>
        <w:ind w:left="360"/>
        <w:jc w:val="both"/>
      </w:pPr>
    </w:p>
    <w:p w:rsidRDefault="0091049A" w:rsidP="00F41661" w:rsidR="0091049A" w:rsidRPr="00F41661"/>
    <w:sectPr w:rsidSect="00923BEE" w:rsidR="0091049A" w:rsidRPr="00F41661">
      <w:headerReference w:type="even" r:id="rId11"/>
      <w:headerReference w:type="default" r:id="rId12"/>
      <w:pgSz w:h="16838" w:w="11906"/>
      <w:pgMar w:gutter="0" w:footer="708" w:header="708" w:left="1417" w:bottom="143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549" w:rsidR="00C91549">
      <w:r>
        <w:separator/>
      </w:r>
    </w:p>
  </w:endnote>
  <w:endnote w:id="0" w:type="continuationSeparator">
    <w:p w:rsidRDefault="00C91549" w:rsidR="00C9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549" w:rsidR="00C91549">
      <w:r>
        <w:separator/>
      </w:r>
    </w:p>
  </w:footnote>
  <w:footnote w:id="0" w:type="continuationSeparator">
    <w:p w:rsidRDefault="00C91549" w:rsidR="00C9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FD3" w:rsidR="00871F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1661">
      <w:rPr>
        <w:rStyle w:val="Brojstranice"/>
        <w:noProof/>
      </w:rPr>
      <w:t>4</w:t>
    </w:r>
    <w:r>
      <w:rPr>
        <w:rStyle w:val="Brojstranice"/>
      </w:rPr>
      <w:fldChar w:fldCharType="end"/>
    </w:r>
  </w:p>
  <w:p w:rsidRDefault="00871FD3" w:rsidP="00AE0E25" w:rsidR="00871FD3">
    <w:pPr>
      <w:pStyle w:val="Zaglavlje"/>
      <w:jc w:val="center"/>
    </w:pPr>
    <w:r>
      <w:t xml:space="preserve">                                                                                                                               4 St-</w:t>
    </w:r>
    <w:r w:rsidR="00CD6CDA">
      <w:t>3348</w:t>
    </w:r>
    <w:r w:rsidR="000C46EC">
      <w:t>/1</w:t>
    </w:r>
    <w:r w:rsidR="00FB291A">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4">
    <w:nsid w:val="3F112432"/>
    <w:multiLevelType w:val="hybridMultilevel"/>
    <w:tmpl w:val="AE84A122"/>
    <w:lvl w:tplc="CA4C6254" w:ilvl="0">
      <w:start w:val="3"/>
      <w:numFmt w:val="bullet"/>
      <w:lvlText w:val="-"/>
      <w:lvlJc w:val="left"/>
      <w:pPr>
        <w:ind w:hanging="360" w:left="1320"/>
      </w:pPr>
      <w:rPr>
        <w:rFonts w:cs="Times New Roman" w:eastAsia="Times New Roman"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5">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D981CCC"/>
    <w:multiLevelType w:val="hybridMultilevel"/>
    <w:tmpl w:val="304C45D8"/>
    <w:lvl w:tplc="041A000F" w:ilvl="0">
      <w:start w:val="1"/>
      <w:numFmt w:val="decimal"/>
      <w:lvlText w:val="%1."/>
      <w:lvlJc w:val="left"/>
      <w:pPr>
        <w:tabs>
          <w:tab w:pos="720" w:val="num"/>
        </w:tabs>
        <w:ind w:hanging="360" w:left="720"/>
      </w:pPr>
      <w:rPr>
        <w:rFonts w:hint="default"/>
      </w:rPr>
    </w:lvl>
    <w:lvl w:tplc="DF346076" w:ilvl="1">
      <w:start w:val="1"/>
      <w:numFmt w:val="bullet"/>
      <w:lvlText w:val="-"/>
      <w:lvlJc w:val="left"/>
      <w:pPr>
        <w:tabs>
          <w:tab w:pos="1440" w:val="num"/>
        </w:tabs>
        <w:ind w:hanging="360" w:left="1440"/>
      </w:pPr>
      <w:rPr>
        <w:rFonts w:cs="Tahoma" w:eastAsia="Times New Roman" w:hAnsi="Tahoma" w:ascii="Tahoma"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1"/>
  </w:num>
  <w:num w:numId="3">
    <w:abstractNumId w:val="3"/>
  </w:num>
  <w:num w:numId="4">
    <w:abstractNumId w:val="7"/>
  </w:num>
  <w:num w:numId="5">
    <w:abstractNumId w:val="2"/>
  </w:num>
  <w:num w:numId="6">
    <w:abstractNumId w:val="1"/>
  </w:num>
  <w:num w:numId="7">
    <w:abstractNumId w:val="6"/>
  </w:num>
  <w:num w:numId="8">
    <w:abstractNumId w:val="8"/>
  </w:num>
  <w:num w:numId="9">
    <w:abstractNumId w:val="9"/>
  </w:num>
  <w:num w:numId="10">
    <w:abstractNumId w:val="5"/>
  </w:num>
  <w:num w:numId="11">
    <w:abstractNumId w:val="10"/>
  </w:num>
  <w:num w:numId="12">
    <w:abstractNumId w:val="4"/>
  </w:num>
  <w:num w:numId="13">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7F7"/>
    <w:rsid w:val="00012F1D"/>
    <w:rsid w:val="000245B4"/>
    <w:rsid w:val="00036180"/>
    <w:rsid w:val="00056A75"/>
    <w:rsid w:val="00096A6C"/>
    <w:rsid w:val="000A0B40"/>
    <w:rsid w:val="000A576E"/>
    <w:rsid w:val="000B0FB2"/>
    <w:rsid w:val="000B177D"/>
    <w:rsid w:val="000B5F1C"/>
    <w:rsid w:val="000C1B45"/>
    <w:rsid w:val="000C1E12"/>
    <w:rsid w:val="000C46EC"/>
    <w:rsid w:val="000C53C7"/>
    <w:rsid w:val="000C621D"/>
    <w:rsid w:val="000E4599"/>
    <w:rsid w:val="00120C2D"/>
    <w:rsid w:val="00131B20"/>
    <w:rsid w:val="00153D87"/>
    <w:rsid w:val="001913D7"/>
    <w:rsid w:val="001B2E51"/>
    <w:rsid w:val="001C352A"/>
    <w:rsid w:val="001C7CC9"/>
    <w:rsid w:val="001E03FB"/>
    <w:rsid w:val="001E21B6"/>
    <w:rsid w:val="001F52FA"/>
    <w:rsid w:val="002032E7"/>
    <w:rsid w:val="00214A20"/>
    <w:rsid w:val="002207C8"/>
    <w:rsid w:val="002234AB"/>
    <w:rsid w:val="00251412"/>
    <w:rsid w:val="002616DE"/>
    <w:rsid w:val="00267DA6"/>
    <w:rsid w:val="0027237A"/>
    <w:rsid w:val="00280571"/>
    <w:rsid w:val="00287A3A"/>
    <w:rsid w:val="002939D3"/>
    <w:rsid w:val="002B4CEF"/>
    <w:rsid w:val="002E71E9"/>
    <w:rsid w:val="0030106D"/>
    <w:rsid w:val="00313BDB"/>
    <w:rsid w:val="003565B3"/>
    <w:rsid w:val="00374A53"/>
    <w:rsid w:val="00392297"/>
    <w:rsid w:val="003D0B7D"/>
    <w:rsid w:val="004268EE"/>
    <w:rsid w:val="004333B9"/>
    <w:rsid w:val="00447244"/>
    <w:rsid w:val="00483FA4"/>
    <w:rsid w:val="00487DCD"/>
    <w:rsid w:val="00495F92"/>
    <w:rsid w:val="004A201D"/>
    <w:rsid w:val="004A44BE"/>
    <w:rsid w:val="004B1B70"/>
    <w:rsid w:val="00504675"/>
    <w:rsid w:val="00505ABF"/>
    <w:rsid w:val="0050695B"/>
    <w:rsid w:val="00562398"/>
    <w:rsid w:val="005646C8"/>
    <w:rsid w:val="005C24C0"/>
    <w:rsid w:val="005E3015"/>
    <w:rsid w:val="00643621"/>
    <w:rsid w:val="00650897"/>
    <w:rsid w:val="00660B8E"/>
    <w:rsid w:val="006A7683"/>
    <w:rsid w:val="006B02A2"/>
    <w:rsid w:val="006B0440"/>
    <w:rsid w:val="006D5A97"/>
    <w:rsid w:val="006D621E"/>
    <w:rsid w:val="006E19E2"/>
    <w:rsid w:val="006E5A28"/>
    <w:rsid w:val="006F485F"/>
    <w:rsid w:val="00764B48"/>
    <w:rsid w:val="00770120"/>
    <w:rsid w:val="00783E03"/>
    <w:rsid w:val="007C1F4C"/>
    <w:rsid w:val="007D34E0"/>
    <w:rsid w:val="0080578E"/>
    <w:rsid w:val="00834391"/>
    <w:rsid w:val="00844E28"/>
    <w:rsid w:val="00845C3F"/>
    <w:rsid w:val="00871FD3"/>
    <w:rsid w:val="008748E1"/>
    <w:rsid w:val="0088799E"/>
    <w:rsid w:val="00893CE9"/>
    <w:rsid w:val="008A3BF4"/>
    <w:rsid w:val="008B74E3"/>
    <w:rsid w:val="008C51C3"/>
    <w:rsid w:val="008E1CB9"/>
    <w:rsid w:val="008F1555"/>
    <w:rsid w:val="0091049A"/>
    <w:rsid w:val="009237A9"/>
    <w:rsid w:val="00923BEE"/>
    <w:rsid w:val="00937F31"/>
    <w:rsid w:val="009468B0"/>
    <w:rsid w:val="00985DE2"/>
    <w:rsid w:val="009D3D71"/>
    <w:rsid w:val="009F0937"/>
    <w:rsid w:val="00A13175"/>
    <w:rsid w:val="00A14DAD"/>
    <w:rsid w:val="00A24BC2"/>
    <w:rsid w:val="00A330A9"/>
    <w:rsid w:val="00A4312C"/>
    <w:rsid w:val="00A44134"/>
    <w:rsid w:val="00A45370"/>
    <w:rsid w:val="00A618B3"/>
    <w:rsid w:val="00A66CC2"/>
    <w:rsid w:val="00A77BB3"/>
    <w:rsid w:val="00A94AF3"/>
    <w:rsid w:val="00AE0E25"/>
    <w:rsid w:val="00AE2504"/>
    <w:rsid w:val="00AF58ED"/>
    <w:rsid w:val="00B103D9"/>
    <w:rsid w:val="00B20D76"/>
    <w:rsid w:val="00B50EEB"/>
    <w:rsid w:val="00B81753"/>
    <w:rsid w:val="00B93ADE"/>
    <w:rsid w:val="00BA6ECF"/>
    <w:rsid w:val="00BD2065"/>
    <w:rsid w:val="00BD3394"/>
    <w:rsid w:val="00BE6956"/>
    <w:rsid w:val="00BF52EC"/>
    <w:rsid w:val="00C07070"/>
    <w:rsid w:val="00C120CE"/>
    <w:rsid w:val="00C14D9F"/>
    <w:rsid w:val="00C567C0"/>
    <w:rsid w:val="00C60A3B"/>
    <w:rsid w:val="00C65FCF"/>
    <w:rsid w:val="00C71058"/>
    <w:rsid w:val="00C71732"/>
    <w:rsid w:val="00C83DC2"/>
    <w:rsid w:val="00C83EDF"/>
    <w:rsid w:val="00C91549"/>
    <w:rsid w:val="00C951B7"/>
    <w:rsid w:val="00CA1F5B"/>
    <w:rsid w:val="00CA6C99"/>
    <w:rsid w:val="00CC4222"/>
    <w:rsid w:val="00CD08C4"/>
    <w:rsid w:val="00CD6CDA"/>
    <w:rsid w:val="00D26C39"/>
    <w:rsid w:val="00D42104"/>
    <w:rsid w:val="00D4607D"/>
    <w:rsid w:val="00D66539"/>
    <w:rsid w:val="00D71AC9"/>
    <w:rsid w:val="00DA7321"/>
    <w:rsid w:val="00DC4E31"/>
    <w:rsid w:val="00E07968"/>
    <w:rsid w:val="00E10266"/>
    <w:rsid w:val="00E504F4"/>
    <w:rsid w:val="00E6357E"/>
    <w:rsid w:val="00EA39DD"/>
    <w:rsid w:val="00EB2C04"/>
    <w:rsid w:val="00EC0260"/>
    <w:rsid w:val="00F1017A"/>
    <w:rsid w:val="00F41661"/>
    <w:rsid w:val="00F51122"/>
    <w:rsid w:val="00F77ECE"/>
    <w:rsid w:val="00F84B3C"/>
    <w:rsid w:val="00F97D8F"/>
    <w:rsid w:val="00FB291A"/>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hAnsi="Tahoma" w:ascii="Tahoma"/>
    </w:rPr>
  </w:style>
  <w:style w:styleId="Tekstrezerviranogmjesta" w:type="character">
    <w:name w:val="Placeholder Text"/>
    <w:basedOn w:val="Zadanifontodlomka"/>
    <w:uiPriority w:val="99"/>
    <w:semiHidden/>
    <w:rsid w:val="00280571"/>
    <w:rPr>
      <w:color w:val="808080"/>
      <w:bdr w:space="0" w:sz="0" w:color="auto" w:val="none"/>
      <w:shd w:fill="auto" w:color="auto" w:val="clear"/>
    </w:rPr>
  </w:style>
  <w:style w:customStyle="true" w:styleId="eSPISCCParagraphDefaultFont" w:type="character">
    <w:name w:val="eSPIS_CC_Paragraph Default Font"/>
    <w:basedOn w:val="Zadanifontodlomka"/>
    <w:rsid w:val="002805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0571"/>
    <w:rPr>
      <w:bdr w:space="0" w:sz="0" w:color="auto" w:val="none"/>
      <w:shd w:fill="FFFFCC" w:color="auto" w:val="clear"/>
      <w:lang w:val="hr-HR"/>
    </w:rPr>
  </w:style>
  <w:style w:customStyle="true" w:styleId="PozadinaSvijetloCrvena" w:type="character">
    <w:name w:val="Pozadina_SvijetloCrvena"/>
    <w:basedOn w:val="eSPISCCParagraphDefaultFont"/>
    <w:rsid w:val="002805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05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ascii="Tahoma" w:hAnsi="Tahoma"/>
    </w:rPr>
  </w:style>
  <w:style w:styleId="Tekstrezerviranogmjesta" w:type="character">
    <w:name w:val="Placeholder Text"/>
    <w:basedOn w:val="Zadanifontodlomka"/>
    <w:uiPriority w:val="99"/>
    <w:semiHidden/>
    <w:rsid w:val="00280571"/>
    <w:rPr>
      <w:color w:val="808080"/>
      <w:bdr w:color="auto" w:space="0" w:sz="0" w:val="none"/>
      <w:shd w:color="auto" w:fill="auto" w:val="clear"/>
    </w:rPr>
  </w:style>
  <w:style w:customStyle="1" w:styleId="eSPISCCParagraphDefaultFont" w:type="character">
    <w:name w:val="eSPIS_CC_Paragraph Default Font"/>
    <w:basedOn w:val="Zadanifontodlomka"/>
    <w:rsid w:val="002805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0571"/>
    <w:rPr>
      <w:bdr w:color="auto" w:space="0" w:sz="0" w:val="none"/>
      <w:shd w:color="auto" w:fill="FFFFCC" w:val="clear"/>
      <w:lang w:val="hr-HR"/>
    </w:rPr>
  </w:style>
  <w:style w:customStyle="1" w:styleId="PozadinaSvijetloCrvena" w:type="character">
    <w:name w:val="Pozadina_SvijetloCrvena"/>
    <w:basedOn w:val="eSPISCCParagraphDefaultFont"/>
    <w:rsid w:val="002805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05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9330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St-3348/2016-23</izvorni_sadrzaj>
    <derivirana_varijabla naziv="DomainObject.Oznaka_1">St-3348/2016-23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3348</izvorni_sadrzaj>
    <derivirana_varijabla naziv="DomainObject.Predmet.Broj_1">3348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St-3348/2016</izvorni_sadrzaj>
    <derivirana_varijabla naziv="DomainObject.Predmet.OznakaBroj_1">St-3348/2016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DIMETO GRADNJA d.o.o. zastupanog po punomoćniku OD BOMEŠTAR I BALAŠKO j.t.d.</izvorni_sadrzaj>
    <derivirana_varijabla naziv="DomainObject.Predmet.ProtustrankaFormated_1">  DIMETO GRADNJA d.o.o. zastupanog po punomoćniku OD BOMEŠTAR I BALAŠKO j.t.d.</derivirana_varijabla>
  </DomainObject.Predmet.ProtustrankaFormated>
  <DomainObject.Predmet.ProtustrankaFormatedOIB>
    <izvorni_sadrzaj>  DIMETO GRADNJA d.o.o., OIB 40133988704 zastupanog po punomoćniku OD BOMEŠTAR I BALAŠKO j.t.d.</izvorni_sadrzaj>
    <derivirana_varijabla naziv="DomainObject.Predmet.ProtustrankaFormatedOIB_1">  DIMETO GRADNJA d.o.o., OIB 40133988704 zastupanog po punomoćniku OD BOMEŠTAR I BALAŠKO j.t.d.</derivirana_varijabla>
  </DomainObject.Predmet.ProtustrankaFormatedOIB>
  <DomainObject.Predmet.ProtustrankaFormatedWithAdress>
    <izvorni_sadrzaj> DIMETO GRADNJA d.o.o., Čret 25 A, 10000 Zagreb zastupanog po punomoćniku OD BOMEŠTAR I BALAŠKO j.t.d.</izvorni_sadrzaj>
    <derivirana_varijabla naziv="DomainObject.Predmet.ProtustrankaFormatedWithAdress_1"> DIMETO GRADNJA d.o.o., Čret 25 A, 10000 Zagreb zastupanog po punomoćniku OD BOMEŠTAR I BALAŠKO j.t.d.</derivirana_varijabla>
  </DomainObject.Predmet.ProtustrankaFormatedWithAdress>
  <DomainObject.Predmet.ProtustrankaFormatedWithAdressOIB>
    <izvorni_sadrzaj> DIMETO GRADNJA d.o.o., OIB 40133988704, Čret 25 A, 10000 Zagreb zastupanog po punomoćniku OD BOMEŠTAR I BALAŠKO j.t.d.</izvorni_sadrzaj>
    <derivirana_varijabla naziv="DomainObject.Predmet.ProtustrankaFormatedWithAdressOIB_1"> DIMETO GRADNJA d.o.o., OIB 40133988704, Čret 25 A, 10000 Zagreb zastupanog po punomoćniku OD BOMEŠTAR I BALAŠKO j.t.d.</derivirana_varijabla>
  </DomainObject.Predmet.ProtustrankaFormatedWithAdressOIB>
  <DomainObject.Predmet.ProtustrankaWithAdress>
    <izvorni_sadrzaj>DIMETO GRADNJA d.o.o. Čret 25 A, 10000 Zagreb</izvorni_sadrzaj>
    <derivirana_varijabla naziv="DomainObject.Predmet.ProtustrankaWithAdress_1">DIMETO GRADNJA d.o.o. Čret 25 A, 10000 Zagreb</derivirana_varijabla>
  </DomainObject.Predmet.ProtustrankaWithAdress>
  <DomainObject.Predmet.ProtustrankaWithAdressOIB>
    <izvorni_sadrzaj>DIMETO GRADNJA d.o.o., OIB 40133988704, Čret 25 A, 10000 Zagreb</izvorni_sadrzaj>
    <derivirana_varijabla naziv="DomainObject.Predmet.ProtustrankaWithAdressOIB_1">DIMETO GRADNJA d.o.o., OIB 40133988704, Čret 25 A, 10000 Zagreb</derivirana_varijabla>
  </DomainObject.Predmet.ProtustrankaWithAdressOIB>
  <DomainObject.Predmet.ProtustrankaNazivFormated>
    <izvorni_sadrzaj>DIMETO GRADNJA d.o.o.</izvorni_sadrzaj>
    <derivirana_varijabla naziv="DomainObject.Predmet.ProtustrankaNazivFormated_1">DIMETO GRADNJA d.o.o.</derivirana_varijabla>
  </DomainObject.Predmet.ProtustrankaNazivFormated>
  <DomainObject.Predmet.ProtustrankaNazivFormatedOIB>
    <izvorni_sadrzaj>DIMETO GRADNJA d.o.o., OIB 40133988704</izvorni_sadrzaj>
    <derivirana_varijabla naziv="DomainObject.Predmet.ProtustrankaNazivFormatedOIB_1">DIMETO GRADNJA d.o.o., OIB 40133988704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izvorni_sadrzaj>
    <derivirana_varijabla naziv="DomainObject.Predmet.StrankaFormated_1">  FINA Regionalni centar Zagreb; Porezna uprava, Područni ured Zagreb; ŽUPANIJSKO DRŽAVNO ODVJETNIŠTVO U ZAGREBU</derivirana_varijabla>
  </DomainObject.Predmet.StrankaFormated>
  <DomainObject.Predmet.StrankaFormatedOIB>
    <izvorni_sadrzaj>  FINA Regionalni centar Zagreb, OIB 85821130368; Porezna uprava, Područni ured Zagreb; ŽUPANIJSKO DRŽAVNO ODVJETNIŠTVO U ZAGREBU</izvorni_sadrzaj>
    <derivirana_varijabla naziv="DomainObject.Predmet.StrankaFormatedOIB_1">  FINA Regionalni centar Zagreb, OIB 85821130368; Porezna uprava, Područni ured Zagreb; ŽUPANIJSKO DRŽAVNO ODVJETNIŠTVO U ZAGREBU</derivirana_varijabla>
  </DomainObject.Predmet.StrankaFormatedOIB>
  <DomainObject.Predmet.StrankaFormatedWithAdress>
    <izvorni_sadrzaj> FINA Regionalni centar Zagreb, Trg svibanjskih žrtava 1995. 1, 10000 Zagreb; Porezna uprava, Područni ured Zagreb; ŽUPANIJSKO DRŽAVNO ODVJETNIŠTVO U ZAGREBU, Savska cesta 41, 10000 Zagreb</izvorni_sadrzaj>
    <derivirana_varijabla naziv="DomainObject.Predmet.StrankaFormatedWithAdress_1"> FINA Regionalni centar Zagreb, Trg svibanjskih žrtava 1995. 1, 10000 Zagreb; Porezna uprava, Područni ured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ZAGREBU, Savska cesta 41, 10000 Zagreb</izvorni_sadrzaj>
    <derivirana_varijabla naziv="DomainObject.Predmet.StrankaFormatedWithAdressOIB_1"> FINA Regionalni centar Zagreb, OIB 85821130368, Trg svibanjskih žrtava 1995. 1, 10000 Zagreb; Porezna uprava, Područni ured Zagreb; ŽUPANIJSKO DRŽAVNO ODVJETNIŠTVO U ZAGREBU, Savska cesta 41, 10000 Zagreb</derivirana_varijabla>
  </DomainObject.Predmet.StrankaFormatedWithAdressOIB>
  <DomainObject.Predmet.StrankaWithAdress>
    <izvorni_sadrzaj>FINA Regionalni centar Zagreb Trg svibanjskih žrtava 1995. 1,10000 Zagreb,Porezna uprava, Područni ured Zagreb ,ŽUPANIJSKO DRŽAVNO ODVJETNIŠTVO U ZAGREBU Savska cesta 41,10000 Zagreb</izvorni_sadrzaj>
    <derivirana_varijabla naziv="DomainObject.Predmet.StrankaWithAdress_1">FINA Regionalni centar Zagreb Trg svibanjskih žrtava 1995. 1,10000 Zagreb,Porezna uprava, Područni ured Zagreb ,ŽUPANIJSKO DRŽAVNO ODVJETNIŠTVO U ZAGREBU Savska cesta 41,10000 Zagreb</derivirana_varijabla>
  </DomainObject.Predmet.StrankaWithAdress>
  <DomainObject.Predmet.StrankaWithAdressOIB>
    <izvorni_sadrzaj>FINA Regionalni centar Zagreb, OIB 85821130368, Trg svibanjskih žrtava 1995. 1,10000 Zagreb,Porezna uprava, Područni ured Zagreb,ŽUPANIJSKO DRŽAVNO ODVJETNIŠTVO U ZAGREBU, Savska cesta 41,10000 Zagreb</izvorni_sadrzaj>
    <derivirana_varijabla naziv="DomainObject.Predmet.StrankaWithAdressOIB_1">FINA Regionalni centar Zagreb, OIB 85821130368, Trg svibanjskih žrtava 1995. 1,10000 Zagreb,Porezna uprava, Područni ured Zagreb,ŽUPANIJSKO DRŽAVNO ODVJETNIŠTVO U ZAGREBU, Savska cesta 41,10000 Zagreb</derivirana_varijabla>
  </DomainObject.Predmet.StrankaWithAdressOIB>
  <DomainObject.Predmet.StrankaNazivFormated>
    <izvorni_sadrzaj>FINA Regionalni centar Zagreb,Porezna uprava, Područni ured Zagreb,ŽUPANIJSKO DRŽAVNO ODVJETNIŠTVO U ZAGREBU</izvorni_sadrzaj>
    <derivirana_varijabla naziv="DomainObject.Predmet.StrankaNazivFormated_1">FINA Regionalni centar Zagreb,Porezna uprava, Područni ured Zagreb,ŽUPANIJSKO DRŽAVNO ODVJETNIŠTVO U ZAGREBU</derivirana_varijabla>
  </DomainObject.Predmet.StrankaNazivFormated>
  <DomainObject.Predmet.StrankaNazivFormatedOIB>
    <izvorni_sadrzaj>FINA Regionalni centar Zagreb, OIB 85821130368,Porezna uprava, Područni ured Zagreb,ŽUPANIJSKO DRŽAVNO ODVJETNIŠTVO U ZAGREBU</izvorni_sadrzaj>
    <derivirana_varijabla naziv="DomainObject.Predmet.StrankaNazivFormatedOIB_1">FINA Regionalni centar Zagreb, OIB 85821130368,Porezna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zvorni_sadrzaj>
    <derivirana_varijabla naziv="DomainObject.Predmet.StrankaListFormated_1">
      <item>FINA Regionalni centar Zagreb</item>
      <item>Porezna uprava, Područni ured Zagreb</item>
      <item>ŽUPANIJSKO DRŽAVNO ODVJETNIŠTVO U ZAGREBU</item>
    </derivirana_varijabla>
  </DomainObject.Predmet.StrankaListFormated>
  <DomainObject.Predmet.StrankaListFormatedOIB>
    <izvorni_sadrzaj>
      <item>FINA Regionalni centar Zagreb, OIB 85821130368</item>
      <item>Porezna uprava, Područni ured Zagreb</item>
      <item>ŽUPANIJSKO DRŽAVNO ODVJETNIŠTVO U ZAGREBU</item>
    </izvorni_sadrzaj>
    <derivirana_varijabla naziv="DomainObject.Predmet.StrankaListFormatedOIB_1">
      <item>FINA Regionalni centar Zagreb, OIB 85821130368</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ZAGREBU, Savska cesta 41, 10000 Zagreb</item>
    </izvorni_sadrzaj>
    <derivirana_varijabla naziv="DomainObject.Predmet.StrankaListFormatedWithAdress_1">
      <item>FINA Regionalni centar Zagreb, Trg svibanjskih žrtava 1995. 1, 10000 Zagreb</item>
      <item>Porezna uprava, Područni ured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ZAGREBU, Savska cesta 41, 10000 Zagreb</item>
    </derivirana_varijabla>
  </DomainObject.Predmet.StrankaListFormatedWithAdressOIB>
  <DomainObject.Predmet.StrankaListNazivFormated>
    <izvorni_sadrzaj>
      <item>FINA Regionalni centar Zagreb</item>
      <item>Porezna uprava, Područni ured Zagreb</item>
      <item>ŽUPANIJSKO DRŽAVNO ODVJETNIŠTVO U ZAGREBU</item>
    </izvorni_sadrzaj>
    <derivirana_varijabla naziv="DomainObject.Predmet.StrankaListNazivFormated_1">
      <item>FINA Regionalni centar Zagreb</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zvorni_sadrzaj>
    <derivirana_varijabla naziv="DomainObject.Predmet.StrankaListNazivFormatedOIB_1">
      <item>FINA Regionalni centar Zagreb, OIB 85821130368</item>
      <item>Porezna uprava, Područni ured Zagreb</item>
      <item>ŽUPANIJSKO DRŽAVNO ODVJETNIŠTVO U ZAGREBU</item>
    </derivirana_varijabla>
  </DomainObject.Predmet.StrankaListNazivFormatedOIB>
  <DomainObject.Predmet.ProtuStrankaListFormated>
    <izvorni_sadrzaj>
      <item>DIMETO GRADNJA d.o.o. zastupanog po punomoćniku OD BOMEŠTAR I BALAŠKO j.t.d.</item>
    </izvorni_sadrzaj>
    <derivirana_varijabla naziv="DomainObject.Predmet.ProtuStrankaListFormated_1">
      <item>DIMETO GRADNJA d.o.o. zastupanog po punomoćniku OD BOMEŠTAR I BALAŠKO j.t.d.</item>
    </derivirana_varijabla>
  </DomainObject.Predmet.ProtuStrankaListFormated>
  <DomainObject.Predmet.ProtuStrankaListFormatedOIB>
    <izvorni_sadrzaj>
      <item>DIMETO GRADNJA d.o.o., OIB 40133988704 zastupanog po punomoćniku OD BOMEŠTAR I BALAŠKO j.t.d.</item>
    </izvorni_sadrzaj>
    <derivirana_varijabla naziv="DomainObject.Predmet.ProtuStrankaListFormatedOIB_1">
      <item>DIMETO GRADNJA d.o.o., OIB 40133988704 zastupanog po punomoćniku OD BOMEŠTAR I BALAŠKO j.t.d.</item>
    </derivirana_varijabla>
  </DomainObject.Predmet.ProtuStrankaListFormatedOIB>
  <DomainObject.Predmet.ProtuStrankaListFormatedWithAdress>
    <izvorni_sadrzaj>
      <item>DIMETO GRADNJA d.o.o., Čret 25 A, 10000 Zagreb zastupanog po punomoćniku OD BOMEŠTAR I BALAŠKO j.t.d.</item>
    </izvorni_sadrzaj>
    <derivirana_varijabla naziv="DomainObject.Predmet.ProtuStrankaListFormatedWithAdress_1">
      <item>DIMETO GRADNJA d.o.o., Čret 25 A, 10000 Zagreb zastupanog po punomoćniku OD BOMEŠTAR I BALAŠKO j.t.d.</item>
    </derivirana_varijabla>
  </DomainObject.Predmet.ProtuStrankaListFormatedWithAdress>
  <DomainObject.Predmet.ProtuStrankaListFormatedWithAdressOIB>
    <izvorni_sadrzaj>
      <item>DIMETO GRADNJA d.o.o., OIB 40133988704, Čret 25 A, 10000 Zagreb zastupanog po punomoćniku OD BOMEŠTAR I BALAŠKO j.t.d.</item>
    </izvorni_sadrzaj>
    <derivirana_varijabla naziv="DomainObject.Predmet.ProtuStrankaListFormatedWithAdressOIB_1">
      <item>DIMETO GRADNJA d.o.o., OIB 40133988704, Čret 25 A, 10000 Zagreb zastupanog po punomoćniku OD BOMEŠTAR I BALAŠKO j.t.d.</item>
    </derivirana_varijabla>
  </DomainObject.Predmet.ProtuStrankaListFormatedWithAdressOIB>
  <DomainObject.Predmet.ProtuStrankaListNazivFormated>
    <izvorni_sadrzaj>
      <item>DIMETO GRADNJA d.o.o.</item>
    </izvorni_sadrzaj>
    <derivirana_varijabla naziv="DomainObject.Predmet.ProtuStrankaListNazivFormated_1">
      <item>DIMETO GRADNJA d.o.o.</item>
    </derivirana_varijabla>
  </DomainObject.Predmet.ProtuStrankaListNazivFormated>
  <DomainObject.Predmet.ProtuStrankaListNazivFormatedOIB>
    <izvorni_sadrzaj>
      <item>DIMETO GRADNJA d.o.o., OIB 40133988704</item>
    </izvorni_sadrzaj>
    <derivirana_varijabla naziv="DomainObject.Predmet.ProtuStrankaListNazivFormatedOIB_1">
      <item>DIMETO GRADNJA d.o.o., OIB 40133988704</item>
    </derivirana_varijabla>
  </DomainObject.Predmet.ProtuStrankaListNazivFormatedOIB>
  <DomainObject.Predmet.OstaliListFormated>
    <izvorni_sadrzaj>
      <item>Miroslav Tomić</item>
      <item>OD BOMEŠTAR I BALAŠKO j.t.d. punomoćnik sudionika u postupku DIMETO GRADNJA d.o.o.</item>
    </izvorni_sadrzaj>
    <derivirana_varijabla naziv="DomainObject.Predmet.OstaliListFormated_1">
      <item>Miroslav Tomić</item>
      <item>OD BOMEŠTAR I BALAŠKO j.t.d. punomoćnik sudionika u postupku DIMETO GRADNJA d.o.o.</item>
    </derivirana_varijabla>
  </DomainObject.Predmet.OstaliListFormated>
  <DomainObject.Predmet.OstaliListFormatedOIB>
    <izvorni_sadrzaj>
      <item>Miroslav Tomić, OIB 42909271755</item>
      <item>OD BOMEŠTAR I BALAŠKO j.t.d. punomoćnik sudionika u postupku DIMETO GRADNJA d.o.o.</item>
    </izvorni_sadrzaj>
    <derivirana_varijabla naziv="DomainObject.Predmet.OstaliListFormatedOIB_1">
      <item>Miroslav Tomić, OIB 42909271755</item>
      <item>OD BOMEŠTAR I BALAŠKO j.t.d. punomoćnik sudionika u postupku DIMETO GRADNJA d.o.o.</item>
    </derivirana_varijabla>
  </DomainObject.Predmet.OstaliListFormatedOIB>
  <DomainObject.Predmet.OstaliListFormatedWithAdress>
    <izvorni_sadrzaj>
      <item>Miroslav Tomić, Čret 25 A, 10000 Zagreb</item>
      <item>OD BOMEŠTAR I BALAŠKO j.t.d., I. Pile 1, 10000 Zagreb punomoćnik sudionika u postupku DIMETO GRADNJA d.o.o.</item>
    </izvorni_sadrzaj>
    <derivirana_varijabla naziv="DomainObject.Predmet.OstaliListFormatedWithAdress_1">
      <item>Miroslav Tomić, Čret 25 A, 10000 Zagreb</item>
      <item>OD BOMEŠTAR I BALAŠKO j.t.d., I. Pile 1, 10000 Zagreb punomoćnik sudionika u postupku DIMETO GRADNJA d.o.o.</item>
    </derivirana_varijabla>
  </DomainObject.Predmet.OstaliListFormatedWithAdress>
  <DomainObject.Predmet.OstaliListFormatedWithAdressOIB>
    <izvorni_sadrzaj>
      <item>Miroslav Tomić, OIB 42909271755, Čret 25 A, 10000 Zagreb</item>
      <item>OD BOMEŠTAR I BALAŠKO j.t.d., I. Pile 1, 10000 Zagreb punomoćnik sudionika u postupku DIMETO GRADNJA d.o.o.</item>
    </izvorni_sadrzaj>
    <derivirana_varijabla naziv="DomainObject.Predmet.OstaliListFormatedWithAdressOIB_1">
      <item>Miroslav Tomić, OIB 42909271755, Čret 25 A, 10000 Zagreb</item>
      <item>OD BOMEŠTAR I BALAŠKO j.t.d., I. Pile 1, 10000 Zagreb punomoćnik sudionika u postupku DIMETO GRADNJA d.o.o.</item>
    </derivirana_varijabla>
  </DomainObject.Predmet.OstaliListFormatedWithAdressOIB>
  <DomainObject.Predmet.OstaliListNazivFormated>
    <izvorni_sadrzaj>
      <item>Miroslav Tomić</item>
      <item>OD BOMEŠTAR I BALAŠKO j.t.d.</item>
    </izvorni_sadrzaj>
    <derivirana_varijabla naziv="DomainObject.Predmet.OstaliListNazivFormated_1">
      <item>Miroslav Tomić</item>
      <item>OD BOMEŠTAR I BALAŠKO j.t.d.</item>
    </derivirana_varijabla>
  </DomainObject.Predmet.OstaliListNazivFormated>
  <DomainObject.Predmet.OstaliListNazivFormatedOIB>
    <izvorni_sadrzaj>
      <item>Miroslav Tomić, OIB 42909271755</item>
      <item>OD BOMEŠTAR I BALAŠKO j.t.d.</item>
    </izvorni_sadrzaj>
    <derivirana_varijabla naziv="DomainObject.Predmet.OstaliListNazivFormatedOIB_1">
      <item>Miroslav Tomić, OIB 42909271755</item>
      <item>OD BOMEŠTAR I BALAŠKO j.t.d.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St-3348/2016-23</izvorni_sadrzaj>
    <derivirana_varijabla naziv="DomainObject.PoslovniBrojDokumenta_1">St-3348/2016-23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DIMETO GRADNJA d.o.o.</izvorni_sadrzaj>
    <derivirana_varijabla naziv="DomainObject.Predmet.ProtustrankaIDrugi_1">DIMETO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DIMETO GRADNJA d.o.o., OIB 40133988704, Čret 25 A, 10000 Zagreb</izvorni_sadrzaj>
    <derivirana_varijabla naziv="DomainObject.Predmet.ProtustrankaIDrugiAdressOIB_1">DIMETO GRADNJA d.o.o., OIB 40133988704, Čret 25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DIMETO GRADNJA d.o.o.</item>
      <item>FINA Regionalni centar Zagreb</item>
      <item>Miroslav Tomić</item>
      <item>Porezna uprava, Područni ured Zagreb</item>
      <item>ŽUPANIJSKO DRŽAVNO ODVJETNIŠTVO U ZAGREBU</item>
      <item>OD BOMEŠTAR I BALAŠKO j.t.d.</item>
    </izvorni_sadrzaj>
    <derivirana_varijabla naziv="DomainObject.Predmet.SudioniciListNaziv_1">
      <item>DIMETO GRADNJA d.o.o.</item>
      <item>FINA Regionalni centar Zagreb</item>
      <item>Miroslav Tomić</item>
      <item>Porezna uprava, Područni ured Zagreb</item>
      <item>ŽUPANIJSKO DRŽAVNO ODVJETNIŠTVO U ZAGREBU</item>
      <item>OD BOMEŠTAR I BALAŠKO j.t.d.</item>
    </derivirana_varijabla>
  </DomainObject.Predmet.SudioniciListNaziv>
  <DomainObject.Predmet.SudioniciListAdressOIB>
    <izvorni_sadrzaj>
      <item>DIMETO GRADNJA d.o.o., OIB 40133988704, Čret 25 A,10000 Zagreb</item>
      <item>FINA Regionalni centar Zagreb, OIB 85821130368, Trg svibanjskih žrtava 1995. 1,10000 Zagreb</item>
      <item>Miroslav Tomić, OIB 42909271755, Čret 25 A,10000 Zagreb</item>
      <item>Porezna uprava, Područni ured Zagreb</item>
      <item>ŽUPANIJSKO DRŽAVNO ODVJETNIŠTVO U ZAGREBU, Savska cesta 41,10000 Zagreb</item>
      <item>OD BOMEŠTAR I BALAŠKO j.t.d., I. Pile 1,10000 Zagreb</item>
    </izvorni_sadrzaj>
    <derivirana_varijabla naziv="DomainObject.Predmet.SudioniciListAdressOIB_1">
      <item>DIMETO GRADNJA d.o.o., OIB 40133988704, Čret 25 A,10000 Zagreb</item>
      <item>FINA Regionalni centar Zagreb, OIB 85821130368, Trg svibanjskih žrtava 1995. 1,10000 Zagreb</item>
      <item>Miroslav Tomić, OIB 42909271755, Čret 25 A,10000 Zagreb</item>
      <item>Porezna uprava, Područni ured Zagreb</item>
      <item>ŽUPANIJSKO DRŽAVNO ODVJETNIŠTVO U ZAGREBU, Savska cesta 41,10000 Zagreb</item>
      <item>OD BOMEŠTAR I BALAŠKO j.t.d., I.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40133988704</item>
      <item>, OIB 85821130368</item>
      <item>, OIB 42909271755</item>
      <item>, OIB null</item>
      <item>, OIB null</item>
      <item>, OIB null</item>
    </izvorni_sadrzaj>
    <derivirana_varijabla naziv="DomainObject.Predmet.SudioniciListNazivOIB_1">
      <item>, OIB 40133988704</item>
      <item>, OIB 85821130368</item>
      <item>, OIB 42909271755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6E4A17-E28F-4ED4-A76B-91B4C7A62F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1133</properties:Words>
  <properties:Characters>6392</properties:Characters>
  <properties:Lines>160</properties:Lines>
  <properties:Paragraphs>58</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9016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2017-01-24T13:07:00Z</dcterms:created>
  <dc:creator>Korisnik</dc:creator>
  <cp:lastModifiedBy>Goranka Boljkovac</cp:lastModifiedBy>
  <cp:lastPrinted>2017-01-24T13:30:00Z</cp:lastPrinted>
  <dcterms:modified xmlns:xsi="http://www.w3.org/2001/XMLSchema-instance" xsi:type="dcterms:W3CDTF">2017-01-27T09:33:00Z</dcterms:modified>
  <cp:revision>10</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St-3348/2016-23 / Odluka - Rješenje - utvrđene i osporene tražbine</vt:lpwstr>
  </prop:property>
  <prop:property name="CC_coloring" pid="4" fmtid="{D5CDD505-2E9C-101B-9397-08002B2CF9AE}">
    <vt:bool>false</vt:bool>
  </prop:property>
  <prop:property name="BrojStranica" pid="5" fmtid="{D5CDD505-2E9C-101B-9397-08002B2CF9AE}">
    <vt:i4>4</vt:i4>
  </prop:property>
</prop:Properties>
</file>