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140c7" w14:paraId="84140c7"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r w:rsidR="00C81056" w:rsidRPr="0006615D">
        <w:rPr>
          <w:sz w:val="24"/>
        </w:rPr>
        <w:t>72.</w:t>
      </w:r>
      <w:r w:rsidR="00C81056">
        <w:rPr>
          <w:b/>
          <w:sz w:val="24"/>
        </w:rPr>
        <w:t xml:space="preserve"> </w:t>
      </w:r>
      <w:r w:rsidR="00C81056" w:rsidRPr="00482933">
        <w:rPr>
          <w:sz w:val="24"/>
        </w:rPr>
        <w:t>S</w:t>
      </w:r>
      <w:r w:rsidR="00C81056">
        <w:rPr>
          <w:sz w:val="24"/>
        </w:rPr>
        <w:t>t-</w:t>
      </w:r>
      <w:r w:rsidR="00F62685">
        <w:rPr>
          <w:sz w:val="24"/>
        </w:rPr>
        <w:t>501</w:t>
      </w:r>
      <w:r w:rsidR="00310089">
        <w:rPr>
          <w:sz w:val="24"/>
        </w:rPr>
        <w:t>/2016</w:t>
      </w:r>
      <w:r w:rsidR="00B37CF5">
        <w:rPr>
          <w:sz w:val="24"/>
        </w:rPr>
        <w:t>-4</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F62685" w:rsidP="00F62685" w:rsidR="00F62685" w:rsidRPr="002635B0">
      <w:pPr>
        <w:jc w:val="both"/>
      </w:pPr>
    </w:p>
    <w:p w:rsidRDefault="00F62685" w:rsidP="00F62685" w:rsidR="00F62685" w:rsidRPr="002B0335">
      <w:pPr>
        <w:jc w:val="both"/>
      </w:pPr>
      <w:r w:rsidRPr="002B0335">
        <w:t>Trgovački sud u Zagrebu, po sucu Nikoli Ribariću, u stečajnom predmetu u povodu zahtjeva FINANCIJSKE AGENCIJE, za provedbu stečajnog postupka nad dužnikom</w:t>
      </w:r>
      <w:r>
        <w:t xml:space="preserve"> </w:t>
      </w:r>
      <w:r w:rsidRPr="00043598">
        <w:t>TELIN-PROMET, d.o.o.</w:t>
      </w:r>
      <w:r>
        <w:t xml:space="preserve">, </w:t>
      </w:r>
      <w:r w:rsidRPr="00F42292">
        <w:t>Zagreb (Grad Zagreb)</w:t>
      </w:r>
      <w:r>
        <w:t xml:space="preserve">, </w:t>
      </w:r>
      <w:r w:rsidRPr="00043598">
        <w:t>Kalabarovo vrelo 19</w:t>
      </w:r>
      <w:r>
        <w:t xml:space="preserve">, OIB: </w:t>
      </w:r>
      <w:r w:rsidRPr="00043598">
        <w:t>13736621168</w:t>
      </w:r>
      <w:r w:rsidRPr="002B0335">
        <w:t>, dana 16. ožujka 2017.,</w:t>
      </w: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F62685" w:rsidP="00F62685" w:rsidR="00F62685">
      <w:pPr>
        <w:pStyle w:val="Odlomakpopisa"/>
        <w:ind w:left="540"/>
        <w:jc w:val="both"/>
      </w:pPr>
      <w:r>
        <w:t xml:space="preserve">Vjekoslav Hrnjak, OIB: 00117701388 </w:t>
      </w:r>
    </w:p>
    <w:p w:rsidRDefault="00F62685" w:rsidP="00F62685" w:rsidR="00F62685">
      <w:pPr>
        <w:pStyle w:val="Odlomakpopisa"/>
        <w:ind w:left="540"/>
        <w:jc w:val="both"/>
      </w:pPr>
      <w:r>
        <w:t>Zagreb, Avenija Dubrovnik 5 B</w:t>
      </w:r>
    </w:p>
    <w:p w:rsidRDefault="00F62685" w:rsidP="00310089" w:rsidR="00F62685">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F42292">
        <w:rPr>
          <w:color w:val="000000"/>
          <w:sz w:val="24"/>
          <w:szCs w:val="24"/>
        </w:rPr>
        <w:t>5</w:t>
      </w:r>
      <w:r w:rsidR="00F62685">
        <w:rPr>
          <w:color w:val="000000"/>
          <w:sz w:val="24"/>
          <w:szCs w:val="24"/>
        </w:rPr>
        <w:t>01</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62685">
        <w:t>00117701388</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F42292">
        <w:rPr>
          <w:sz w:val="24"/>
          <w:szCs w:val="24"/>
        </w:rPr>
        <w:t>5</w:t>
      </w:r>
      <w:r w:rsidR="00F62685">
        <w:rPr>
          <w:sz w:val="24"/>
          <w:szCs w:val="24"/>
        </w:rPr>
        <w:t>01</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732034">
        <w:rPr>
          <w:color w:val="000000"/>
          <w:sz w:val="24"/>
        </w:rPr>
        <w:t>16</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B37CF5" w:rsidP="00E91121" w:rsidR="00B37CF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37CF5" w:rsidP="00E91121" w:rsidR="00B37CF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37CF5" w:rsidP="00E91121" w:rsidR="00B37CF5">
      <w:pPr>
        <w:pStyle w:val="Podnaslov"/>
        <w:ind w:firstLine="720" w:left="4320"/>
        <w:rPr>
          <w:rFonts w:hAnsi="Times New Roman" w:ascii="Times New Roman"/>
          <w:b w:val="false"/>
          <w:color w:val="auto"/>
          <w:szCs w:val="24"/>
        </w:rPr>
      </w:pPr>
    </w:p>
    <w:p w:rsidRDefault="00B37CF5" w:rsidP="00B37CF5" w:rsidR="00B37CF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37CF5" w:rsidP="00E91121" w:rsidR="00B37CF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p w:rsidRDefault="00B37CF5" w:rsidP="00C81056" w:rsidR="00B37CF5">
      <w:pPr>
        <w:jc w:val="both"/>
        <w:rPr>
          <w:color w:val="000000"/>
          <w:sz w:val="24"/>
          <w:szCs w:val="24"/>
        </w:rPr>
      </w:pPr>
    </w:p>
    <w:sectPr w:rsidSect="00491CF2" w:rsidR="00B37CF5">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735644"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735644">
      <w:rPr>
        <w:rStyle w:val="Brojstranice"/>
        <w:noProof/>
        <w:color w:val="000000"/>
        <w:sz w:val="24"/>
        <w:szCs w:val="24"/>
      </w:rPr>
      <w:t>4</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t>72</w:t>
    </w:r>
    <w:r w:rsidRPr="00764854">
      <w:rPr>
        <w:color w:val="000000"/>
      </w:rPr>
      <w:t>.</w:t>
    </w:r>
    <w:r w:rsidRPr="00764854">
      <w:rPr>
        <w:color w:val="000000"/>
        <w:sz w:val="24"/>
        <w:szCs w:val="24"/>
      </w:rPr>
      <w:t>St-</w:t>
    </w:r>
    <w:r w:rsidR="00F62685">
      <w:rPr>
        <w:color w:val="000000"/>
        <w:sz w:val="24"/>
        <w:szCs w:val="24"/>
      </w:rPr>
      <w:t>501</w:t>
    </w:r>
    <w:r w:rsidR="00310089">
      <w:rPr>
        <w:color w:val="000000"/>
        <w:sz w:val="24"/>
        <w:szCs w:val="24"/>
      </w:rPr>
      <w:t>/2016</w:t>
    </w:r>
    <w:r w:rsidRPr="00764854">
      <w:rPr>
        <w:color w:val="000000"/>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B0335"/>
    <w:rsid w:val="00310089"/>
    <w:rsid w:val="0031183A"/>
    <w:rsid w:val="00334E65"/>
    <w:rsid w:val="003C288F"/>
    <w:rsid w:val="004108D6"/>
    <w:rsid w:val="00732034"/>
    <w:rsid w:val="00735644"/>
    <w:rsid w:val="008028CF"/>
    <w:rsid w:val="008D156B"/>
    <w:rsid w:val="00A827DC"/>
    <w:rsid w:val="00AE694D"/>
    <w:rsid w:val="00B37CF5"/>
    <w:rsid w:val="00C81056"/>
    <w:rsid w:val="00C83371"/>
    <w:rsid w:val="00E45216"/>
    <w:rsid w:val="00E67A8B"/>
    <w:rsid w:val="00EA3874"/>
    <w:rsid w:val="00F20533"/>
    <w:rsid w:val="00F42292"/>
    <w:rsid w:val="00F62685"/>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735644"/>
    <w:rPr>
      <w:color w:val="808080"/>
      <w:bdr w:space="0" w:sz="0" w:color="auto" w:val="none"/>
      <w:shd w:fill="auto" w:color="auto" w:val="clear"/>
    </w:rPr>
  </w:style>
  <w:style w:customStyle="true" w:styleId="eSPISCCParagraphDefaultFont" w:type="character">
    <w:name w:val="eSPIS_CC_Paragraph Default Font"/>
    <w:basedOn w:val="Zadanifontodlomka"/>
    <w:rsid w:val="00735644"/>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735644"/>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735644"/>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35644"/>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735644"/>
    <w:rPr>
      <w:color w:val="808080"/>
      <w:bdr w:color="auto" w:space="0" w:sz="0" w:val="none"/>
      <w:shd w:color="auto" w:fill="auto" w:val="clear"/>
    </w:rPr>
  </w:style>
  <w:style w:customStyle="1" w:styleId="eSPISCCParagraphDefaultFont" w:type="character">
    <w:name w:val="eSPIS_CC_Paragraph Default Font"/>
    <w:basedOn w:val="Zadanifontodlomka"/>
    <w:rsid w:val="00735644"/>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735644"/>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735644"/>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35644"/>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izvorni_sadrzaj>
    <derivirana_varijabla naziv="DomainObject.Predmet.Broj_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St-501/2016</izvorni_sadrzaj>
    <derivirana_varijabla naziv="DomainObject.Predmet.OznakaBroj_1">St-501/2016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TELIN-PROMET d.o.o.</izvorni_sadrzaj>
    <derivirana_varijabla naziv="DomainObject.Predmet.ProtustrankaFormated_1">  TELIN-PROMET d.o.o.</derivirana_varijabla>
  </DomainObject.Predmet.ProtustrankaFormated>
  <DomainObject.Predmet.ProtustrankaFormatedOIB>
    <izvorni_sadrzaj>  TELIN-PROMET d.o.o., OIB 13736621168</izvorni_sadrzaj>
    <derivirana_varijabla naziv="DomainObject.Predmet.ProtustrankaFormatedOIB_1">  TELIN-PROMET d.o.o., OIB 13736621168</derivirana_varijabla>
  </DomainObject.Predmet.ProtustrankaFormatedOIB>
  <DomainObject.Predmet.ProtustrankaFormatedWithAdress>
    <izvorni_sadrzaj> TELIN-PROMET d.o.o., 9. Bukovački Ogranak 3 B, 10000 Zagreb</izvorni_sadrzaj>
    <derivirana_varijabla naziv="DomainObject.Predmet.ProtustrankaFormatedWithAdress_1"> TELIN-PROMET d.o.o., 9. Bukovački Ogranak 3 B, 10000 Zagreb</derivirana_varijabla>
  </DomainObject.Predmet.ProtustrankaFormatedWithAdress>
  <DomainObject.Predmet.ProtustrankaFormatedWithAdressOIB>
    <izvorni_sadrzaj> TELIN-PROMET d.o.o., OIB 13736621168, 9. Bukovački Ogranak 3 B, 10000 Zagreb</izvorni_sadrzaj>
    <derivirana_varijabla naziv="DomainObject.Predmet.ProtustrankaFormatedWithAdressOIB_1"> TELIN-PROMET d.o.o., OIB 13736621168, 9. Bukovački Ogranak 3 B, 10000 Zagreb</derivirana_varijabla>
  </DomainObject.Predmet.ProtustrankaFormatedWithAdressOIB>
  <DomainObject.Predmet.ProtustrankaWithAdress>
    <izvorni_sadrzaj>TELIN-PROMET d.o.o. 9. Bukovački Ogranak 3 B, 10000 Zagreb</izvorni_sadrzaj>
    <derivirana_varijabla naziv="DomainObject.Predmet.ProtustrankaWithAdress_1">TELIN-PROMET d.o.o. 9. Bukovački Ogranak 3 B, 10000 Zagreb</derivirana_varijabla>
  </DomainObject.Predmet.ProtustrankaWithAdress>
  <DomainObject.Predmet.ProtustrankaWithAdressOIB>
    <izvorni_sadrzaj>TELIN-PROMET d.o.o., OIB 13736621168, 9. Bukovački Ogranak 3 B, 10000 Zagreb</izvorni_sadrzaj>
    <derivirana_varijabla naziv="DomainObject.Predmet.ProtustrankaWithAdressOIB_1">TELIN-PROMET d.o.o., OIB 13736621168, 9. Bukovački Ogranak 3 B, 10000 Zagreb</derivirana_varijabla>
  </DomainObject.Predmet.ProtustrankaWithAdressOIB>
  <DomainObject.Predmet.ProtustrankaNazivFormated>
    <izvorni_sadrzaj>TELIN-PROMET d.o.o.</izvorni_sadrzaj>
    <derivirana_varijabla naziv="DomainObject.Predmet.ProtustrankaNazivFormated_1">TELIN-PROMET d.o.o.</derivirana_varijabla>
  </DomainObject.Predmet.ProtustrankaNazivFormated>
  <DomainObject.Predmet.ProtustrankaNazivFormatedOIB>
    <izvorni_sadrzaj>TELIN-PROMET d.o.o., OIB 13736621168</izvorni_sadrzaj>
    <derivirana_varijabla naziv="DomainObject.Predmet.ProtustrankaNazivFormatedOIB_1">TELIN-PROMET d.o.o., OIB 13736621168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TELIN-PROMET d.o.o.</item>
    </izvorni_sadrzaj>
    <derivirana_varijabla naziv="DomainObject.Predmet.ProtuStrankaListFormated_1">
      <item>TELIN-PROMET d.o.o.</item>
    </derivirana_varijabla>
  </DomainObject.Predmet.ProtuStrankaListFormated>
  <DomainObject.Predmet.ProtuStrankaListFormatedOIB>
    <izvorni_sadrzaj>
      <item>TELIN-PROMET d.o.o., OIB 13736621168</item>
    </izvorni_sadrzaj>
    <derivirana_varijabla naziv="DomainObject.Predmet.ProtuStrankaListFormatedOIB_1">
      <item>TELIN-PROMET d.o.o., OIB 13736621168</item>
    </derivirana_varijabla>
  </DomainObject.Predmet.ProtuStrankaListFormatedOIB>
  <DomainObject.Predmet.ProtuStrankaListFormatedWithAdress>
    <izvorni_sadrzaj>
      <item>TELIN-PROMET d.o.o., 9. Bukovački Ogranak 3 B, 10000 Zagreb</item>
    </izvorni_sadrzaj>
    <derivirana_varijabla naziv="DomainObject.Predmet.ProtuStrankaListFormatedWithAdress_1">
      <item>TELIN-PROMET d.o.o., 9. Bukovački Ogranak 3 B, 10000 Zagreb</item>
    </derivirana_varijabla>
  </DomainObject.Predmet.ProtuStrankaListFormatedWithAdress>
  <DomainObject.Predmet.ProtuStrankaListFormatedWithAdressOIB>
    <izvorni_sadrzaj>
      <item>TELIN-PROMET d.o.o., OIB 13736621168, 9. Bukovački Ogranak 3 B, 10000 Zagreb</item>
    </izvorni_sadrzaj>
    <derivirana_varijabla naziv="DomainObject.Predmet.ProtuStrankaListFormatedWithAdressOIB_1">
      <item>TELIN-PROMET d.o.o., OIB 13736621168, 9. Bukovački Ogranak 3 B, 10000 Zagreb</item>
    </derivirana_varijabla>
  </DomainObject.Predmet.ProtuStrankaListFormatedWithAdressOIB>
  <DomainObject.Predmet.ProtuStrankaListNazivFormated>
    <izvorni_sadrzaj>
      <item>TELIN-PROMET d.o.o.</item>
    </izvorni_sadrzaj>
    <derivirana_varijabla naziv="DomainObject.Predmet.ProtuStrankaListNazivFormated_1">
      <item>TELIN-PROMET d.o.o.</item>
    </derivirana_varijabla>
  </DomainObject.Predmet.ProtuStrankaListNazivFormated>
  <DomainObject.Predmet.ProtuStrankaListNazivFormatedOIB>
    <izvorni_sadrzaj>
      <item>TELIN-PROMET d.o.o., OIB 13736621168</item>
    </izvorni_sadrzaj>
    <derivirana_varijabla naziv="DomainObject.Predmet.ProtuStrankaListNazivFormatedOIB_1">
      <item>TELIN-PROMET d.o.o., OIB 13736621168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TELIN-PROMET d.o.o.</izvorni_sadrzaj>
    <derivirana_varijabla naziv="DomainObject.Predmet.ProtustrankaIDrugi_1">TELIN-PROMET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TELIN-PROMET d.o.o., OIB 13736621168, 9. Bukovački Ogranak 3 B, 10000 Zagreb</izvorni_sadrzaj>
    <derivirana_varijabla naziv="DomainObject.Predmet.ProtustrankaIDrugiAdressOIB_1">TELIN-PROMET d.o.o., OIB 13736621168, 9. Bukovački Ogranak 3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TELIN-PROMET d.o.o.</item>
    </izvorni_sadrzaj>
    <derivirana_varijabla naziv="DomainObject.Predmet.SudioniciListNaziv_1">
      <item>FINA Regionalni centar Zagreb</item>
      <item>TELIN-PROMET d.o.o.</item>
    </derivirana_varijabla>
  </DomainObject.Predmet.SudioniciListNaziv>
  <DomainObject.Predmet.SudioniciListAdressOIB>
    <izvorni_sadrzaj>
      <item>FINA Regionalni centar Zagreb, OIB 85821130368, Trg svibanjskih žrtava 1995. 1,10000 Zagreb</item>
      <item>TELIN-PROMET d.o.o., OIB 13736621168, 9. Bukovački Ogranak 3 B,10000 Zagreb</item>
    </izvorni_sadrzaj>
    <derivirana_varijabla naziv="DomainObject.Predmet.SudioniciListAdressOIB_1">
      <item>FINA Regionalni centar Zagreb, OIB 85821130368, Trg svibanjskih žrtava 1995. 1,10000 Zagreb</item>
      <item>TELIN-PROMET d.o.o., OIB 13736621168, 9. Bukovački Ogranak 3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13736621168</item>
    </izvorni_sadrzaj>
    <derivirana_varijabla naziv="DomainObject.Predmet.SudioniciListNazivOIB_1">
      <item>, OIB 85821130368</item>
      <item>, OIB 13736621168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798</properties:Words>
  <properties:Characters>4389</properties:Characters>
  <properties:Lines>146</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2017-03-16T10:44:00Z</dcterms:created>
  <dc:creator>Nikola Ribarić</dc:creator>
  <cp:lastModifiedBy>Jadranka Zelić</cp:lastModifiedBy>
  <cp:lastPrinted>2017-03-17T13:14:00Z</cp:lastPrinted>
  <dcterms:modified xmlns:xsi="http://www.w3.org/2001/XMLSchema-instance" xsi:type="dcterms:W3CDTF">2017-03-17T13:16:00Z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