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ab042" w14:paraId="17ab042" w:rsidRDefault="00837031" w:rsidP="00993953" w:rsidR="00993953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>33</w:t>
      </w:r>
      <w:r w:rsidR="00993953">
        <w:rPr>
          <w:rFonts w:hAnsi="Times New Roman" w:ascii="Times New Roman"/>
          <w:noProof/>
          <w:szCs w:val="24"/>
          <w:lang w:val="hr-HR"/>
        </w:rPr>
        <w:t>. St-</w:t>
      </w:r>
      <w:r w:rsidR="00E54AB9">
        <w:rPr>
          <w:rFonts w:hAnsi="Times New Roman" w:ascii="Times New Roman"/>
          <w:noProof/>
          <w:szCs w:val="24"/>
          <w:lang w:val="hr-HR"/>
        </w:rPr>
        <w:t>5574</w:t>
      </w:r>
      <w:r w:rsidR="00993953">
        <w:rPr>
          <w:rFonts w:hAnsi="Times New Roman" w:ascii="Times New Roman"/>
          <w:noProof/>
          <w:szCs w:val="24"/>
          <w:lang w:val="hr-HR"/>
        </w:rPr>
        <w:t>/</w:t>
      </w:r>
      <w:r>
        <w:rPr>
          <w:rFonts w:hAnsi="Times New Roman" w:ascii="Times New Roman"/>
          <w:noProof/>
          <w:szCs w:val="24"/>
          <w:lang w:val="hr-HR"/>
        </w:rPr>
        <w:t>20</w:t>
      </w:r>
      <w:r w:rsidR="00993953">
        <w:rPr>
          <w:rFonts w:hAnsi="Times New Roman" w:ascii="Times New Roman"/>
          <w:noProof/>
          <w:szCs w:val="24"/>
          <w:lang w:val="hr-HR"/>
        </w:rPr>
        <w:t>1</w:t>
      </w:r>
      <w:r w:rsidR="009C59CF">
        <w:rPr>
          <w:rFonts w:hAnsi="Times New Roman" w:ascii="Times New Roman"/>
          <w:noProof/>
          <w:szCs w:val="24"/>
          <w:lang w:val="hr-HR"/>
        </w:rPr>
        <w:t>5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993953" w:rsidP="00993953" w:rsidR="00993953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 po viš</w:t>
      </w:r>
      <w:r w:rsidR="00837031">
        <w:rPr>
          <w:rFonts w:hAnsi="Times New Roman" w:ascii="Times New Roman"/>
          <w:szCs w:val="24"/>
          <w:lang w:val="hr-HR"/>
        </w:rPr>
        <w:t>em</w:t>
      </w:r>
      <w:r>
        <w:rPr>
          <w:rFonts w:hAnsi="Times New Roman" w:ascii="Times New Roman"/>
          <w:szCs w:val="24"/>
          <w:lang w:val="hr-HR"/>
        </w:rPr>
        <w:t xml:space="preserve"> sudsko</w:t>
      </w:r>
      <w:r w:rsidR="00837031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savjetni</w:t>
      </w:r>
      <w:r w:rsidR="00837031">
        <w:rPr>
          <w:rFonts w:hAnsi="Times New Roman" w:ascii="Times New Roman"/>
          <w:szCs w:val="24"/>
          <w:lang w:val="hr-HR"/>
        </w:rPr>
        <w:t>ku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37031">
        <w:rPr>
          <w:rFonts w:hAnsi="Times New Roman" w:ascii="Times New Roman"/>
          <w:szCs w:val="24"/>
          <w:lang w:val="hr-HR"/>
        </w:rPr>
        <w:t>Domagoju Klinžić</w:t>
      </w:r>
      <w:r>
        <w:rPr>
          <w:rFonts w:hAnsi="Times New Roman" w:ascii="Times New Roman"/>
          <w:szCs w:val="24"/>
          <w:lang w:val="hr-HR"/>
        </w:rPr>
        <w:t xml:space="preserve">, u skraćenom stečajnom postupku pokrenutim nad </w:t>
      </w:r>
      <w:r w:rsidR="00E54AB9" w:rsidRPr="00E54AB9">
        <w:rPr>
          <w:rFonts w:hAnsi="Times New Roman" w:ascii="Times New Roman"/>
          <w:szCs w:val="24"/>
          <w:lang w:val="hr-HR"/>
        </w:rPr>
        <w:t>URBAN GRAĐENJE NOVSKA</w:t>
      </w:r>
      <w:r w:rsidR="00E54AB9">
        <w:rPr>
          <w:rFonts w:hAnsi="Times New Roman" w:ascii="Times New Roman"/>
          <w:szCs w:val="24"/>
          <w:lang w:val="hr-HR"/>
        </w:rPr>
        <w:t xml:space="preserve"> </w:t>
      </w:r>
      <w:r w:rsidR="001C1A1E" w:rsidRPr="001C1A1E">
        <w:rPr>
          <w:rFonts w:hAnsi="Times New Roman" w:ascii="Times New Roman"/>
          <w:szCs w:val="24"/>
          <w:lang w:val="hr-HR"/>
        </w:rPr>
        <w:t xml:space="preserve">d.o.o., </w:t>
      </w:r>
      <w:r w:rsidR="00E54AB9" w:rsidRPr="00E54AB9">
        <w:rPr>
          <w:rFonts w:hAnsi="Times New Roman" w:ascii="Times New Roman"/>
          <w:szCs w:val="24"/>
          <w:lang w:val="hr-HR"/>
        </w:rPr>
        <w:t>Novska, Adalberta Knoppa 8</w:t>
      </w:r>
      <w:r w:rsidR="001C1A1E" w:rsidRPr="001C1A1E">
        <w:rPr>
          <w:rFonts w:hAnsi="Times New Roman" w:ascii="Times New Roman"/>
          <w:szCs w:val="24"/>
          <w:lang w:val="hr-HR"/>
        </w:rPr>
        <w:t xml:space="preserve">, OIB: </w:t>
      </w:r>
      <w:r w:rsidR="00E54AB9" w:rsidRPr="00E54AB9">
        <w:rPr>
          <w:rFonts w:hAnsi="Times New Roman" w:ascii="Times New Roman"/>
          <w:szCs w:val="24"/>
          <w:lang w:val="hr-HR"/>
        </w:rPr>
        <w:t>92409892801</w:t>
      </w:r>
      <w:r>
        <w:rPr>
          <w:rFonts w:hAnsi="Times New Roman" w:ascii="Times New Roman"/>
          <w:szCs w:val="24"/>
          <w:lang w:val="hr-HR"/>
        </w:rPr>
        <w:t xml:space="preserve">, dana </w:t>
      </w:r>
      <w:r w:rsidR="00E54AB9">
        <w:rPr>
          <w:rFonts w:hAnsi="Times New Roman" w:ascii="Times New Roman"/>
          <w:szCs w:val="24"/>
          <w:lang w:val="hr-HR"/>
        </w:rPr>
        <w:t>2</w:t>
      </w:r>
      <w:r w:rsidR="009C59CF">
        <w:rPr>
          <w:rFonts w:hAnsi="Times New Roman" w:ascii="Times New Roman"/>
          <w:szCs w:val="24"/>
          <w:lang w:val="hr-HR"/>
        </w:rPr>
        <w:t>1</w:t>
      </w:r>
      <w:r w:rsidR="004F1C3D">
        <w:rPr>
          <w:rFonts w:hAnsi="Times New Roman" w:ascii="Times New Roman"/>
          <w:szCs w:val="24"/>
          <w:lang w:val="hr-HR"/>
        </w:rPr>
        <w:t>. rujna</w:t>
      </w:r>
      <w:r>
        <w:rPr>
          <w:rFonts w:hAnsi="Times New Roman" w:ascii="Times New Roman"/>
          <w:szCs w:val="24"/>
          <w:lang w:val="hr-HR"/>
        </w:rPr>
        <w:t xml:space="preserve"> 2016.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993953" w:rsidP="00993953" w:rsidR="00993953">
      <w:pPr>
        <w:jc w:val="center"/>
        <w:rPr>
          <w:rFonts w:hAnsi="Times New Roman" w:ascii="Times New Roman"/>
          <w:szCs w:val="24"/>
          <w:lang w:val="hr-HR"/>
        </w:rPr>
      </w:pPr>
    </w:p>
    <w:p w:rsidRDefault="00E92DE1" w:rsidP="00E92DE1" w:rsidR="00993953" w:rsidRPr="00E92DE1">
      <w:pPr>
        <w:pStyle w:val="BodyText21"/>
        <w:rPr>
          <w:rFonts w:hAnsi="Times New Roman" w:ascii="Times New Roman"/>
          <w:szCs w:val="24"/>
          <w:lang w:val="en-GB"/>
        </w:rPr>
      </w:pPr>
      <w:r>
        <w:rPr>
          <w:rFonts w:hAnsi="Times New Roman" w:ascii="Times New Roman"/>
          <w:szCs w:val="24"/>
        </w:rPr>
        <w:t>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Otvara se stečajni postupak nad dužnikom </w:t>
      </w:r>
      <w:r w:rsidR="00E54AB9" w:rsidRPr="00E54AB9">
        <w:rPr>
          <w:rFonts w:hAnsi="Times New Roman" w:ascii="Times New Roman"/>
          <w:szCs w:val="24"/>
          <w:lang w:val="en-GB"/>
        </w:rPr>
        <w:t>URBAN GRAĐENJE NOVSKA d.o.o., Novska, Adalberta Knoppa 8, OIB: 92409892801</w:t>
      </w:r>
      <w:r w:rsidR="00993953">
        <w:rPr>
          <w:rFonts w:hAnsi="Times New Roman" w:ascii="Times New Roman"/>
          <w:szCs w:val="24"/>
          <w:lang w:val="en-GB"/>
        </w:rPr>
        <w:t>.</w:t>
      </w:r>
      <w:r w:rsidR="00993953">
        <w:rPr>
          <w:rFonts w:hAnsi="Times New Roman" w:ascii="Times New Roman"/>
          <w:szCs w:val="24"/>
        </w:rPr>
        <w:t xml:space="preserve"> Stečajni postupak otvoren je dana </w:t>
      </w:r>
      <w:r w:rsidR="00E54AB9">
        <w:rPr>
          <w:rFonts w:hAnsi="Times New Roman" w:ascii="Times New Roman"/>
          <w:szCs w:val="24"/>
        </w:rPr>
        <w:t>2</w:t>
      </w:r>
      <w:r w:rsidR="009C59CF">
        <w:rPr>
          <w:rFonts w:hAnsi="Times New Roman" w:ascii="Times New Roman"/>
          <w:szCs w:val="24"/>
        </w:rPr>
        <w:t>1</w:t>
      </w:r>
      <w:r w:rsidR="004F1C3D">
        <w:rPr>
          <w:rFonts w:hAnsi="Times New Roman" w:ascii="Times New Roman"/>
          <w:szCs w:val="24"/>
        </w:rPr>
        <w:t>. rujna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 xml:space="preserve">2016. u </w:t>
      </w:r>
      <w:r w:rsidR="009C59CF">
        <w:rPr>
          <w:rFonts w:hAnsi="Times New Roman" w:ascii="Times New Roman"/>
          <w:szCs w:val="24"/>
        </w:rPr>
        <w:t>8,35</w:t>
      </w:r>
      <w:r w:rsidR="00993953">
        <w:rPr>
          <w:rFonts w:hAnsi="Times New Roman" w:ascii="Times New Roman"/>
          <w:szCs w:val="24"/>
        </w:rPr>
        <w:t xml:space="preserve"> sati, kada je ovo rješenje objavljeno na mrežno</w:t>
      </w:r>
      <w:r>
        <w:rPr>
          <w:rFonts w:hAnsi="Times New Roman" w:ascii="Times New Roman"/>
          <w:szCs w:val="24"/>
        </w:rPr>
        <w:t>j stranici e-Oglasna ploča ovog</w:t>
      </w:r>
      <w:r>
        <w:rPr>
          <w:rFonts w:hAnsi="Times New Roman" w:ascii="Times New Roman"/>
          <w:szCs w:val="24"/>
          <w:lang w:val="en-GB"/>
        </w:rPr>
        <w:t xml:space="preserve"> </w:t>
      </w:r>
      <w:r w:rsidR="00993953">
        <w:rPr>
          <w:rFonts w:hAnsi="Times New Roman" w:ascii="Times New Roman"/>
          <w:szCs w:val="24"/>
        </w:rPr>
        <w:t>suda.</w:t>
      </w:r>
    </w:p>
    <w:p w:rsidRDefault="00993953" w:rsidP="00E92DE1" w:rsidR="00993953">
      <w:pPr>
        <w:pStyle w:val="BodyText21"/>
        <w:rPr>
          <w:rFonts w:hAnsi="Times New Roman" w:ascii="Times New Roman"/>
          <w:szCs w:val="24"/>
        </w:rPr>
      </w:pPr>
    </w:p>
    <w:p w:rsidRDefault="00E92DE1" w:rsidP="00540BA0" w:rsidR="00993953" w:rsidRPr="00540BA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 xml:space="preserve">Za stečajnog upravitelja imenuje se </w:t>
      </w:r>
      <w:r w:rsidR="00E54AB9">
        <w:rPr>
          <w:rFonts w:hAnsi="Times New Roman" w:ascii="Times New Roman"/>
          <w:szCs w:val="24"/>
        </w:rPr>
        <w:t>Tibor Toth</w:t>
      </w:r>
      <w:r w:rsidR="004F1C3D">
        <w:rPr>
          <w:rFonts w:hAnsi="Times New Roman" w:ascii="Times New Roman"/>
          <w:szCs w:val="24"/>
        </w:rPr>
        <w:t xml:space="preserve">, </w:t>
      </w:r>
      <w:r w:rsidR="00E54AB9">
        <w:rPr>
          <w:rFonts w:hAnsi="Times New Roman" w:ascii="Times New Roman"/>
          <w:szCs w:val="24"/>
        </w:rPr>
        <w:t>Zagreb</w:t>
      </w:r>
      <w:r w:rsidR="004F1C3D">
        <w:rPr>
          <w:rFonts w:hAnsi="Times New Roman" w:ascii="Times New Roman"/>
          <w:szCs w:val="24"/>
        </w:rPr>
        <w:t xml:space="preserve">, </w:t>
      </w:r>
      <w:r w:rsidR="00E54AB9">
        <w:rPr>
          <w:rFonts w:hAnsi="Times New Roman" w:ascii="Times New Roman"/>
          <w:szCs w:val="24"/>
        </w:rPr>
        <w:t>Hribarov prilaz 10</w:t>
      </w:r>
      <w:r w:rsidR="00A260DD" w:rsidRPr="00A260DD">
        <w:rPr>
          <w:rFonts w:hAnsi="Times New Roman" w:ascii="Times New Roman"/>
          <w:szCs w:val="24"/>
        </w:rPr>
        <w:t xml:space="preserve">, OIB: </w:t>
      </w:r>
      <w:r w:rsidR="00E54AB9">
        <w:rPr>
          <w:rFonts w:hAnsi="Times New Roman" w:ascii="Times New Roman"/>
          <w:szCs w:val="24"/>
        </w:rPr>
        <w:t>65132060598</w:t>
      </w:r>
      <w:r w:rsidR="00993953">
        <w:rPr>
          <w:rFonts w:hAnsi="Times New Roman" w:ascii="Times New Roman"/>
          <w:szCs w:val="24"/>
        </w:rPr>
        <w:t>.</w:t>
      </w:r>
    </w:p>
    <w:p w:rsidRDefault="00993953" w:rsidP="00E92DE1" w:rsidR="00993953">
      <w:pPr>
        <w:pStyle w:val="Odlomakpopisa"/>
        <w:jc w:val="both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>III)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Zaključuje se stečajni postupak nad dužnikom</w:t>
      </w:r>
      <w:r w:rsidR="00993953">
        <w:t xml:space="preserve"> </w:t>
      </w:r>
      <w:r w:rsidR="00993953">
        <w:rPr>
          <w:rFonts w:hAnsi="Times New Roman" w:ascii="Times New Roman"/>
        </w:rPr>
        <w:t xml:space="preserve">dužnikom </w:t>
      </w:r>
      <w:r w:rsidR="00E54AB9" w:rsidRPr="00E54AB9">
        <w:rPr>
          <w:rFonts w:hAnsi="Times New Roman" w:ascii="Times New Roman"/>
        </w:rPr>
        <w:t>URBAN GRAĐENJE NOVSKA d.o.o., Novska, Adalberta Knoppa 8, OIB: 92409892801</w:t>
      </w:r>
      <w:r w:rsidR="00993953">
        <w:rPr>
          <w:rFonts w:hAnsi="Times New Roman" w:ascii="Times New Roman"/>
        </w:rPr>
        <w:t>.</w:t>
      </w:r>
    </w:p>
    <w:p w:rsidRDefault="00993953" w:rsidP="00E92DE1" w:rsidR="00993953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E92DE1" w:rsidP="00E92DE1" w:rsidR="00993953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>IV)</w:t>
      </w:r>
      <w:r>
        <w:rPr>
          <w:rFonts w:hAnsi="Times New Roman" w:ascii="Times New Roman"/>
          <w:szCs w:val="24"/>
        </w:rPr>
        <w:tab/>
      </w:r>
      <w:r w:rsidR="00993953">
        <w:rPr>
          <w:rFonts w:hAnsi="Times New Roman" w:ascii="Times New Roman"/>
          <w:szCs w:val="24"/>
        </w:rPr>
        <w:t>Nakon pravomoćnosti ovog rješenja, dužnik će se brisati iz sudskog registra.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92DE1" w:rsidP="00993953" w:rsidR="00E92DE1">
      <w:pPr>
        <w:jc w:val="both"/>
        <w:rPr>
          <w:rFonts w:hAnsi="Times New Roman" w:ascii="Times New Roman"/>
          <w:szCs w:val="24"/>
          <w:lang w:val="hr-HR"/>
        </w:rPr>
      </w:pPr>
    </w:p>
    <w:p w:rsidRDefault="00E92DE1" w:rsidP="00993953" w:rsidR="00E92DE1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E54AB9">
        <w:rPr>
          <w:rFonts w:hAnsi="Times New Roman" w:ascii="Times New Roman"/>
          <w:lang w:val="hr-HR"/>
        </w:rPr>
        <w:t>Oglasom</w:t>
      </w:r>
      <w:r>
        <w:rPr>
          <w:rFonts w:hAnsi="Times New Roman" w:ascii="Times New Roman"/>
          <w:lang w:val="hr-HR"/>
        </w:rPr>
        <w:t xml:space="preserve"> od </w:t>
      </w:r>
      <w:r w:rsidR="004F1C3D">
        <w:rPr>
          <w:rFonts w:hAnsi="Times New Roman" w:ascii="Times New Roman"/>
          <w:lang w:val="hr-HR"/>
        </w:rPr>
        <w:t>2</w:t>
      </w:r>
      <w:r w:rsidR="00E54AB9">
        <w:rPr>
          <w:rFonts w:hAnsi="Times New Roman" w:ascii="Times New Roman"/>
          <w:lang w:val="hr-HR"/>
        </w:rPr>
        <w:t>9</w:t>
      </w:r>
      <w:r w:rsidR="00C602A0">
        <w:rPr>
          <w:rFonts w:hAnsi="Times New Roman" w:ascii="Times New Roman"/>
          <w:lang w:val="hr-HR"/>
        </w:rPr>
        <w:t xml:space="preserve">. </w:t>
      </w:r>
      <w:r w:rsidR="00E54AB9">
        <w:rPr>
          <w:rFonts w:hAnsi="Times New Roman" w:ascii="Times New Roman"/>
          <w:lang w:val="hr-HR"/>
        </w:rPr>
        <w:t>siječnja</w:t>
      </w:r>
      <w:r w:rsidR="0083703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pozvana je osoba ovlaštena za zastupanje dužnika po zakonu, dostaviti javnobilježnički ovjerovljen popis imovine i obveza dužnika na propisanom obrascu, sukladno čl. 430., 17. i 13. SZ. Osoba ovlaštena za zastupanje dužnika po zakonu dostavila je dana </w:t>
      </w:r>
      <w:r w:rsidR="004F1C3D">
        <w:rPr>
          <w:rFonts w:hAnsi="Times New Roman" w:ascii="Times New Roman"/>
          <w:lang w:val="hr-HR"/>
        </w:rPr>
        <w:t>2</w:t>
      </w:r>
      <w:r w:rsidR="001C1A1E">
        <w:rPr>
          <w:rFonts w:hAnsi="Times New Roman" w:ascii="Times New Roman"/>
          <w:lang w:val="hr-HR"/>
        </w:rPr>
        <w:t>. ožujka</w:t>
      </w:r>
      <w:r w:rsidR="0083703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1C1A1E" w:rsidP="00993953" w:rsidR="001C1A1E">
      <w:pPr>
        <w:jc w:val="both"/>
        <w:rPr>
          <w:rFonts w:hAnsi="Times New Roman" w:ascii="Times New Roman"/>
          <w:lang w:val="hr-HR"/>
        </w:rPr>
      </w:pPr>
    </w:p>
    <w:p w:rsidRDefault="00837031" w:rsidP="00837031" w:rsidR="00837031">
      <w:pPr>
        <w:jc w:val="right"/>
        <w:rPr>
          <w:rFonts w:hAnsi="Times New Roman" w:ascii="Times New Roman"/>
          <w:noProof/>
          <w:szCs w:val="24"/>
          <w:lang w:val="hr-HR"/>
        </w:rPr>
      </w:pPr>
      <w:r>
        <w:rPr>
          <w:rFonts w:hAnsi="Times New Roman" w:ascii="Times New Roman"/>
          <w:noProof/>
          <w:szCs w:val="24"/>
          <w:lang w:val="hr-HR"/>
        </w:rPr>
        <w:lastRenderedPageBreak/>
        <w:t>33. St-</w:t>
      </w:r>
      <w:r w:rsidR="009053B5">
        <w:rPr>
          <w:rFonts w:hAnsi="Times New Roman" w:ascii="Times New Roman"/>
          <w:noProof/>
          <w:szCs w:val="24"/>
          <w:lang w:val="hr-HR"/>
        </w:rPr>
        <w:t>5574</w:t>
      </w:r>
      <w:r>
        <w:rPr>
          <w:rFonts w:hAnsi="Times New Roman" w:ascii="Times New Roman"/>
          <w:noProof/>
          <w:szCs w:val="24"/>
          <w:lang w:val="hr-HR"/>
        </w:rPr>
        <w:t>/201</w:t>
      </w:r>
      <w:r w:rsidR="009053B5">
        <w:rPr>
          <w:rFonts w:hAnsi="Times New Roman" w:ascii="Times New Roman"/>
          <w:noProof/>
          <w:szCs w:val="24"/>
          <w:lang w:val="hr-HR"/>
        </w:rPr>
        <w:t>5</w:t>
      </w:r>
    </w:p>
    <w:p w:rsidRDefault="00E92DE1" w:rsidP="00E92DE1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-2-</w:t>
      </w: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E92DE1" w:rsidP="00E92DE1" w:rsidR="00E92DE1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Oglasom od </w:t>
      </w:r>
      <w:r w:rsidR="00E54AB9" w:rsidRPr="00E54AB9">
        <w:rPr>
          <w:rFonts w:hAnsi="Times New Roman" w:ascii="Times New Roman"/>
          <w:lang w:val="hr-HR"/>
        </w:rPr>
        <w:t>29. siječnja</w:t>
      </w:r>
      <w:r w:rsidR="00E92DE1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pozvani su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E54AB9">
        <w:rPr>
          <w:rFonts w:hAnsi="Times New Roman" w:ascii="Times New Roman"/>
          <w:lang w:val="hr-HR"/>
        </w:rPr>
        <w:t>2</w:t>
      </w:r>
      <w:r w:rsidR="009C59CF">
        <w:rPr>
          <w:rFonts w:hAnsi="Times New Roman" w:ascii="Times New Roman"/>
          <w:lang w:val="hr-HR"/>
        </w:rPr>
        <w:t>1</w:t>
      </w:r>
      <w:r w:rsidR="004F1C3D" w:rsidRPr="004F1C3D">
        <w:rPr>
          <w:rFonts w:hAnsi="Times New Roman" w:ascii="Times New Roman"/>
          <w:lang w:val="hr-HR"/>
        </w:rPr>
        <w:t>. rujna</w:t>
      </w:r>
      <w:r>
        <w:rPr>
          <w:rFonts w:hAnsi="Times New Roman" w:ascii="Times New Roman"/>
          <w:lang w:val="hr-HR"/>
        </w:rPr>
        <w:t xml:space="preserve"> 2016. </w:t>
      </w:r>
    </w:p>
    <w:p w:rsidRDefault="00993953" w:rsidP="00993953" w:rsidR="00993953">
      <w:pPr>
        <w:jc w:val="center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Viš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sudsk</w:t>
      </w:r>
      <w:r w:rsidR="00837031">
        <w:rPr>
          <w:rFonts w:hAnsi="Times New Roman" w:ascii="Times New Roman"/>
          <w:lang w:val="hr-HR"/>
        </w:rPr>
        <w:t>i</w:t>
      </w:r>
      <w:r>
        <w:rPr>
          <w:rFonts w:hAnsi="Times New Roman" w:ascii="Times New Roman"/>
          <w:lang w:val="hr-HR"/>
        </w:rPr>
        <w:t xml:space="preserve"> savjetni</w:t>
      </w:r>
      <w:r w:rsidR="00837031">
        <w:rPr>
          <w:rFonts w:hAnsi="Times New Roman" w:ascii="Times New Roman"/>
          <w:lang w:val="hr-HR"/>
        </w:rPr>
        <w:t>k</w:t>
      </w:r>
      <w:r>
        <w:rPr>
          <w:rFonts w:hAnsi="Times New Roman" w:ascii="Times New Roman"/>
          <w:lang w:val="hr-HR"/>
        </w:rPr>
        <w:t xml:space="preserve">: </w:t>
      </w:r>
    </w:p>
    <w:p w:rsidRDefault="00837031" w:rsidP="00837031" w:rsidR="00993953">
      <w:pPr>
        <w:ind w:firstLine="720" w:left="5040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Domagoj Klinžić</w:t>
      </w: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žalba Visokom trgovačkom sudu RH, a koja se podnosi u roku od 8 dana ovome sudu u 3 primjerka.  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3.) Ministarstvo pravosuđa po ŽDO </w:t>
      </w:r>
      <w:r w:rsidR="004F1C3D">
        <w:rPr>
          <w:rFonts w:hAnsi="Times New Roman" w:ascii="Times New Roman"/>
          <w:szCs w:val="24"/>
          <w:lang w:val="hr-HR"/>
        </w:rPr>
        <w:t>Velika Gorica</w:t>
      </w:r>
    </w:p>
    <w:p w:rsidRDefault="00993953" w:rsidP="00993953" w:rsidR="00993953" w:rsidRPr="00E92DE1">
      <w:pPr>
        <w:jc w:val="both"/>
        <w:rPr>
          <w:rFonts w:hAnsi="Times New Roman" w:ascii="Times New Roman"/>
          <w:b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4.) Sudski registar – elektronski i neposredno </w:t>
      </w:r>
      <w:r w:rsidRPr="00E92DE1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993953" w:rsidP="00993953" w:rsidR="0099395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993953" w:rsidP="00993953" w:rsidR="00993953">
      <w:pPr>
        <w:jc w:val="both"/>
        <w:rPr>
          <w:rFonts w:hAnsi="Times New Roman" w:ascii="Times New Roman"/>
          <w:sz w:val="22"/>
          <w:lang w:val="hr-HR"/>
        </w:rPr>
      </w:pPr>
    </w:p>
    <w:p w:rsidRDefault="00993953" w:rsidP="00993953" w:rsidR="00993953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9A2345" w:rsidP="00993953" w:rsidR="009A2345" w:rsidRPr="0099395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9A2345" w:rsidRPr="0099395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04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3242"/>
    <w:rsid w:val="0001321A"/>
    <w:rsid w:val="001C1A1E"/>
    <w:rsid w:val="004F1C3D"/>
    <w:rsid w:val="00540BA0"/>
    <w:rsid w:val="00573941"/>
    <w:rsid w:val="00837031"/>
    <w:rsid w:val="009053B5"/>
    <w:rsid w:val="00993953"/>
    <w:rsid w:val="009A2345"/>
    <w:rsid w:val="009C59CF"/>
    <w:rsid w:val="00A260DD"/>
    <w:rsid w:val="00C602A0"/>
    <w:rsid w:val="00E54AB9"/>
    <w:rsid w:val="00E92DE1"/>
    <w:rsid w:val="00FA3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3953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true" w:styleId="BodyText21" w:type="paragraph">
    <w:name w:val="Body Text 21"/>
    <w:basedOn w:val="Normal"/>
    <w:rsid w:val="00993953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053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3B5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53B5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53B5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53B5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3953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93953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93953"/>
    <w:pPr>
      <w:ind w:left="720"/>
      <w:contextualSpacing/>
    </w:pPr>
  </w:style>
  <w:style w:customStyle="1" w:styleId="BodyText21" w:type="paragraph">
    <w:name w:val="Body Text 21"/>
    <w:basedOn w:val="Normal"/>
    <w:rsid w:val="00993953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939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3953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053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3B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53B5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53B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53B5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2731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St-5574/2015-8</izvorni_sadrzaj>
    <derivirana_varijabla naziv="DomainObject.Oznaka_1">St-5574/2015-8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5574</izvorni_sadrzaj>
    <derivirana_varijabla naziv="DomainObject.Predmet.Broj_1">5574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rujna 2016.</izvorni_sadrzaj>
    <derivirana_varijabla naziv="DomainObject.Predmet.DatumRjesavanja_1">20.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St-5574/2015</izvorni_sadrzaj>
    <derivirana_varijabla naziv="DomainObject.Predmet.OznakaBroj_1">St-5574/2015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Domagoj</izvorni_sadrzaj>
    <derivirana_varijabla naziv="DomainObject.Predmet.PredmetRijesio.Ime_1">Domagoj</derivirana_varijabla>
  </DomainObject.Predmet.PredmetRijesio.Ime>
  <DomainObject.Predmet.PredmetRijesio.Oib>
    <izvorni_sadrzaj>16773738763</izvorni_sadrzaj>
    <derivirana_varijabla naziv="DomainObject.Predmet.PredmetRijesio.Oib_1">16773738763</derivirana_varijabla>
  </DomainObject.Predmet.PredmetRijesio.Oib>
  <DomainObject.Predmet.PredmetRijesio.Prezime>
    <izvorni_sadrzaj>Klinžić</izvorni_sadrzaj>
    <derivirana_varijabla naziv="DomainObject.Predmet.PredmetRijesio.Prezime_1">Klinžić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URBAN GRAĐENJE NOVSKA d.o.o.</izvorni_sadrzaj>
    <derivirana_varijabla naziv="DomainObject.Predmet.ProtustrankaFormated_1">  URBAN GRAĐENJE NOVSKA d.o.o.</derivirana_varijabla>
  </DomainObject.Predmet.ProtustrankaFormated>
  <DomainObject.Predmet.ProtustrankaFormatedOIB>
    <izvorni_sadrzaj>  URBAN GRAĐENJE NOVSKA d.o.o., OIB 92409892801</izvorni_sadrzaj>
    <derivirana_varijabla naziv="DomainObject.Predmet.ProtustrankaFormatedOIB_1">  URBAN GRAĐENJE NOVSKA d.o.o., OIB 92409892801</derivirana_varijabla>
  </DomainObject.Predmet.ProtustrankaFormatedOIB>
  <DomainObject.Predmet.ProtustrankaFormatedWithAdress>
    <izvorni_sadrzaj> URBAN GRAĐENJE NOVSKA d.o.o., Adalberta Knoppa 8, 44330 Novska</izvorni_sadrzaj>
    <derivirana_varijabla naziv="DomainObject.Predmet.ProtustrankaFormatedWithAdress_1"> URBAN GRAĐENJE NOVSKA d.o.o., Adalberta Knoppa 8, 44330 Novska</derivirana_varijabla>
  </DomainObject.Predmet.ProtustrankaFormatedWithAdress>
  <DomainObject.Predmet.ProtustrankaFormatedWithAdressOIB>
    <izvorni_sadrzaj> URBAN GRAĐENJE NOVSKA d.o.o., OIB 92409892801, Adalberta Knoppa 8, 44330 Novska</izvorni_sadrzaj>
    <derivirana_varijabla naziv="DomainObject.Predmet.ProtustrankaFormatedWithAdressOIB_1"> URBAN GRAĐENJE NOVSKA d.o.o., OIB 92409892801, Adalberta Knoppa 8, 44330 Novska</derivirana_varijabla>
  </DomainObject.Predmet.ProtustrankaFormatedWithAdressOIB>
  <DomainObject.Predmet.ProtustrankaWithAdress>
    <izvorni_sadrzaj>URBAN GRAĐENJE NOVSKA d.o.o. Adalberta Knoppa 8, 44330 Novska</izvorni_sadrzaj>
    <derivirana_varijabla naziv="DomainObject.Predmet.ProtustrankaWithAdress_1">URBAN GRAĐENJE NOVSKA d.o.o. Adalberta Knoppa 8, 44330 Novska</derivirana_varijabla>
  </DomainObject.Predmet.ProtustrankaWithAdress>
  <DomainObject.Predmet.ProtustrankaWithAdressOIB>
    <izvorni_sadrzaj>URBAN GRAĐENJE NOVSKA d.o.o., OIB 92409892801, Adalberta Knoppa 8, 44330 Novska</izvorni_sadrzaj>
    <derivirana_varijabla naziv="DomainObject.Predmet.ProtustrankaWithAdressOIB_1">URBAN GRAĐENJE NOVSKA d.o.o., OIB 92409892801, Adalberta Knoppa 8, 44330 Novska</derivirana_varijabla>
  </DomainObject.Predmet.ProtustrankaWithAdressOIB>
  <DomainObject.Predmet.ProtustrankaNazivFormated>
    <izvorni_sadrzaj>URBAN GRAĐENJE NOVSKA d.o.o.</izvorni_sadrzaj>
    <derivirana_varijabla naziv="DomainObject.Predmet.ProtustrankaNazivFormated_1">URBAN GRAĐENJE NOVSKA d.o.o.</derivirana_varijabla>
  </DomainObject.Predmet.ProtustrankaNazivFormated>
  <DomainObject.Predmet.ProtustrankaNazivFormatedOIB>
    <izvorni_sadrzaj>URBAN GRAĐENJE NOVSKA d.o.o., OIB 92409892801</izvorni_sadrzaj>
    <derivirana_varijabla naziv="DomainObject.Predmet.ProtustrankaNazivFormatedOIB_1">URBAN GRAĐENJE NOVSKA d.o.o., OIB 92409892801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URBAN GRAĐENJE NOVSKA d.o.o.</item>
    </izvorni_sadrzaj>
    <derivirana_varijabla naziv="DomainObject.Predmet.ProtuStrankaListFormated_1">
      <item>URBAN GRAĐENJE NOVSKA d.o.o.</item>
    </derivirana_varijabla>
  </DomainObject.Predmet.ProtuStrankaListFormated>
  <DomainObject.Predmet.ProtuStrankaListFormatedOIB>
    <izvorni_sadrzaj>
      <item>URBAN GRAĐENJE NOVSKA d.o.o., OIB 92409892801</item>
    </izvorni_sadrzaj>
    <derivirana_varijabla naziv="DomainObject.Predmet.ProtuStrankaListFormatedOIB_1">
      <item>URBAN GRAĐENJE NOVSKA d.o.o., OIB 92409892801</item>
    </derivirana_varijabla>
  </DomainObject.Predmet.ProtuStrankaListFormatedOIB>
  <DomainObject.Predmet.ProtuStrankaListFormatedWithAdress>
    <izvorni_sadrzaj>
      <item>URBAN GRAĐENJE NOVSKA d.o.o., Adalberta Knoppa 8, 44330 Novska</item>
    </izvorni_sadrzaj>
    <derivirana_varijabla naziv="DomainObject.Predmet.ProtuStrankaListFormatedWithAdress_1">
      <item>URBAN GRAĐENJE NOVSKA d.o.o., Adalberta Knoppa 8, 44330 Novska</item>
    </derivirana_varijabla>
  </DomainObject.Predmet.ProtuStrankaListFormatedWithAdress>
  <DomainObject.Predmet.ProtuStrankaListFormatedWithAdressOIB>
    <izvorni_sadrzaj>
      <item>URBAN GRAĐENJE NOVSKA d.o.o., OIB 92409892801, Adalberta Knoppa 8, 44330 Novska</item>
    </izvorni_sadrzaj>
    <derivirana_varijabla naziv="DomainObject.Predmet.ProtuStrankaListFormatedWithAdressOIB_1">
      <item>URBAN GRAĐENJE NOVSKA d.o.o., OIB 92409892801, Adalberta Knoppa 8, 44330 Novska</item>
    </derivirana_varijabla>
  </DomainObject.Predmet.ProtuStrankaListFormatedWithAdressOIB>
  <DomainObject.Predmet.ProtuStrankaListNazivFormated>
    <izvorni_sadrzaj>
      <item>URBAN GRAĐENJE NOVSKA d.o.o.</item>
    </izvorni_sadrzaj>
    <derivirana_varijabla naziv="DomainObject.Predmet.ProtuStrankaListNazivFormated_1">
      <item>URBAN GRAĐENJE NOVSKA d.o.o.</item>
    </derivirana_varijabla>
  </DomainObject.Predmet.ProtuStrankaListNazivFormated>
  <DomainObject.Predmet.ProtuStrankaListNazivFormatedOIB>
    <izvorni_sadrzaj>
      <item>URBAN GRAĐENJE NOVSKA d.o.o., OIB 92409892801</item>
    </izvorni_sadrzaj>
    <derivirana_varijabla naziv="DomainObject.Predmet.ProtuStrankaListNazivFormatedOIB_1">
      <item>URBAN GRAĐENJE NOVSKA d.o.o., OIB 92409892801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St-5574/2015-8</izvorni_sadrzaj>
    <derivirana_varijabla naziv="DomainObject.PoslovniBrojDokumenta_1">St-5574/2015-8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URBAN GRAĐENJE NOVSKA d.o.o.</izvorni_sadrzaj>
    <derivirana_varijabla naziv="DomainObject.Predmet.ProtustrankaIDrugi_1">URBAN GRAĐENJE NOVSKA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URBAN GRAĐENJE NOVSKA d.o.o., OIB 92409892801, Adalberta Knoppa 8, 44330 Novska</izvorni_sadrzaj>
    <derivirana_varijabla naziv="DomainObject.Predmet.ProtustrankaIDrugiAdressOIB_1">URBAN GRAĐENJE NOVSKA d.o.o., OIB 92409892801, Adalberta Knoppa 8,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rujna 2016.</izvorni_sadrzaj>
    <derivirana_varijabla naziv="DomainObject.Predmet.OdlukaRjesenje.DatumDonosenjaOdluke_1">20.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St-5574/2015-8</izvorni_sadrzaj>
    <derivirana_varijabla naziv="DomainObject.Predmet.OdlukaRjesenje.Oznaka_1">St-5574/2015-8</derivirana_varijabla>
  </DomainObject.Predmet.OdlukaRjesenje.Oznaka>
  <DomainObject.Predmet.SudioniciListNaziv>
    <izvorni_sadrzaj>
      <item>FINA Regionalni centar Zagreb</item>
      <item>URBAN GRAĐENJE NOVSKA d.o.o.</item>
    </izvorni_sadrzaj>
    <derivirana_varijabla naziv="DomainObject.Predmet.SudioniciListNaziv_1">
      <item>FINA Regionalni centar Zagreb</item>
      <item>URBAN GRAĐENJE NOVSKA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URBAN GRAĐENJE NOVSKA d.o.o., OIB 92409892801, Adalberta Knoppa 8,44330 Novska</item>
    </izvorni_sadrzaj>
    <derivirana_varijabla naziv="DomainObject.Predmet.SudioniciListAdressOIB_1">
      <item>FINA Regionalni centar Zagreb, OIB 85821130368, Trg svibanjskih žrtava 1995. br.1,10000 Zagreb</item>
      <item>URBAN GRAĐENJE NOVSKA d.o.o., OIB 92409892801, Adalberta Knoppa 8,44330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92409892801</item>
    </izvorni_sadrzaj>
    <derivirana_varijabla naziv="DomainObject.Predmet.SudioniciListNazivOIB_1">
      <item>, OIB 85821130368</item>
      <item>, OIB 92409892801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2091</properties:Characters>
  <properties:Lines>84</properties:Lines>
  <properties:Paragraphs>32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2016-03-31T08:32:00Z</dcterms:created>
  <dc:creator>Domagoj Klinžić</dc:creator>
  <dc:description/>
  <cp:keywords/>
  <cp:lastModifiedBy>Domagoj Klinžić</cp:lastModifiedBy>
  <cp:lastPrinted>2016-05-10T06:36:00Z</cp:lastPrinted>
  <dcterms:modified xmlns:xsi="http://www.w3.org/2001/XMLSchema-instance" xsi:type="dcterms:W3CDTF">2016-09-21T06:13:00Z</dcterms:modified>
  <cp:revision>13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St-5574/2015-8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