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d39657" w14:paraId="8d39657" w:rsidRDefault="0081747C" w:rsidP="001E5073" w:rsidR="003510BE" w:rsidRPr="00062CE9">
      <w:pPr>
        <w:jc w:val="right"/>
        <w15:collapsed w:val="false"/>
      </w:pPr>
      <w:bookmarkStart w:name="_GoBack" w:id="0"/>
      <w:bookmarkEnd w:id="0"/>
      <w:r w:rsidRPr="00062CE9">
        <w:rPr>
          <w:b/>
        </w:rPr>
        <w:t>Posl. br.</w:t>
      </w:r>
      <w:r w:rsidR="00866A3C">
        <w:rPr>
          <w:b/>
        </w:rPr>
        <w:t>7.St.443</w:t>
      </w:r>
      <w:r w:rsidR="002858A4">
        <w:rPr>
          <w:b/>
        </w:rPr>
        <w:t>/1</w:t>
      </w:r>
      <w:r w:rsidR="00866A3C">
        <w:rPr>
          <w:b/>
        </w:rPr>
        <w:t>3</w:t>
      </w:r>
    </w:p>
    <w:p w:rsidRDefault="008A12CD" w:rsidP="00A53E00" w:rsidR="00A53E00">
      <w:pPr>
        <w:ind w:firstLine="708" w:left="708"/>
        <w:rPr>
          <w:color w:val="000000"/>
        </w:rPr>
      </w:pPr>
      <w:r w:rsidRPr="00062CE9">
        <w:rPr>
          <w:noProof/>
          <w:color w:val="0000FF"/>
        </w:rPr>
        <w:drawing>
          <wp:inline distR="0" distL="0" distB="0" distT="0">
            <wp:extent cy="731520" cx="548640"/>
            <wp:effectExtent b="0" r="0" t="0" l="0"/>
            <wp:docPr descr="http://tbn0.google.com/images?q=tbn:8lIypWC5bJjP1M:http://www.hnv.org.yu/images/grb-rh.jp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120FF" w:rsidP="00A53E00" w:rsidR="00C120FF" w:rsidRPr="00A53E00">
      <w:pPr>
        <w:rPr>
          <w:color w:val="000000"/>
        </w:rPr>
      </w:pPr>
      <w:r w:rsidRPr="00062CE9">
        <w:rPr>
          <w:b/>
        </w:rPr>
        <w:t>REPUBLIKA HRVATSKA</w:t>
      </w:r>
    </w:p>
    <w:p w:rsidRDefault="00C120FF" w:rsidP="00A53E00" w:rsidR="00C120FF" w:rsidRPr="00062CE9">
      <w:pPr>
        <w:rPr>
          <w:b/>
        </w:rPr>
      </w:pPr>
      <w:r w:rsidRPr="00062CE9">
        <w:rPr>
          <w:b/>
        </w:rPr>
        <w:t>TRGOVAČKI SUD U SPLITU</w:t>
      </w:r>
    </w:p>
    <w:p w:rsidRDefault="00C120FF" w:rsidP="00A53E00" w:rsidR="00C120FF" w:rsidRPr="00062CE9">
      <w:pPr>
        <w:rPr>
          <w:b/>
        </w:rPr>
      </w:pPr>
      <w:r w:rsidRPr="00062CE9">
        <w:rPr>
          <w:b/>
        </w:rPr>
        <w:t>STALNA SLUŽBA U DUBROVNIKU</w:t>
      </w:r>
    </w:p>
    <w:p w:rsidRDefault="00C120FF" w:rsidP="00A53E00" w:rsidR="00C120FF" w:rsidRPr="00062CE9">
      <w:pPr>
        <w:rPr>
          <w:b/>
        </w:rPr>
      </w:pPr>
      <w:r w:rsidRPr="00062CE9">
        <w:rPr>
          <w:b/>
        </w:rPr>
        <w:t>Dr. Ante Starčevića 23, Dubrovnik</w:t>
      </w:r>
    </w:p>
    <w:p w:rsidRDefault="00C120FF" w:rsidP="00421BA8" w:rsidR="00DE15EB">
      <w:pPr>
        <w:jc w:val="both"/>
      </w:pPr>
      <w:r w:rsidRPr="00062CE9">
        <w:t xml:space="preserve"> </w:t>
      </w:r>
    </w:p>
    <w:p w:rsidRDefault="00A60861" w:rsidP="00421BA8" w:rsidR="00A60861" w:rsidRPr="00062CE9">
      <w:pPr>
        <w:jc w:val="both"/>
      </w:pPr>
    </w:p>
    <w:p w:rsidRDefault="0000618C" w:rsidP="0085498B" w:rsidR="0000618C" w:rsidRPr="00062CE9">
      <w:pPr>
        <w:jc w:val="center"/>
        <w:rPr>
          <w:b/>
        </w:rPr>
      </w:pPr>
      <w:r w:rsidRPr="00062CE9">
        <w:rPr>
          <w:b/>
        </w:rPr>
        <w:t>P O Z I V</w:t>
      </w:r>
    </w:p>
    <w:p w:rsidRDefault="006E3AB0" w:rsidP="0085498B" w:rsidR="006E3AB0" w:rsidRPr="00062CE9">
      <w:pPr>
        <w:jc w:val="center"/>
      </w:pPr>
      <w:r w:rsidRPr="00062CE9">
        <w:t>za ročište za diobu kupovnine</w:t>
      </w:r>
    </w:p>
    <w:p w:rsidRDefault="0000618C" w:rsidP="0085498B" w:rsidR="0000618C" w:rsidRPr="00062CE9">
      <w:pPr>
        <w:jc w:val="center"/>
      </w:pPr>
    </w:p>
    <w:p w:rsidRDefault="0030608D" w:rsidP="00421BA8" w:rsidR="0030608D" w:rsidRPr="00062CE9">
      <w:pPr>
        <w:jc w:val="both"/>
      </w:pPr>
      <w:r w:rsidRPr="00062CE9">
        <w:t>Pozivate se na ročište za diobu kupovnine u stečaj</w:t>
      </w:r>
      <w:r w:rsidR="009A1F5F" w:rsidRPr="00062CE9">
        <w:t>nom predmetu dužnika</w:t>
      </w:r>
      <w:r w:rsidR="00866A3C">
        <w:t xml:space="preserve"> </w:t>
      </w:r>
      <w:r w:rsidR="00866A3C" w:rsidRPr="00866A3C">
        <w:t>VULIX d.o.o. za graditeljstvo "u stečaju"</w:t>
      </w:r>
      <w:r w:rsidR="00866A3C">
        <w:t>, Brsečinska 2/A,Dubrovnik</w:t>
      </w:r>
      <w:r w:rsidR="002858A4" w:rsidRPr="002858A4">
        <w:t xml:space="preserve">, </w:t>
      </w:r>
      <w:r w:rsidR="00866A3C">
        <w:t xml:space="preserve">OIB: </w:t>
      </w:r>
      <w:r w:rsidR="00866A3C" w:rsidRPr="00866A3C">
        <w:t>21097758020</w:t>
      </w:r>
      <w:r w:rsidR="00A03C02">
        <w:t xml:space="preserve">, za kat.čest.zemlje 1045/6 , </w:t>
      </w:r>
      <w:r w:rsidR="00483556">
        <w:t>upisano kod Općinsko</w:t>
      </w:r>
      <w:r w:rsidR="00F15A4C">
        <w:t>g suda u Dubrovniku u</w:t>
      </w:r>
      <w:r w:rsidR="00A03C02">
        <w:t xml:space="preserve"> z.ul. 1889, k.o.o. Gruž</w:t>
      </w:r>
      <w:r w:rsidR="006B0DEB">
        <w:t xml:space="preserve"> i</w:t>
      </w:r>
      <w:r w:rsidR="00B95FF4">
        <w:t xml:space="preserve"> </w:t>
      </w:r>
      <w:r w:rsidRPr="00062CE9">
        <w:t>koje će se održati pred stečajnim s</w:t>
      </w:r>
      <w:r w:rsidR="00D45145" w:rsidRPr="00062CE9">
        <w:t xml:space="preserve">ucem dana </w:t>
      </w:r>
      <w:r w:rsidR="006B0DEB">
        <w:t>17</w:t>
      </w:r>
      <w:r w:rsidR="00BC3677">
        <w:t>.</w:t>
      </w:r>
      <w:r w:rsidR="00A03C02">
        <w:t xml:space="preserve"> siječnja 2019 g. u 09:45</w:t>
      </w:r>
      <w:r w:rsidR="002858A4">
        <w:t xml:space="preserve"> </w:t>
      </w:r>
      <w:r w:rsidR="00DE15EB" w:rsidRPr="00062CE9">
        <w:t>sati</w:t>
      </w:r>
      <w:r w:rsidRPr="00062CE9">
        <w:t xml:space="preserve">, u sudnici br. 2.  </w:t>
      </w:r>
    </w:p>
    <w:p w:rsidRDefault="0000618C" w:rsidP="0085498B" w:rsidR="0000618C" w:rsidRPr="00062CE9">
      <w:pPr>
        <w:jc w:val="both"/>
      </w:pPr>
    </w:p>
    <w:p w:rsidRDefault="0030608D" w:rsidP="0085498B" w:rsidR="009367A0" w:rsidRPr="00062CE9">
      <w:pPr>
        <w:jc w:val="both"/>
      </w:pPr>
      <w:r w:rsidRPr="00062CE9">
        <w:t xml:space="preserve">Stranka odnosno sudionik može imenovati opunomoćenika </w:t>
      </w:r>
      <w:r w:rsidR="009367A0" w:rsidRPr="00062CE9">
        <w:t>u smislu čl. 89. Zakona o parničnom postupku (NN br. 53/91, 91/92, 111/99, 88/01 i 117/03</w:t>
      </w:r>
      <w:r w:rsidR="0085498B" w:rsidRPr="00062CE9">
        <w:t>, 88/05, 02/07, 84/08, 123/08, 57/11 i 148/11</w:t>
      </w:r>
      <w:r w:rsidR="009367A0" w:rsidRPr="00062CE9">
        <w:t>).</w:t>
      </w:r>
    </w:p>
    <w:p w:rsidRDefault="00E068CC" w:rsidP="0085498B" w:rsidR="00E068CC" w:rsidRPr="00062CE9">
      <w:pPr>
        <w:jc w:val="both"/>
      </w:pPr>
    </w:p>
    <w:p w:rsidRDefault="009367A0" w:rsidP="0085498B" w:rsidR="009367A0" w:rsidRPr="00062CE9">
      <w:pPr>
        <w:jc w:val="both"/>
        <w:rPr>
          <w:b/>
        </w:rPr>
      </w:pPr>
      <w:r w:rsidRPr="00062CE9">
        <w:rPr>
          <w:b/>
        </w:rPr>
        <w:t>UPOZORENJE:</w:t>
      </w:r>
    </w:p>
    <w:p w:rsidRDefault="009367A0" w:rsidP="0085498B" w:rsidR="0030608D" w:rsidRPr="00062CE9">
      <w:pPr>
        <w:jc w:val="both"/>
      </w:pPr>
      <w:r w:rsidRPr="00062CE9">
        <w:t xml:space="preserve">Tražbina vjerovnika koji ne dođe na ročište uzet će se prema stanju koje proizlazi </w:t>
      </w:r>
      <w:r w:rsidR="000666E1" w:rsidRPr="00062CE9">
        <w:t xml:space="preserve">iz zemljišnih knjiga i spisa. </w:t>
      </w:r>
      <w:r w:rsidRPr="00062CE9">
        <w:t xml:space="preserve">  </w:t>
      </w:r>
    </w:p>
    <w:p w:rsidRDefault="0085498B" w:rsidP="0085498B" w:rsidR="0085498B" w:rsidRPr="00062CE9">
      <w:pPr>
        <w:jc w:val="both"/>
      </w:pPr>
    </w:p>
    <w:p w:rsidRDefault="000666E1" w:rsidP="0085498B" w:rsidR="0085498B" w:rsidRPr="00062CE9">
      <w:pPr>
        <w:jc w:val="both"/>
      </w:pPr>
      <w:r w:rsidRPr="00062CE9">
        <w:t xml:space="preserve">Najkasnije na ročištu za diobu, osobe pozvane na ročište mogu drugom osporiti tražbinu, njezinu visinu i red namirenja prema čl. </w:t>
      </w:r>
      <w:smartTag w:element="metricconverter" w:uri="urn:schemas-microsoft-com:office:smarttags">
        <w:smartTagPr>
          <w:attr w:val="117. st" w:name="ProductID"/>
        </w:smartTagPr>
        <w:r w:rsidRPr="00062CE9">
          <w:t>117. st</w:t>
        </w:r>
      </w:smartTag>
      <w:r w:rsidRPr="00062CE9">
        <w:t xml:space="preserve">. 3. </w:t>
      </w:r>
      <w:r w:rsidR="0085498B" w:rsidRPr="00062CE9">
        <w:t xml:space="preserve">Ovršnog zakona (NN  br. 57/96, 29/99, 42/00, 173/03, 151/04 i 88/05, 121/05, 67/08 i 112/12- dalje: OZ) </w:t>
      </w:r>
    </w:p>
    <w:p w:rsidRDefault="0085498B" w:rsidP="0085498B" w:rsidR="0085498B" w:rsidRPr="00062CE9">
      <w:pPr>
        <w:jc w:val="both"/>
      </w:pPr>
    </w:p>
    <w:p w:rsidRDefault="00AB4D03" w:rsidP="0085498B" w:rsidR="0085498B" w:rsidRPr="00062CE9">
      <w:pPr>
        <w:jc w:val="both"/>
      </w:pPr>
      <w:r w:rsidRPr="00062CE9">
        <w:t xml:space="preserve">Prijedlozi, izjave i prigovori ne mogu se davati, odnosno podnositi ako se propusti rok, odnosno izostane s ročišta na kojem ih je trebalo podnijeti u skladu s čl. </w:t>
      </w:r>
      <w:smartTag w:element="metricconverter" w:uri="urn:schemas-microsoft-com:office:smarttags">
        <w:smartTagPr>
          <w:attr w:val="7. st" w:name="ProductID"/>
        </w:smartTagPr>
        <w:r w:rsidRPr="00062CE9">
          <w:t>7. st</w:t>
        </w:r>
      </w:smartTag>
      <w:r w:rsidRPr="00062CE9">
        <w:t xml:space="preserve">. 6. </w:t>
      </w:r>
      <w:r w:rsidR="0085498B" w:rsidRPr="00062CE9">
        <w:t>Stečajnog zakona (NN 44/96, 29/99, 129/00, 123/03 , 82/06, 116/10, 25/12 – dalje SZ)</w:t>
      </w:r>
    </w:p>
    <w:p w:rsidRDefault="0085498B" w:rsidP="0085498B" w:rsidR="0085498B" w:rsidRPr="00062CE9">
      <w:pPr>
        <w:jc w:val="both"/>
      </w:pPr>
    </w:p>
    <w:p w:rsidRDefault="0000618C" w:rsidP="0085498B" w:rsidR="0000618C" w:rsidRPr="00062CE9">
      <w:pPr>
        <w:jc w:val="center"/>
        <w:rPr>
          <w:b/>
        </w:rPr>
      </w:pPr>
      <w:r w:rsidRPr="00062CE9">
        <w:rPr>
          <w:b/>
        </w:rPr>
        <w:t>U Du</w:t>
      </w:r>
      <w:r w:rsidR="001E5073" w:rsidRPr="00062CE9">
        <w:rPr>
          <w:b/>
        </w:rPr>
        <w:t xml:space="preserve">brovniku, </w:t>
      </w:r>
      <w:r w:rsidR="006B0DEB">
        <w:rPr>
          <w:b/>
        </w:rPr>
        <w:t>20</w:t>
      </w:r>
      <w:r w:rsidR="00D77ACA">
        <w:rPr>
          <w:b/>
        </w:rPr>
        <w:t>.</w:t>
      </w:r>
      <w:r w:rsidR="00FA3A47">
        <w:rPr>
          <w:b/>
        </w:rPr>
        <w:t xml:space="preserve"> prosinca 2018</w:t>
      </w:r>
      <w:r w:rsidRPr="00062CE9">
        <w:rPr>
          <w:b/>
        </w:rPr>
        <w:t>. godine</w:t>
      </w:r>
    </w:p>
    <w:p w:rsidRDefault="0000618C" w:rsidP="0085498B" w:rsidR="0000618C" w:rsidRPr="00062CE9">
      <w:pPr>
        <w:jc w:val="both"/>
        <w:rPr>
          <w:b/>
        </w:rPr>
      </w:pPr>
    </w:p>
    <w:p w:rsidRDefault="0000618C" w:rsidP="0085498B" w:rsidR="0000618C" w:rsidRPr="00062CE9">
      <w:pPr>
        <w:jc w:val="both"/>
        <w:rPr>
          <w:b/>
        </w:rPr>
      </w:pPr>
    </w:p>
    <w:p w:rsidRDefault="0000618C" w:rsidP="0085498B" w:rsidR="0000618C" w:rsidRPr="00062CE9">
      <w:pPr>
        <w:jc w:val="both"/>
        <w:rPr>
          <w:b/>
        </w:rPr>
      </w:pPr>
      <w:r w:rsidRPr="00062CE9">
        <w:rPr>
          <w:b/>
        </w:rPr>
        <w:tab/>
      </w:r>
      <w:r w:rsidRPr="00062CE9">
        <w:rPr>
          <w:b/>
        </w:rPr>
        <w:tab/>
      </w:r>
      <w:r w:rsidRPr="00062CE9">
        <w:rPr>
          <w:b/>
        </w:rPr>
        <w:tab/>
      </w:r>
      <w:r w:rsidRPr="00062CE9">
        <w:rPr>
          <w:b/>
        </w:rPr>
        <w:tab/>
      </w:r>
      <w:r w:rsidRPr="00062CE9">
        <w:rPr>
          <w:b/>
        </w:rPr>
        <w:tab/>
      </w:r>
      <w:r w:rsidRPr="00062CE9">
        <w:rPr>
          <w:b/>
        </w:rPr>
        <w:tab/>
      </w:r>
      <w:r w:rsidRPr="00062CE9">
        <w:rPr>
          <w:b/>
        </w:rPr>
        <w:tab/>
        <w:t>Stečajni sudac:</w:t>
      </w:r>
    </w:p>
    <w:p w:rsidRDefault="0000618C" w:rsidP="0085498B" w:rsidR="0000618C" w:rsidRPr="00062CE9">
      <w:pPr>
        <w:jc w:val="both"/>
        <w:rPr>
          <w:b/>
        </w:rPr>
      </w:pPr>
    </w:p>
    <w:p w:rsidRDefault="003A648A" w:rsidP="0085498B" w:rsidR="00DE15EB" w:rsidRPr="00062CE9">
      <w:pPr>
        <w:jc w:val="both"/>
        <w:rPr>
          <w:b/>
        </w:rPr>
      </w:pPr>
      <w:r>
        <w:rPr>
          <w:b/>
        </w:rPr>
        <w:t xml:space="preserve">  </w:t>
      </w:r>
      <w:r w:rsidR="0000618C" w:rsidRPr="00062CE9">
        <w:rPr>
          <w:b/>
        </w:rPr>
        <w:tab/>
      </w:r>
      <w:r w:rsidR="0000618C" w:rsidRPr="00062CE9">
        <w:rPr>
          <w:b/>
        </w:rPr>
        <w:tab/>
      </w:r>
      <w:r w:rsidR="0000618C" w:rsidRPr="00062CE9">
        <w:rPr>
          <w:b/>
        </w:rPr>
        <w:tab/>
      </w:r>
      <w:r w:rsidR="0000618C" w:rsidRPr="00062CE9">
        <w:rPr>
          <w:b/>
        </w:rPr>
        <w:tab/>
      </w:r>
      <w:r w:rsidR="0000618C" w:rsidRPr="00062CE9">
        <w:rPr>
          <w:b/>
        </w:rPr>
        <w:tab/>
      </w:r>
      <w:r w:rsidR="0000618C" w:rsidRPr="00062CE9">
        <w:rPr>
          <w:b/>
        </w:rPr>
        <w:tab/>
      </w:r>
      <w:r>
        <w:rPr>
          <w:b/>
        </w:rPr>
        <w:t xml:space="preserve">            </w:t>
      </w:r>
      <w:r w:rsidR="00C120FF" w:rsidRPr="00062CE9">
        <w:rPr>
          <w:b/>
        </w:rPr>
        <w:t>Diana Butigan Granić</w:t>
      </w:r>
      <w:r w:rsidR="00156A31">
        <w:rPr>
          <w:b/>
        </w:rPr>
        <w:t xml:space="preserve"> </w:t>
      </w:r>
    </w:p>
    <w:p w:rsidRDefault="00E068CC" w:rsidP="001E5073" w:rsidR="00E068CC">
      <w:pPr>
        <w:jc w:val="both"/>
        <w:rPr>
          <w:b/>
        </w:rPr>
      </w:pPr>
    </w:p>
    <w:p w:rsidRDefault="002427EF" w:rsidP="001E5073" w:rsidR="001E5073" w:rsidRPr="00062CE9">
      <w:pPr>
        <w:jc w:val="both"/>
        <w:rPr>
          <w:b/>
        </w:rPr>
      </w:pPr>
      <w:r w:rsidRPr="00062CE9">
        <w:rPr>
          <w:b/>
        </w:rPr>
        <w:t>DN-a:</w:t>
      </w:r>
    </w:p>
    <w:p w:rsidRDefault="00421BA8" w:rsidP="00421BA8" w:rsidR="00421BA8">
      <w:pPr>
        <w:pStyle w:val="msolistparagraph0"/>
        <w:numPr>
          <w:ilvl w:val="0"/>
          <w:numId w:val="4"/>
        </w:numPr>
        <w:jc w:val="both"/>
        <w:rPr>
          <w:rFonts w:hAnsi="Times New Roman" w:ascii="Times New Roman"/>
          <w:sz w:val="24"/>
          <w:szCs w:val="24"/>
        </w:rPr>
      </w:pPr>
      <w:r w:rsidRPr="00062CE9">
        <w:rPr>
          <w:rFonts w:hAnsi="Times New Roman" w:ascii="Times New Roman"/>
          <w:sz w:val="24"/>
          <w:szCs w:val="24"/>
        </w:rPr>
        <w:t>Stečajni upravitelj</w:t>
      </w:r>
      <w:r>
        <w:rPr>
          <w:rFonts w:hAnsi="Times New Roman" w:ascii="Times New Roman"/>
          <w:sz w:val="24"/>
          <w:szCs w:val="24"/>
        </w:rPr>
        <w:t xml:space="preserve"> – e-oglasna ploča </w:t>
      </w:r>
    </w:p>
    <w:p w:rsidRDefault="00A60861" w:rsidP="00421BA8" w:rsidR="00A60861">
      <w:pPr>
        <w:pStyle w:val="msolistparagraph0"/>
        <w:numPr>
          <w:ilvl w:val="0"/>
          <w:numId w:val="4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ŽDO GUO – e-oglasna ploča </w:t>
      </w:r>
    </w:p>
    <w:p w:rsidRDefault="00421BA8" w:rsidP="00421BA8" w:rsidR="00421BA8">
      <w:pPr>
        <w:pStyle w:val="msolistparagraph0"/>
        <w:numPr>
          <w:ilvl w:val="0"/>
          <w:numId w:val="4"/>
        </w:numPr>
        <w:jc w:val="both"/>
        <w:rPr>
          <w:rFonts w:hAnsi="Times New Roman" w:ascii="Times New Roman"/>
          <w:sz w:val="24"/>
          <w:szCs w:val="24"/>
        </w:rPr>
      </w:pPr>
      <w:r w:rsidRPr="00421BA8">
        <w:rPr>
          <w:rFonts w:hAnsi="Times New Roman" w:ascii="Times New Roman"/>
          <w:sz w:val="24"/>
          <w:szCs w:val="24"/>
        </w:rPr>
        <w:t>e-oglasna ploča</w:t>
      </w:r>
    </w:p>
    <w:p w:rsidRDefault="00A86549" w:rsidP="00421BA8" w:rsidR="00A723EE" w:rsidRPr="00421BA8">
      <w:pPr>
        <w:pStyle w:val="msolistparagraph0"/>
        <w:numPr>
          <w:ilvl w:val="0"/>
          <w:numId w:val="4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Raiffeisen bank-e oglasna ploča</w:t>
      </w:r>
    </w:p>
    <w:sectPr w:rsidSect="00B60DBC" w:rsidR="00A723EE" w:rsidRPr="00421BA8">
      <w:pgSz w:h="16838" w:w="11906"/>
      <w:pgMar w:gutter="0" w:footer="709" w:header="709" w:left="1797" w:bottom="1440" w:right="1797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DEC6479"/>
    <w:multiLevelType w:val="hybridMultilevel"/>
    <w:tmpl w:val="6D58391E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569D02D9"/>
    <w:multiLevelType w:val="hybridMultilevel"/>
    <w:tmpl w:val="FB6ACB6C"/>
    <w:lvl w:tplc="30C2ECE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56EC5598"/>
    <w:multiLevelType w:val="hybridMultilevel"/>
    <w:tmpl w:val="EAF42EC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6F40429"/>
    <w:multiLevelType w:val="hybridMultilevel"/>
    <w:tmpl w:val="A0765D72"/>
    <w:lvl w:tplc="9ADC75E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3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95207"/>
    <w:rsid w:val="0000618C"/>
    <w:rsid w:val="00062CE9"/>
    <w:rsid w:val="000666E1"/>
    <w:rsid w:val="000709C9"/>
    <w:rsid w:val="00081DC1"/>
    <w:rsid w:val="000941CA"/>
    <w:rsid w:val="000E4A3C"/>
    <w:rsid w:val="000F192B"/>
    <w:rsid w:val="000F63BF"/>
    <w:rsid w:val="001366CB"/>
    <w:rsid w:val="00141AA8"/>
    <w:rsid w:val="00156A31"/>
    <w:rsid w:val="00170272"/>
    <w:rsid w:val="00195207"/>
    <w:rsid w:val="001E5073"/>
    <w:rsid w:val="001F2926"/>
    <w:rsid w:val="00202915"/>
    <w:rsid w:val="0023325C"/>
    <w:rsid w:val="002427EF"/>
    <w:rsid w:val="00243235"/>
    <w:rsid w:val="00274179"/>
    <w:rsid w:val="002858A4"/>
    <w:rsid w:val="002863E0"/>
    <w:rsid w:val="002D0B0E"/>
    <w:rsid w:val="003036EF"/>
    <w:rsid w:val="003041AC"/>
    <w:rsid w:val="0030608D"/>
    <w:rsid w:val="003510BE"/>
    <w:rsid w:val="00364E1C"/>
    <w:rsid w:val="003946E0"/>
    <w:rsid w:val="003A1FD0"/>
    <w:rsid w:val="003A48A0"/>
    <w:rsid w:val="003A5553"/>
    <w:rsid w:val="003A648A"/>
    <w:rsid w:val="003D26B1"/>
    <w:rsid w:val="004106C4"/>
    <w:rsid w:val="00421BA8"/>
    <w:rsid w:val="00427489"/>
    <w:rsid w:val="00451B57"/>
    <w:rsid w:val="004719D0"/>
    <w:rsid w:val="00483556"/>
    <w:rsid w:val="004B3225"/>
    <w:rsid w:val="0053171F"/>
    <w:rsid w:val="0055583A"/>
    <w:rsid w:val="00563081"/>
    <w:rsid w:val="005835D6"/>
    <w:rsid w:val="005A0BFF"/>
    <w:rsid w:val="005B5997"/>
    <w:rsid w:val="005B7E99"/>
    <w:rsid w:val="005E78A7"/>
    <w:rsid w:val="00647167"/>
    <w:rsid w:val="006713D7"/>
    <w:rsid w:val="006844F6"/>
    <w:rsid w:val="006B0DEB"/>
    <w:rsid w:val="006E3AB0"/>
    <w:rsid w:val="006F2327"/>
    <w:rsid w:val="00721792"/>
    <w:rsid w:val="00732297"/>
    <w:rsid w:val="00737D75"/>
    <w:rsid w:val="007734B9"/>
    <w:rsid w:val="0078412E"/>
    <w:rsid w:val="0079551B"/>
    <w:rsid w:val="007D2107"/>
    <w:rsid w:val="0081747C"/>
    <w:rsid w:val="0085498B"/>
    <w:rsid w:val="00855808"/>
    <w:rsid w:val="00857FD6"/>
    <w:rsid w:val="00865AFE"/>
    <w:rsid w:val="00866A3C"/>
    <w:rsid w:val="008A12CD"/>
    <w:rsid w:val="008E263B"/>
    <w:rsid w:val="008E2AAA"/>
    <w:rsid w:val="008E4C30"/>
    <w:rsid w:val="0093310C"/>
    <w:rsid w:val="009367A0"/>
    <w:rsid w:val="00990D2B"/>
    <w:rsid w:val="009A1F5F"/>
    <w:rsid w:val="009B20E2"/>
    <w:rsid w:val="009C21EE"/>
    <w:rsid w:val="00A03C02"/>
    <w:rsid w:val="00A12545"/>
    <w:rsid w:val="00A34EDD"/>
    <w:rsid w:val="00A53E00"/>
    <w:rsid w:val="00A563C8"/>
    <w:rsid w:val="00A60861"/>
    <w:rsid w:val="00A723EE"/>
    <w:rsid w:val="00A849BD"/>
    <w:rsid w:val="00A86549"/>
    <w:rsid w:val="00AB4D03"/>
    <w:rsid w:val="00B51A0F"/>
    <w:rsid w:val="00B60DBC"/>
    <w:rsid w:val="00B95FF4"/>
    <w:rsid w:val="00BC3677"/>
    <w:rsid w:val="00BD2BAF"/>
    <w:rsid w:val="00BD70AF"/>
    <w:rsid w:val="00C120FF"/>
    <w:rsid w:val="00C135D4"/>
    <w:rsid w:val="00C15124"/>
    <w:rsid w:val="00C24103"/>
    <w:rsid w:val="00C27C73"/>
    <w:rsid w:val="00CA4A4A"/>
    <w:rsid w:val="00CE3168"/>
    <w:rsid w:val="00D04DCB"/>
    <w:rsid w:val="00D34BB6"/>
    <w:rsid w:val="00D45145"/>
    <w:rsid w:val="00D63179"/>
    <w:rsid w:val="00D77ACA"/>
    <w:rsid w:val="00DD7449"/>
    <w:rsid w:val="00DD781C"/>
    <w:rsid w:val="00DE15EB"/>
    <w:rsid w:val="00E068CC"/>
    <w:rsid w:val="00E129E3"/>
    <w:rsid w:val="00E53481"/>
    <w:rsid w:val="00E975EC"/>
    <w:rsid w:val="00EB2D8D"/>
    <w:rsid w:val="00F15A4C"/>
    <w:rsid w:val="00F816B4"/>
    <w:rsid w:val="00F91693"/>
    <w:rsid w:val="00FA3A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70272"/>
    <w:rPr>
      <w:rFonts w:cs="Tahoma" w:hAnsi="Tahoma" w:ascii="Tahoma"/>
      <w:sz w:val="16"/>
      <w:szCs w:val="16"/>
    </w:rPr>
  </w:style>
  <w:style w:customStyle="true" w:styleId="msolistparagraph0" w:type="paragraph">
    <w:name w:val="msolistparagraph"/>
    <w:basedOn w:val="Normal"/>
    <w:rsid w:val="001E5073"/>
    <w:pPr>
      <w:ind w:left="720"/>
    </w:pPr>
    <w:rPr>
      <w:rFonts w:hAnsi="Calibri" w:ascii="Calibri"/>
      <w:sz w:val="22"/>
      <w:szCs w:val="22"/>
    </w:rPr>
  </w:style>
  <w:style w:styleId="Tekstrezerviranogmjesta" w:type="character">
    <w:name w:val="Placeholder Text"/>
    <w:basedOn w:val="Zadanifontodlomka"/>
    <w:uiPriority w:val="99"/>
    <w:semiHidden/>
    <w:rsid w:val="005B599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B5997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B5997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B5997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B5997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70272"/>
    <w:rPr>
      <w:rFonts w:ascii="Tahoma" w:cs="Tahoma" w:hAnsi="Tahoma"/>
      <w:sz w:val="16"/>
      <w:szCs w:val="16"/>
    </w:rPr>
  </w:style>
  <w:style w:customStyle="1" w:styleId="msolistparagraph0" w:type="paragraph">
    <w:name w:val="msolistparagraph"/>
    <w:basedOn w:val="Normal"/>
    <w:rsid w:val="001E5073"/>
    <w:pPr>
      <w:ind w:left="720"/>
    </w:pPr>
    <w:rPr>
      <w:rFonts w:ascii="Calibri" w:hAnsi="Calibri"/>
      <w:sz w:val="22"/>
      <w:szCs w:val="22"/>
    </w:rPr>
  </w:style>
  <w:style w:styleId="Tekstrezerviranogmjesta" w:type="character">
    <w:name w:val="Placeholder Text"/>
    <w:basedOn w:val="Zadanifontodlomka"/>
    <w:uiPriority w:val="99"/>
    <w:semiHidden/>
    <w:rsid w:val="005B599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B5997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B5997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B5997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B5997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013909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tbn0.google.com/images?q=tbn:8lIypWC5bJjP1M:http://www.hnv.org.yu/images/grb-rh.jp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prosinca 2018.</izvorni_sadrzaj>
    <derivirana_varijabla naziv="DomainObject.DatumDonosenjaOdluke_1">20.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443</izvorni_sadrzaj>
    <derivirana_varijabla naziv="DomainObject.Predmet.Broj_1">443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rujna 2013.</izvorni_sadrzaj>
    <derivirana_varijabla naziv="DomainObject.Predmet.DatumOsnivanja_1">20. rujna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St-443/2013</izvorni_sadrzaj>
    <derivirana_varijabla naziv="DomainObject.Predmet.OznakaBroj_1">St-443/2013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VULIX d.o.o. za graditeljstvo "u stečaju"</izvorni_sadrzaj>
    <derivirana_varijabla naziv="DomainObject.Predmet.ProtustrankaFormated_1">  VULIX d.o.o. za graditeljstvo "u stečaju"</derivirana_varijabla>
  </DomainObject.Predmet.ProtustrankaFormated>
  <DomainObject.Predmet.ProtustrankaFormatedOIB>
    <izvorni_sadrzaj>  VULIX d.o.o. za graditeljstvo "u stečaju", OIB 21097758020</izvorni_sadrzaj>
    <derivirana_varijabla naziv="DomainObject.Predmet.ProtustrankaFormatedOIB_1">  VULIX d.o.o. za graditeljstvo "u stečaju", OIB 21097758020</derivirana_varijabla>
  </DomainObject.Predmet.ProtustrankaFormatedOIB>
  <DomainObject.Predmet.ProtustrankaFormatedWithAdress>
    <izvorni_sadrzaj> VULIX d.o.o. za graditeljstvo "u stečaju", Brsečinska 2/A, 20000 Dubrovnik</izvorni_sadrzaj>
    <derivirana_varijabla naziv="DomainObject.Predmet.ProtustrankaFormatedWithAdress_1"> VULIX d.o.o. za graditeljstvo "u stečaju", Brsečinska 2/A, 20000 Dubrovnik</derivirana_varijabla>
  </DomainObject.Predmet.ProtustrankaFormatedWithAdress>
  <DomainObject.Predmet.ProtustrankaFormatedWithAdressOIB>
    <izvorni_sadrzaj> VULIX d.o.o. za graditeljstvo "u stečaju", OIB 21097758020, Brsečinska 2/A, 20000 Dubrovnik</izvorni_sadrzaj>
    <derivirana_varijabla naziv="DomainObject.Predmet.ProtustrankaFormatedWithAdressOIB_1"> VULIX d.o.o. za graditeljstvo "u stečaju", OIB 21097758020, Brsečinska 2/A, 20000 Dubrovnik</derivirana_varijabla>
  </DomainObject.Predmet.ProtustrankaFormatedWithAdressOIB>
  <DomainObject.Predmet.ProtustrankaWithAdress>
    <izvorni_sadrzaj>VULIX d.o.o. za graditeljstvo "u stečaju" Brsečinska 2/A, 20000 Dubrovnik</izvorni_sadrzaj>
    <derivirana_varijabla naziv="DomainObject.Predmet.ProtustrankaWithAdress_1">VULIX d.o.o. za graditeljstvo "u stečaju" Brsečinska 2/A, 20000 Dubrovnik</derivirana_varijabla>
  </DomainObject.Predmet.ProtustrankaWithAdress>
  <DomainObject.Predmet.ProtustrankaWithAdressOIB>
    <izvorni_sadrzaj>VULIX d.o.o. za graditeljstvo "u stečaju", OIB 21097758020, Brsečinska 2/A, 20000 Dubrovnik</izvorni_sadrzaj>
    <derivirana_varijabla naziv="DomainObject.Predmet.ProtustrankaWithAdressOIB_1">VULIX d.o.o. za graditeljstvo "u stečaju", OIB 21097758020, Brsečinska 2/A, 20000 Dubrovnik</derivirana_varijabla>
  </DomainObject.Predmet.ProtustrankaWithAdressOIB>
  <DomainObject.Predmet.ProtustrankaNazivFormated>
    <izvorni_sadrzaj>VULIX d.o.o. za graditeljstvo "u stečaju"</izvorni_sadrzaj>
    <derivirana_varijabla naziv="DomainObject.Predmet.ProtustrankaNazivFormated_1">VULIX d.o.o. za graditeljstvo "u stečaju"</derivirana_varijabla>
  </DomainObject.Predmet.ProtustrankaNazivFormated>
  <DomainObject.Predmet.ProtustrankaNazivFormatedOIB>
    <izvorni_sadrzaj>VULIX d.o.o. za graditeljstvo "u stečaju", OIB 21097758020</izvorni_sadrzaj>
    <derivirana_varijabla naziv="DomainObject.Predmet.ProtustrankaNazivFormatedOIB_1">VULIX d.o.o. za graditeljstvo "u stečaju", OIB 21097758020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FINA,Regionalni centar Zagreb</izvorni_sadrzaj>
    <derivirana_varijabla naziv="DomainObject.Predmet.StrankaFormated_1">  FINA,Regionalni centar Zagreb</derivirana_varijabla>
  </DomainObject.Predmet.StrankaFormated>
  <DomainObject.Predmet.StrankaFormatedOIB>
    <izvorni_sadrzaj>  FINA,Regionalni centar Zagreb, OIB 85821130368</izvorni_sadrzaj>
    <derivirana_varijabla naziv="DomainObject.Predmet.StrankaFormatedOIB_1">  FINA,Regionalni centar Zagreb, OIB 85821130368</derivirana_varijabla>
  </DomainObject.Predmet.StrankaFormatedOIB>
  <DomainObject.Predmet.StrankaFormatedWithAdress>
    <izvorni_sadrzaj> FINA,Regionalni centar Zagreb, Ilica 307, 10000 Zagreb</izvorni_sadrzaj>
    <derivirana_varijabla naziv="DomainObject.Predmet.StrankaFormatedWithAdress_1"> FINA,Regionalni centar Zagreb, Ilica 307, 10000 Zagreb</derivirana_varijabla>
  </DomainObject.Predmet.StrankaFormatedWithAdress>
  <DomainObject.Predmet.StrankaFormatedWithAdressOIB>
    <izvorni_sadrzaj> FINA,Regionalni centar Zagreb, OIB 85821130368, Ilica 307, 10000 Zagreb</izvorni_sadrzaj>
    <derivirana_varijabla naziv="DomainObject.Predmet.StrankaFormatedWithAdressOIB_1"> FINA,Regionalni centar Zagreb, OIB 85821130368, Ilica 307, 10000 Zagreb</derivirana_varijabla>
  </DomainObject.Predmet.StrankaFormatedWithAdressOIB>
  <DomainObject.Predmet.StrankaWithAdress>
    <izvorni_sadrzaj>FINA,Regionalni centar Zagreb Ilica 307,10000 Zagreb</izvorni_sadrzaj>
    <derivirana_varijabla naziv="DomainObject.Predmet.StrankaWithAdress_1">FINA,Regionalni centar Zagreb Ilica 307,10000 Zagreb</derivirana_varijabla>
  </DomainObject.Predmet.StrankaWithAdress>
  <DomainObject.Predmet.StrankaWithAdressOIB>
    <izvorni_sadrzaj>FINA,Regionalni centar Zagreb, OIB 85821130368, Ilica 307,10000 Zagreb</izvorni_sadrzaj>
    <derivirana_varijabla naziv="DomainObject.Predmet.StrankaWithAdressOIB_1">FINA,Regionalni centar Zagreb, OIB 85821130368, Ilica 307,10000 Zagreb</derivirana_varijabla>
  </DomainObject.Predmet.StrankaWithAdressOIB>
  <DomainObject.Predmet.StrankaNazivFormated>
    <izvorni_sadrzaj>FINA,Regionalni centar Zagreb</izvorni_sadrzaj>
    <derivirana_varijabla naziv="DomainObject.Predmet.StrankaNazivFormated_1">FINA,Regionalni centar Zagreb</derivirana_varijabla>
  </DomainObject.Predmet.StrankaNazivFormated>
  <DomainObject.Predmet.StrankaNazivFormatedOIB>
    <izvorni_sadrzaj>FINA,Regionalni centar Zagreb, OIB 85821130368</izvorni_sadrzaj>
    <derivirana_varijabla naziv="DomainObject.Predmet.StrankaNazivFormatedOIB_1">FINA,Regionalni centar Zagreb,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Vuković</izvorni_sadrzaj>
    <derivirana_varijabla naziv="DomainObject.Predmet.Zapisnicar_1">Sanja Vuković</derivirana_varijabla>
  </DomainObject.Predmet.Zapisnicar>
  <DomainObject.Predmet.StrankaListFormated>
    <izvorni_sadrzaj>
      <item>FINA,Regionalni centar Zagreb</item>
    </izvorni_sadrzaj>
    <derivirana_varijabla naziv="DomainObject.Predmet.StrankaListFormated_1">
      <item>FINA,Regionalni centar Zagreb</item>
    </derivirana_varijabla>
  </DomainObject.Predmet.StrankaListFormated>
  <DomainObject.Predmet.StrankaListFormatedOIB>
    <izvorni_sadrzaj>
      <item>FINA,Regionalni centar Zagreb, OIB 85821130368</item>
    </izvorni_sadrzaj>
    <derivirana_varijabla naziv="DomainObject.Predmet.StrankaListFormatedOIB_1">
      <item>FINA,Regionalni centar Zagreb, OIB 85821130368</item>
    </derivirana_varijabla>
  </DomainObject.Predmet.StrankaListFormatedOIB>
  <DomainObject.Predmet.StrankaListFormatedWithAdress>
    <izvorni_sadrzaj>
      <item>FINA,Regionalni centar Zagreb, Ilica 307, 10000 Zagreb</item>
    </izvorni_sadrzaj>
    <derivirana_varijabla naziv="DomainObject.Predmet.StrankaListFormatedWithAdress_1">
      <item>FINA,Regionalni centar Zagreb, Ilica 307, 10000 Zagreb</item>
    </derivirana_varijabla>
  </DomainObject.Predmet.StrankaListFormatedWithAdress>
  <DomainObject.Predmet.StrankaListFormatedWithAdressOIB>
    <izvorni_sadrzaj>
      <item>FINA,Regionalni centar Zagreb, OIB 85821130368, Ilica 307, 10000 Zagreb</item>
    </izvorni_sadrzaj>
    <derivirana_varijabla naziv="DomainObject.Predmet.StrankaListFormatedWithAdressOIB_1">
      <item>FINA,Regionalni centar Zagreb, OIB 85821130368, Ilica 307, 10000 Zagreb</item>
    </derivirana_varijabla>
  </DomainObject.Predmet.StrankaListFormatedWithAdressOIB>
  <DomainObject.Predmet.StrankaListNazivFormated>
    <izvorni_sadrzaj>
      <item>FINA,Regionalni centar Zagreb</item>
    </izvorni_sadrzaj>
    <derivirana_varijabla naziv="DomainObject.Predmet.StrankaListNazivFormated_1">
      <item>FINA,Regionalni centar Zagreb</item>
    </derivirana_varijabla>
  </DomainObject.Predmet.StrankaListNazivFormated>
  <DomainObject.Predmet.StrankaListNazivFormatedOIB>
    <izvorni_sadrzaj>
      <item>FINA,Regionalni centar Zagreb, OIB 85821130368</item>
    </izvorni_sadrzaj>
    <derivirana_varijabla naziv="DomainObject.Predmet.StrankaListNazivFormatedOIB_1">
      <item>FINA,Regionalni centar Zagreb, OIB 85821130368</item>
    </derivirana_varijabla>
  </DomainObject.Predmet.StrankaListNazivFormatedOIB>
  <DomainObject.Predmet.ProtuStrankaListFormated>
    <izvorni_sadrzaj>
      <item>VULIX d.o.o. za graditeljstvo "u stečaju"</item>
    </izvorni_sadrzaj>
    <derivirana_varijabla naziv="DomainObject.Predmet.ProtuStrankaListFormated_1">
      <item>VULIX d.o.o. za graditeljstvo "u stečaju"</item>
    </derivirana_varijabla>
  </DomainObject.Predmet.ProtuStrankaListFormated>
  <DomainObject.Predmet.ProtuStrankaListFormatedOIB>
    <izvorni_sadrzaj>
      <item>VULIX d.o.o. za graditeljstvo "u stečaju", OIB 21097758020</item>
    </izvorni_sadrzaj>
    <derivirana_varijabla naziv="DomainObject.Predmet.ProtuStrankaListFormatedOIB_1">
      <item>VULIX d.o.o. za graditeljstvo "u stečaju", OIB 21097758020</item>
    </derivirana_varijabla>
  </DomainObject.Predmet.ProtuStrankaListFormatedOIB>
  <DomainObject.Predmet.ProtuStrankaListFormatedWithAdress>
    <izvorni_sadrzaj>
      <item>VULIX d.o.o. za graditeljstvo "u stečaju", Brsečinska 2/A, 20000 Dubrovnik</item>
    </izvorni_sadrzaj>
    <derivirana_varijabla naziv="DomainObject.Predmet.ProtuStrankaListFormatedWithAdress_1">
      <item>VULIX d.o.o. za graditeljstvo "u stečaju", Brsečinska 2/A, 20000 Dubrovnik</item>
    </derivirana_varijabla>
  </DomainObject.Predmet.ProtuStrankaListFormatedWithAdress>
  <DomainObject.Predmet.ProtuStrankaListFormatedWithAdressOIB>
    <izvorni_sadrzaj>
      <item>VULIX d.o.o. za graditeljstvo "u stečaju", OIB 21097758020, Brsečinska 2/A, 20000 Dubrovnik</item>
    </izvorni_sadrzaj>
    <derivirana_varijabla naziv="DomainObject.Predmet.ProtuStrankaListFormatedWithAdressOIB_1">
      <item>VULIX d.o.o. za graditeljstvo "u stečaju", OIB 21097758020, Brsečinska 2/A, 20000 Dubrovnik</item>
    </derivirana_varijabla>
  </DomainObject.Predmet.ProtuStrankaListFormatedWithAdressOIB>
  <DomainObject.Predmet.ProtuStrankaListNazivFormated>
    <izvorni_sadrzaj>
      <item>VULIX d.o.o. za graditeljstvo "u stečaju"</item>
    </izvorni_sadrzaj>
    <derivirana_varijabla naziv="DomainObject.Predmet.ProtuStrankaListNazivFormated_1">
      <item>VULIX d.o.o. za graditeljstvo "u stečaju"</item>
    </derivirana_varijabla>
  </DomainObject.Predmet.ProtuStrankaListNazivFormated>
  <DomainObject.Predmet.ProtuStrankaListNazivFormatedOIB>
    <izvorni_sadrzaj>
      <item>VULIX d.o.o. za graditeljstvo "u stečaju", OIB 21097758020</item>
    </izvorni_sadrzaj>
    <derivirana_varijabla naziv="DomainObject.Predmet.ProtuStrankaListNazivFormatedOIB_1">
      <item>VULIX d.o.o. za graditeljstvo "u stečaju", OIB 21097758020</item>
    </derivirana_varijabla>
  </DomainObject.Predmet.ProtuStrankaListNazivFormatedOIB>
  <DomainObject.Predmet.OstaliListFormated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  <item>FINA  Split</item>
      <item>Merica Ritter</item>
      <item>Igor Koprivica</item>
      <item>Ana Gavrilica</item>
      <item>Filip Dediol</item>
    </izvorni_sadrzaj>
    <derivirana_varijabla naziv="DomainObject.Predmet.OstaliListFormated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  <item>FINA  Split</item>
      <item>Merica Ritter</item>
      <item>Igor Koprivica</item>
      <item>Ana Gavrilica</item>
      <item>Filip Dediol</item>
    </derivirana_varijabla>
  </DomainObject.Predmet.OstaliListFormated>
  <DomainObject.Predmet.OstaliListFormatedOIB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</item>
      <item>pun. Mile Ćevid za RBA d.d.</item>
      <item>odvj. Marija Švegler</item>
      <item>FINA  Split</item>
      <item>Merica Ritter, OIB 16702437237</item>
      <item>Igor Koprivica, OIB 07313057628</item>
      <item>Ana Gavrilica, OIB 76540043538</item>
      <item>Filip Dediol, OIB 03971050071</item>
    </izvorni_sadrzaj>
    <derivirana_varijabla naziv="DomainObject.Predmet.OstaliListFormatedOIB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</item>
      <item>pun. Mile Ćevid za RBA d.d.</item>
      <item>odvj. Marija Švegler</item>
      <item>FINA  Split</item>
      <item>Merica Ritter, OIB 16702437237</item>
      <item>Igor Koprivica, OIB 07313057628</item>
      <item>Ana Gavrilica, OIB 76540043538</item>
      <item>Filip Dediol, OIB 03971050071</item>
    </derivirana_varijabla>
  </DomainObject.Predmet.OstaliListFormatedOIB>
  <DomainObject.Predmet.OstaliListFormatedWithAdress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Preradovićeva 25, 10000 Zagreb</item>
      <item>pun. Mile Ćevid za RBA d.d.</item>
      <item>odvj. Marija Švegler</item>
      <item>FINA  Split, Mažuranićevo šetalište 24 b, 21000 Split</item>
      <item>Merica Ritter, Austrija 00, Austrija</item>
      <item>Igor Koprivica, Gabra Rajčevića 4, 20000 Dubrovnik</item>
      <item>Ana Gavrilica, Štrosmajerova 6, 20000 Dubrovnik</item>
      <item>Filip Dediol, Savska 10, 20000 Dubrovnik</item>
    </izvorni_sadrzaj>
    <derivirana_varijabla naziv="DomainObject.Predmet.OstaliListFormatedWithAdress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Preradovićeva 25, 10000 Zagreb</item>
      <item>pun. Mile Ćevid za RBA d.d.</item>
      <item>odvj. Marija Švegler</item>
      <item>FINA  Split, Mažuranićevo šetalište 24 b, 21000 Split</item>
      <item>Merica Ritter, Austrija 00, Austrija</item>
      <item>Igor Koprivica, Gabra Rajčevića 4, 20000 Dubrovnik</item>
      <item>Ana Gavrilica, Štrosmajerova 6, 20000 Dubrovnik</item>
      <item>Filip Dediol, Savska 10, 20000 Dubrovnik</item>
    </derivirana_varijabla>
  </DomainObject.Predmet.OstaliListFormatedWithAdress>
  <DomainObject.Predmet.OstaliListFormatedWithAdressOIB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57640555089, Preradovićeva 25, 10000 Zagreb</item>
      <item>pun. Mile Ćevid za RBA d.d.</item>
      <item>odvj. Marija Švegler</item>
      <item>FINA  Split, Mažuranićevo šetalište 24 b, 21000 Split</item>
      <item>Merica Ritter, OIB 16702437237, Austrija 00, Austrija</item>
      <item>Igor Koprivica, OIB 07313057628, Gabra Rajčevića 4, 20000 Dubrovnik</item>
      <item>Ana Gavrilica, OIB 76540043538, Štrosmajerova 6, 20000 Dubrovnik</item>
      <item>Filip Dediol, OIB 03971050071, Savska 10, 20000 Dubrovnik</item>
    </izvorni_sadrzaj>
    <derivirana_varijabla naziv="DomainObject.Predmet.OstaliListFormatedWithAdressOIB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57640555089, Preradovićeva 25, 10000 Zagreb</item>
      <item>pun. Mile Ćevid za RBA d.d.</item>
      <item>odvj. Marija Švegler</item>
      <item>FINA  Split, Mažuranićevo šetalište 24 b, 21000 Split</item>
      <item>Merica Ritter, OIB 16702437237, Austrija 00, Austrija</item>
      <item>Igor Koprivica, OIB 07313057628, Gabra Rajčevića 4, 20000 Dubrovnik</item>
      <item>Ana Gavrilica, OIB 76540043538, Štrosmajerova 6, 20000 Dubrovnik</item>
      <item>Filip Dediol, OIB 03971050071, Savska 10, 20000 Dubrovnik</item>
    </derivirana_varijabla>
  </DomainObject.Predmet.OstaliListFormatedWithAdressOIB>
  <DomainObject.Predmet.OstaliListNazivFormated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  <item>FINA  Split</item>
      <item>Merica Ritter</item>
      <item>Igor Koprivica</item>
      <item>Ana Gavrilica</item>
      <item>Filip Dediol</item>
    </izvorni_sadrzaj>
    <derivirana_varijabla naziv="DomainObject.Predmet.OstaliListNazivFormated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  <item>FINA  Split</item>
      <item>Merica Ritter</item>
      <item>Igor Koprivica</item>
      <item>Ana Gavrilica</item>
      <item>Filip Dediol</item>
    </derivirana_varijabla>
  </DomainObject.Predmet.OstaliListNazivFormated>
  <DomainObject.Predmet.OstaliListNazivFormatedOIB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</item>
      <item>pun. Mile Ćevid za RBA d.d.</item>
      <item>odvj. Marija Švegler</item>
      <item>FINA  Split</item>
      <item>Merica Ritter, OIB 16702437237</item>
      <item>Igor Koprivica, OIB 07313057628</item>
      <item>Ana Gavrilica, OIB 76540043538</item>
      <item>Filip Dediol, OIB 03971050071</item>
    </izvorni_sadrzaj>
    <derivirana_varijabla naziv="DomainObject.Predmet.OstaliListNazivFormatedOIB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</item>
      <item>pun. Mile Ćevid za RBA d.d.</item>
      <item>odvj. Marija Švegler</item>
      <item>FINA  Split</item>
      <item>Merica Ritter, OIB 16702437237</item>
      <item>Igor Koprivica, OIB 07313057628</item>
      <item>Ana Gavrilica, OIB 76540043538</item>
      <item>Filip Dediol, OIB 03971050071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prosinca 2018.</izvorni_sadrzaj>
    <derivirana_varijabla naziv="DomainObject.Datum_1">20.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FINA,Regionalni centar Zagreb</izvorni_sadrzaj>
    <derivirana_varijabla naziv="DomainObject.Predmet.StrankaIDrugi_1">FINA,Regionalni centar Zagreb</derivirana_varijabla>
  </DomainObject.Predmet.StrankaIDrugi>
  <DomainObject.Predmet.ProtustrankaIDrugi>
    <izvorni_sadrzaj>VULIX d.o.o. za graditeljstvo "u stečaju"</izvorni_sadrzaj>
    <derivirana_varijabla naziv="DomainObject.Predmet.ProtustrankaIDrugi_1">VULIX d.o.o. za graditeljstvo "u stečaju"</derivirana_varijabla>
  </DomainObject.Predmet.ProtustrankaIDrugi>
  <DomainObject.Predmet.StrankaIDrugiAdressOIB>
    <izvorni_sadrzaj>FINA,Regionalni centar Zagreb, OIB 85821130368, Ilica 307, 10000 Zagreb</izvorni_sadrzaj>
    <derivirana_varijabla naziv="DomainObject.Predmet.StrankaIDrugiAdressOIB_1">FINA,Regionalni centar Zagreb, OIB 85821130368, Ilica 307, 10000 Zagreb</derivirana_varijabla>
  </DomainObject.Predmet.StrankaIDrugiAdressOIB>
  <DomainObject.Predmet.ProtustrankaIDrugiAdressOIB>
    <izvorni_sadrzaj>VULIX d.o.o. za graditeljstvo "u stečaju", OIB 21097758020, Brsečinska 2/A, 20000 Dubrovnik</izvorni_sadrzaj>
    <derivirana_varijabla naziv="DomainObject.Predmet.ProtustrankaIDrugiAdressOIB_1">VULIX d.o.o. za graditeljstvo "u stečaju", OIB 21097758020, Brsečinska 2/A,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FINA,Regionalni centar Zagreb</item>
      <item>VULIX d.o.o. za graditeljstvo "u stečaju"</item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  <item>FINA  Split</item>
      <item>Merica Ritter</item>
      <item>Igor Koprivica</item>
      <item>Ana Gavrilica</item>
      <item>Filip Dediol</item>
    </izvorni_sadrzaj>
    <derivirana_varijabla naziv="DomainObject.Predmet.SudioniciListNaziv_1">
      <item>FINA,Regionalni centar Zagreb</item>
      <item>VULIX d.o.o. za graditeljstvo "u stečaju"</item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  <item>FINA  Split</item>
      <item>Merica Ritter</item>
      <item>Igor Koprivica</item>
      <item>Ana Gavrilica</item>
      <item>Filip Dediol</item>
    </derivirana_varijabla>
  </DomainObject.Predmet.SudioniciListNaziv>
  <DomainObject.Predmet.SudioniciListAdressOIB>
    <izvorni_sadrzaj>
      <item>FINA,Regionalni centar Zagreb, OIB 85821130368, Ilica 307,10000 Zagreb</item>
      <item>VULIX d.o.o. za graditeljstvo "u stečaju", OIB 21097758020, Brsečinska 2/A,20000 Dubrovnik</item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57640555089, Preradovićeva 25,10000 Zagreb</item>
      <item>pun. Mile Ćevid za RBA d.d.</item>
      <item>odvj. Marija Švegler</item>
      <item>FINA  Split, Mažuranićevo šetalište 24 b,21000 Split</item>
      <item>Merica Ritter, OIB 16702437237, Austrija 00,Austrija</item>
      <item>Igor Koprivica, OIB 07313057628, Gabra Rajčevića 4,20000 Dubrovnik</item>
      <item>Ana Gavrilica, OIB 76540043538, Štrosmajerova 6,20000 Dubrovnik</item>
      <item>Filip Dediol, OIB 03971050071, Savska 10,20000 Dubrovnik</item>
    </izvorni_sadrzaj>
    <derivirana_varijabla naziv="DomainObject.Predmet.SudioniciListAdressOIB_1">
      <item>FINA,Regionalni centar Zagreb, OIB 85821130368, Ilica 307,10000 Zagreb</item>
      <item>VULIX d.o.o. za graditeljstvo "u stečaju", OIB 21097758020, Brsečinska 2/A,20000 Dubrovnik</item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57640555089, Preradovićeva 25,10000 Zagreb</item>
      <item>pun. Mile Ćevid za RBA d.d.</item>
      <item>odvj. Marija Švegler</item>
      <item>FINA  Split, Mažuranićevo šetalište 24 b,21000 Split</item>
      <item>Merica Ritter, OIB 16702437237, Austrija 00,Austrija</item>
      <item>Igor Koprivica, OIB 07313057628, Gabra Rajčevića 4,20000 Dubrovnik</item>
      <item>Ana Gavrilica, OIB 76540043538, Štrosmajerova 6,20000 Dubrovnik</item>
      <item>Filip Dediol, OIB 03971050071, Savska 10,20000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21097758020</item>
      <item>, OIB null</item>
      <item>, OIB null</item>
      <item>, OIB null</item>
      <item>, OIB null</item>
      <item>, OIB null</item>
      <item>, OIB null</item>
      <item>, OIB null</item>
      <item>, OIB 57640555089</item>
      <item>, OIB null</item>
      <item>, OIB null</item>
      <item>, OIB null</item>
      <item>, OIB 16702437237</item>
      <item>, OIB 07313057628</item>
      <item>, OIB 76540043538</item>
      <item>, OIB 03971050071</item>
    </izvorni_sadrzaj>
    <derivirana_varijabla naziv="DomainObject.Predmet.SudioniciListNazivOIB_1">
      <item>, OIB 85821130368</item>
      <item>, OIB 21097758020</item>
      <item>, OIB null</item>
      <item>, OIB null</item>
      <item>, OIB null</item>
      <item>, OIB null</item>
      <item>, OIB null</item>
      <item>, OIB null</item>
      <item>, OIB null</item>
      <item>, OIB 57640555089</item>
      <item>, OIB null</item>
      <item>, OIB null</item>
      <item>, OIB null</item>
      <item>, OIB 16702437237</item>
      <item>, OIB 07313057628</item>
      <item>, OIB 76540043538</item>
      <item>, OIB 03971050071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Maroje Stjepović, OIB 57640555089, Preradovićeva ulica 25, 10000 Zagreb</item>
    </izvorni_sadrzaj>
    <derivirana_varijabla naziv="DomainObject.Predmet.StecajniUpraviteljiListAddressOIB_1">
      <item>Maroje Stjepović, OIB 57640555089, Preradovićeva ulica 25,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9. ožujka 2016.</izvorni_sadrzaj>
    <derivirana_varijabla naziv="DomainObject.Predmet.DatumZadnjeOdrzaneSudskeRadnje_1">9. ožujka 2016.</derivirana_varijabla>
  </DomainObject.Predmet.DatumZadnjeOdrzaneSudskeRadnje>
  <DomainObject.PredzadnjaOdlukaIzPredmeta.DatumDonosenjaOdluke>
    <izvorni_sadrzaj>20. prosinca 2018.</izvorni_sadrzaj>
    <derivirana_varijabla naziv="DomainObject.PredzadnjaOdlukaIzPredmeta.DatumDonosenjaOdluke_1">20. prosinca 2018.</derivirana_varijabla>
  </DomainObject.PredzadnjaOdlukaIzPredmeta.DatumDonosenjaOdluke>
  <DomainObject.PredzadnjaOdlukaIzPredmeta.Oznaka>
    <izvorni_sadrzaj>St-443/2013-505</izvorni_sadrzaj>
    <derivirana_varijabla naziv="DomainObject.PredzadnjaOdlukaIzPredmeta.Oznaka_1">St-443/2013-505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1</properties:Pages>
  <properties:Words>246</properties:Words>
  <properties:Characters>1288</properties:Characters>
  <properties:Lines>46</properties:Lines>
  <properties:Paragraphs>21</properties:Paragraphs>
  <properties:TotalTime>84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1554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2474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2018-12-17T09:36:00Z</dcterms:created>
  <dc:creator>RH-TDU</dc:creator>
  <cp:lastModifiedBy>Sanja Vuković</cp:lastModifiedBy>
  <cp:lastPrinted>2018-12-20T09:46:00Z</cp:lastPrinted>
  <dcterms:modified xmlns:xsi="http://www.w3.org/2001/XMLSchema-instance" xsi:type="dcterms:W3CDTF">2018-12-20T10:27:00Z</dcterms:modified>
  <cp:revision>41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određeno ročište za diobu kupovnine (vulix ročiste.docx)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