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cdb3" w14:paraId="d3acdb3" w:rsidRDefault="00AB4602" w:rsidP="00ED54A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54AE" w:rsidP="00ED54AE" w:rsidR="00ED54AE">
      <w:pPr>
        <w:jc w:val="right"/>
      </w:pPr>
    </w:p>
    <w:p w:rsidRDefault="00ED54AE" w:rsidP="00ED54AE" w:rsidR="00ED54AE">
      <w:pPr>
        <w:jc w:val="right"/>
        <w:rPr>
          <w:rStyle w:val="Istaknuto"/>
          <w:i w:val="false"/>
          <w:iCs w:val="false"/>
        </w:rPr>
      </w:pPr>
      <w:r>
        <w:t>Poslovni broj: 3 St-337/2016-39</w:t>
      </w:r>
    </w:p>
    <w:p w:rsidRDefault="00ED54AE" w:rsidP="00ED54AE" w:rsidR="00ED54AE">
      <w:pPr>
        <w:jc w:val="center"/>
      </w:pPr>
      <w:r>
        <w:t>R E P U B L I K A  H R V A T S K A</w:t>
      </w:r>
    </w:p>
    <w:p w:rsidRDefault="00ED54AE" w:rsidP="00ED54AE" w:rsidR="00ED54AE">
      <w:pPr>
        <w:jc w:val="center"/>
      </w:pPr>
      <w:r>
        <w:t>R J E Š E N J E</w:t>
      </w:r>
    </w:p>
    <w:p w:rsidRDefault="00ED54AE" w:rsidP="00ED54AE" w:rsidR="00ED54AE">
      <w:pPr>
        <w:jc w:val="both"/>
      </w:pPr>
      <w:r>
        <w:tab/>
        <w:t>Trgovački sud u Bjelovaru, OIB: 07942269267, po stečajnoj sutkinji Sanjani Zorinc u stečajnom postupku nad stečajnim dužnikom FENDI d.o.o. u stečaju, Bjelovar, Augusta</w:t>
      </w:r>
      <w:r>
        <w:t xml:space="preserve"> Šenoe 11, OIB: 95430014919, 22.</w:t>
      </w:r>
      <w:r>
        <w:t xml:space="preserve"> kolovoza 2018.</w:t>
      </w:r>
    </w:p>
    <w:p w:rsidRDefault="00ED54AE" w:rsidP="00ED54AE" w:rsidR="00ED54AE" w:rsidRPr="00ED54AE">
      <w:pPr>
        <w:jc w:val="center"/>
      </w:pPr>
      <w:r>
        <w:t xml:space="preserve">r i j e š i o  j e </w:t>
      </w:r>
    </w:p>
    <w:p w:rsidRDefault="00ED54AE" w:rsidP="00ED54AE" w:rsidR="00ED54AE">
      <w:pPr>
        <w:ind w:firstLine="705"/>
        <w:jc w:val="both"/>
      </w:pPr>
      <w:r>
        <w:t xml:space="preserve">1. Nekretnina upisana u </w:t>
      </w:r>
      <w:r>
        <w:rPr>
          <w:bCs/>
        </w:rPr>
        <w:t xml:space="preserve">zk. ul. </w:t>
      </w:r>
      <w:r>
        <w:t>broj 5889 k. o. 300934 Grad Bjelovar, kč. br. 2253/2, kuća broj 5 s poslovnim prostorijama i šupom i dvor sa 406 m2 i to suvlasnički dio s neodređenim omjerima etažno vlasništvo (E-4) trosobni stan na prvom katu ukupne površine 129,09 m2 dosuđuje se kupcu BOJANU PREMUŽIĆU iz Novoseljana, Novoseljanska 106, OIB 54466954176 po cijeni od 191.250,00 kn.</w:t>
      </w:r>
    </w:p>
    <w:p w:rsidRDefault="00ED54AE" w:rsidP="00ED54AE" w:rsidR="00ED54AE">
      <w:pPr>
        <w:ind w:firstLine="705"/>
        <w:jc w:val="both"/>
      </w:pPr>
      <w:r>
        <w:t xml:space="preserve">2. Kupac je dužan položiti kupovninu, umanjenu za jamčevinu od 33.250,00 kn u roku 30 dana od dana pravomoćnosti rješenja o dosudi na račun IBAN: HR1123900011300028787, Model: HR11 s pozivom na broj 91758 (P1), a kao podatak drugi (P2) potrebno je naznačiti broj 39950. </w:t>
      </w:r>
    </w:p>
    <w:p w:rsidRDefault="00ED54AE" w:rsidP="00ED54AE" w:rsidR="00ED54AE">
      <w:pPr>
        <w:ind w:firstLine="705"/>
        <w:jc w:val="both"/>
      </w:pPr>
      <w:r>
        <w:t xml:space="preserve">3. Ako kupac u određenom roku ne položi kupovninu, sud će rješenjem prodaju oglasiti nevažećom i odrediti novu prodaju, uz uvjete za prodaju koja je oglašena nevažećom. Iz položene jamčevine namirit će se troškovi nove prodaje i naknaditi razlika između kupovnine postignute na prijašnjoj i novoj prodaji. </w:t>
      </w:r>
    </w:p>
    <w:p w:rsidRDefault="00ED54AE" w:rsidP="00ED54AE" w:rsidR="00ED54AE">
      <w:pPr>
        <w:pStyle w:val="Bezproreda"/>
        <w:jc w:val="both"/>
      </w:pPr>
      <w:r>
        <w:tab/>
        <w:t xml:space="preserve">4. Nakon pravomoćnosti ovog rješenja i nakon što kupac položi kupovninu u ukupnom iznosu 191.250,00 kn na račun iz točke 2. izreke ovog rješenja određuje se da se u zemljišne knjige Općinskog suda u Bjelovaru zemljišnoknjižni odjel Bjelovar upiše u korist kupca BOJANA PREMUŽIĆA iz Novoseljana, Novoseljanska 106, OIB 54466954176 pravo vlasništva na dosuđenim nekretninama iz točke 1. ovog rješenja te se brišu sva prava i tereti  na nekretnini iz točke 1. ovog rješenja koji prestaju njezinom prodajom na suvlasnički dio: 4 i to: </w:t>
      </w:r>
    </w:p>
    <w:p w:rsidRDefault="00ED54AE" w:rsidP="00ED54AE" w:rsidR="00ED54AE">
      <w:pPr>
        <w:pStyle w:val="Bezproreda"/>
        <w:jc w:val="both"/>
      </w:pPr>
      <w:r>
        <w:t>- zabilježba otvaranja stečajnog postupka, broj Z-7221/2017,</w:t>
      </w:r>
    </w:p>
    <w:p w:rsidRDefault="00ED54AE" w:rsidP="00ED54AE" w:rsidR="00ED54AE">
      <w:pPr>
        <w:pStyle w:val="Bezproreda"/>
        <w:jc w:val="both"/>
      </w:pPr>
      <w:r>
        <w:t>- uknjižba založnog prava redni broj 1.1. radi osiguranja novčane tražbine u iznosu od 50.000 eura s kamatama u korist Erste &amp; Steiermarkische bank d.d. Rijeka, Jadranski trg 3 a, OIB 23057039320, pod brojem Z-1024/2011</w:t>
      </w:r>
    </w:p>
    <w:p w:rsidRDefault="00ED54AE" w:rsidP="00ED54AE" w:rsidR="00ED54AE">
      <w:pPr>
        <w:pStyle w:val="Bezproreda"/>
        <w:jc w:val="both"/>
      </w:pPr>
      <w:r>
        <w:t>- uknjižba založnog prava redni broj 2.2. prema rješenju Općinskog suda u Bjelovaru broj Ovr-1328/13-37 od 15. lipnja 2015. godine u korist ELEKTROMETAL d.d. Bjelovar, Ferde Rusana 21, OIB 45669853088, pod brojem Z-16938/2016</w:t>
      </w:r>
    </w:p>
    <w:p w:rsidRDefault="00ED54AE" w:rsidP="00ED54AE" w:rsidR="00ED54AE">
      <w:pPr>
        <w:pStyle w:val="Bezproreda"/>
        <w:jc w:val="both"/>
      </w:pPr>
      <w:r>
        <w:t>- zabilježba ovršnosti tražbine redni broj 2.3. pod brojem Z-16938/2016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jc w:val="center"/>
      </w:pPr>
      <w:r>
        <w:lastRenderedPageBreak/>
        <w:t>-2-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jc w:val="right"/>
      </w:pPr>
      <w:r>
        <w:t>Poslovni broj: 3 St-337/2016-39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jc w:val="both"/>
      </w:pPr>
      <w:r>
        <w:t>- zabilježba, pokretanje postupka, redni broj 5.1. na temelju čl. 84. a. st. 1. Zakona o zemljišnim knjigama i prijedloga O-DO-104/2016 od 16. veljače 2016. godine predlagatelja Republike Hrvatske, radi osiguranja novčane tražbine uknjižbom prava zaloga na nekretninama, a koji se vodi pred Općinskim sudom u Bjelovaru pod brojem Z-3225/2016</w:t>
      </w:r>
    </w:p>
    <w:p w:rsidRDefault="00ED54AE" w:rsidP="00ED54AE" w:rsidR="00ED54AE">
      <w:pPr>
        <w:pStyle w:val="Bezproreda"/>
        <w:jc w:val="both"/>
      </w:pPr>
      <w:r>
        <w:t>- uknjižba založnog prava redni broj 7.1. prema rješenju Općinskog suda u Bjelovaru, Stalna služba u Daruvaru broj Ovr-479/2016-2 od 26. veljače 2016. godine radi osiguranja novčane tražbine predlagatelja osiguranja Republike Hrvatske u iznosu od 54.102,80 kn sa zateznim kamatama u korist Republike Hrvatske, OIB 52634238587, pod brojem Z-3922/2016</w:t>
      </w:r>
    </w:p>
    <w:p w:rsidRDefault="00ED54AE" w:rsidP="00ED54AE" w:rsidR="00ED54AE">
      <w:pPr>
        <w:pStyle w:val="Bezproreda"/>
        <w:jc w:val="both"/>
      </w:pPr>
      <w:r>
        <w:t>- zabilježba ovršivost tražbine redni broj 7.4., prvenstveni red upisa: Z-3922/2016, pod brojem Z-10593/2016</w:t>
      </w:r>
    </w:p>
    <w:p w:rsidRDefault="00ED54AE" w:rsidP="00ED54AE" w:rsidR="00ED54AE">
      <w:pPr>
        <w:pStyle w:val="Bezproreda"/>
        <w:jc w:val="both"/>
      </w:pPr>
      <w:r>
        <w:t>- uknjižba založnog prava redni broj 9.1. prema rješenju Općinskog suda u Bjelovaru, Stalna služba u Daruvaru broj Ovr-5253/2016-2 od 11. studenog 2016. godine radi osiguranja novčane tražbine u iznosu 831,57 kn s kamatama i troškovima postupka u korist KOMUNALCA d.o.o. Bjelovar, Ferde Livadića 14 a, OIB 27962400486 pod brojem Z-18345/2016</w:t>
      </w:r>
    </w:p>
    <w:p w:rsidRDefault="00ED54AE" w:rsidP="00ED54AE" w:rsidR="00ED54AE">
      <w:pPr>
        <w:pStyle w:val="Bezproreda"/>
        <w:jc w:val="both"/>
      </w:pPr>
      <w:r>
        <w:t>- zabilježba ovršivosti tražbine redni broj 9.4., pod brojem Z-2526/2017</w:t>
      </w:r>
    </w:p>
    <w:p w:rsidRDefault="00ED54AE" w:rsidP="00ED54AE" w:rsidR="00ED54AE">
      <w:pPr>
        <w:pStyle w:val="Bezproreda"/>
        <w:jc w:val="both"/>
      </w:pPr>
      <w:r>
        <w:t>- zabilježba pokretanja postupka sukladno odredbi čl. 84. a. st. 1. Zakona o zemljišnim knjigama predlagatelja Republike Hrvatske OIB 52634238587 O-DO-79/2017 radi osiguranja novčane tražbine prisilnim zasnivanjem založnog prava pod brojem Z-3611/2017</w:t>
      </w:r>
    </w:p>
    <w:p w:rsidRDefault="00ED54AE" w:rsidP="00ED54AE" w:rsidR="00ED54AE">
      <w:pPr>
        <w:pStyle w:val="Bezproreda"/>
        <w:jc w:val="both"/>
      </w:pPr>
      <w:r>
        <w:t xml:space="preserve">- predbilježba redni broj 14.1., založnog prava prema rješenju o osiguranju Općinskog suda u Bjelovaru, Stalna služba u Križevcima broj Ovr-764/2017-2 od 14. ožujka 2017. godine radi osiguranja iznosa od 1.000,00 kn sa zateznom kamatom i troškova postupka za korist Republike Hrvatske, OIB 52634238587, pod brojem Z-4667/2017 </w:t>
      </w:r>
    </w:p>
    <w:p w:rsidRDefault="00ED54AE" w:rsidP="00ED54AE" w:rsidR="00ED54AE">
      <w:pPr>
        <w:pStyle w:val="Bezproreda"/>
        <w:jc w:val="both"/>
      </w:pPr>
      <w:r>
        <w:t>- zabilježba redni broj 14.2. da će se uknjižba prava zaloga i ovršivosti tražbine izvršiti nakon pravomoćnosti navedenog rješenja pod brojem Z-4667/2017.</w:t>
      </w:r>
    </w:p>
    <w:p w:rsidRDefault="00ED54AE" w:rsidP="00ED54AE" w:rsidR="00ED54AE">
      <w:pPr>
        <w:pStyle w:val="Bezproreda"/>
        <w:jc w:val="both"/>
      </w:pPr>
    </w:p>
    <w:p w:rsidRDefault="00ED54AE" w:rsidP="00ED54AE" w:rsidR="00ED54AE">
      <w:pPr>
        <w:pStyle w:val="Bezproreda"/>
        <w:jc w:val="center"/>
      </w:pPr>
      <w:r>
        <w:t>Obrazloženje</w:t>
      </w:r>
    </w:p>
    <w:p w:rsidRDefault="00ED54AE" w:rsidP="00ED54AE" w:rsidR="00ED54AE">
      <w:pPr>
        <w:pStyle w:val="Bezproreda"/>
        <w:rPr>
          <w:b/>
        </w:rPr>
      </w:pPr>
    </w:p>
    <w:p w:rsidRDefault="00ED54AE" w:rsidP="00ED54AE" w:rsidR="00ED54AE">
      <w:pPr>
        <w:pStyle w:val="Bezproreda"/>
        <w:ind w:firstLine="708"/>
        <w:jc w:val="both"/>
      </w:pPr>
      <w:r>
        <w:t xml:space="preserve">Na trećoj elektroničkoj javnoj dražbi sudjelovali su ponuditelji koji su dali valjane ponude BOJAN PREMUŽIĆ iz Novoseljana, Novoseljanska 106, ROBERT RENIĆ iz Bjelovara, Ivana Granđe 2 i ERSTE &amp; STEIERMARKISCHE BANK d.d. Rijeka, Jadranski trg 3 a.  Ponuditelj  BOJAN PREMUŽIĆ iz Novoseljana, Novoseljanska 106, OIB 54466954176 je za nekretnine iz točke 1. ovog rješenja ponudio najvišu cijenu u iznosu 191.250,00 kn. 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ind w:firstLine="708"/>
      </w:pPr>
      <w:r>
        <w:t xml:space="preserve">Kako je ponuditelj BOJAN PREMUŽIĆ iz Novoseljana, Novoseljanska 106, OIB 54466954176 temeljem čl. 103. st. 2. Ovršnog zakona („Narodne novine“ broj 112/12, 25/13, 93/14 i 55/16), ispunio uvjete da mu se dosudi nekretnina, temeljem čl. 229. st. 4. Stečajnog zakona („Narodne novine“ broj 71/15) riješeno je kao u izreci.  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jc w:val="center"/>
      </w:pPr>
      <w:r>
        <w:t>Bjelovar, 22. kolovoza 2018.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ED54AE" w:rsidP="00ED54AE" w:rsidR="00ED54AE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ED54AE" w:rsidP="00ED54AE" w:rsidR="00ED54AE">
      <w:pPr>
        <w:pStyle w:val="Bezproreda"/>
      </w:pPr>
      <w:bookmarkStart w:name="_GoBack" w:id="0"/>
      <w:bookmarkEnd w:id="0"/>
    </w:p>
    <w:p w:rsidRDefault="00ED54AE" w:rsidP="00ED54AE" w:rsidR="00ED54AE">
      <w:pPr>
        <w:pStyle w:val="Bezproreda"/>
        <w:jc w:val="center"/>
      </w:pPr>
      <w:r>
        <w:lastRenderedPageBreak/>
        <w:t>-3-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jc w:val="right"/>
      </w:pPr>
      <w:r>
        <w:t>Poslovni broj: 3- St-337/2016-39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  <w:rPr>
          <w:b/>
        </w:rPr>
      </w:pPr>
    </w:p>
    <w:p w:rsidRDefault="00ED54AE" w:rsidP="00ED54AE" w:rsidR="00ED54AE">
      <w:pPr>
        <w:pStyle w:val="Bezproreda"/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D54AE" w:rsidP="00ED54AE" w:rsidR="00ED54AE">
      <w:pPr>
        <w:pStyle w:val="Bezproreda"/>
      </w:pPr>
    </w:p>
    <w:p w:rsidRDefault="00ED54AE" w:rsidP="00ED54AE" w:rsidR="00ED54AE">
      <w:pPr>
        <w:pStyle w:val="Bezproreda"/>
      </w:pPr>
      <w:r>
        <w:t>Rj.</w:t>
      </w:r>
    </w:p>
    <w:p w:rsidRDefault="00ED54AE" w:rsidP="00ED54AE" w:rsidR="00ED54AE">
      <w:pPr>
        <w:pStyle w:val="Bezproreda"/>
      </w:pPr>
      <w:r>
        <w:t>Dna: kupcu – putem pošte</w:t>
      </w:r>
    </w:p>
    <w:p w:rsidRDefault="00ED54AE" w:rsidP="00ED54AE" w:rsidR="00ED54AE">
      <w:pPr>
        <w:pStyle w:val="Bezproreda"/>
      </w:pPr>
      <w:r>
        <w:t xml:space="preserve">         e-oglasna ploča</w:t>
      </w:r>
    </w:p>
    <w:p w:rsidRDefault="00ED54AE" w:rsidP="00ED54AE" w:rsidR="00ED54AE">
      <w:pPr>
        <w:pStyle w:val="Bezproreda"/>
      </w:pPr>
      <w:r>
        <w:t xml:space="preserve">         FINI Zagreb – putem pošte nakon pravomoćnosti</w:t>
      </w:r>
    </w:p>
    <w:p w:rsidRDefault="00ED54AE" w:rsidP="00ED54AE" w:rsidR="00ED54AE">
      <w:pPr>
        <w:pStyle w:val="Bezproreda"/>
      </w:pPr>
      <w:r>
        <w:t xml:space="preserve">Sc. pravomoćnost – nakon toga Općinskom sudu u Bjelovaru, Zemljišnoknjižni odjel Bjelovar s potvrdom o uplati kupovnine </w:t>
      </w:r>
    </w:p>
    <w:p w:rsidRDefault="00ED54AE" w:rsidP="00ED54AE" w:rsidR="00ED54AE">
      <w:pPr>
        <w:jc w:val="both"/>
      </w:pPr>
      <w:r>
        <w:t xml:space="preserve">Bj. 22.8.2018.  </w:t>
      </w:r>
    </w:p>
    <w:p w:rsidRDefault="00ED54AE" w:rsidP="00ED54AE" w:rsidR="00ED54AE"/>
    <w:p w:rsidRDefault="00ED54AE" w:rsidP="00ED54AE" w:rsidR="00ED54A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4A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51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St-337/2016-39</izvorni_sadrzaj>
    <derivirana_varijabla naziv="DomainObject.Oznaka_1">St-337/2016-39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St-337/2016-39</izvorni_sadrzaj>
    <derivirana_varijabla naziv="DomainObject.PoslovniBrojDokumenta_1">St-337/2016-39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58159-9C81-488D-85B5-98812A6EC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4884</properties:Characters>
  <properties:Lines>108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2018-08-22T10:41:00Z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St-337/2016-39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