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7917f9" w14:paraId="d7917f9" w:rsidRDefault="004B5DBA" w:rsidP="004B5DBA" w:rsidR="004B5DBA">
      <w:pPr>
        <w:jc w:val="center"/>
        <w15:collapsed w:val="false"/>
        <w:rPr>
          <w:rFonts w:eastAsia="Times New Roman"/>
          <w:b/>
          <w:lang w:eastAsia="hr-HR"/>
        </w:rPr>
      </w:pPr>
      <w:bookmarkStart w:name="_GoBack" w:id="0"/>
      <w:bookmarkEnd w:id="0"/>
    </w:p>
    <w:p w:rsidRDefault="004B5DBA" w:rsidP="004B5DBA" w:rsidR="004B5DBA">
      <w:pPr>
        <w:jc w:val="center"/>
        <w:rPr>
          <w:rFonts w:eastAsia="Times New Roman"/>
          <w:b/>
          <w:lang w:eastAsia="hr-HR"/>
        </w:rPr>
      </w:pPr>
    </w:p>
    <w:p w:rsidRDefault="006C7DEA" w:rsidP="00CF3D02" w:rsidR="00CF3D02" w:rsidRPr="00CF3D02">
      <w:pPr>
        <w:tabs>
          <w:tab w:pos="1134" w:val="left"/>
        </w:tabs>
        <w:ind w:left="1134"/>
        <w:jc w:val="both"/>
        <w:rPr>
          <w:rFonts w:eastAsia="Times New Roman" w:hAnsi="Times New Roman" w:ascii="Times New Roman"/>
          <w:sz w:val="20"/>
          <w:szCs w:val="20"/>
          <w:lang w:eastAsia="hr-HR"/>
        </w:rPr>
      </w:pPr>
      <w:r>
        <w:rPr>
          <w:rFonts w:eastAsia="Times New Roman" w:hAnsi="Times New Roman" w:ascii="Times New Roman"/>
          <w:noProof/>
          <w:color w:val="0000FF"/>
          <w:lang w:eastAsia="hr-HR"/>
        </w:rPr>
        <w:drawing>
          <wp:inline distR="0" distL="0" distB="0" distT="0">
            <wp:extent cy="723900" cx="542925"/>
            <wp:effectExtent b="0" r="9525" t="0" l="0"/>
            <wp:docPr descr="http://tbn0.google.com/images?q=tbn:8lIypWC5bJjP1M:http://www.hnv.org.yu/images/grb-rh.jpg" name="Slika 1" id="2">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Slika 1" id="0">
                      <a:hlinkClick r:id="rId9"/>
                    </pic:cNvPr>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42925"/>
                    </a:xfrm>
                    <a:prstGeom prst="rect">
                      <a:avLst/>
                    </a:prstGeom>
                    <a:noFill/>
                    <a:ln>
                      <a:noFill/>
                    </a:ln>
                  </pic:spPr>
                </pic:pic>
              </a:graphicData>
            </a:graphic>
          </wp:inline>
        </w:drawing>
      </w:r>
    </w:p>
    <w:p w:rsidRDefault="00CF3D02" w:rsidP="00CF3D02" w:rsidR="00CF3D02" w:rsidRPr="00CF3D02">
      <w:pPr>
        <w:jc w:val="both"/>
        <w:rPr>
          <w:rFonts w:eastAsia="Times New Roman" w:hAnsi="Times New Roman" w:ascii="Times New Roman"/>
          <w:b/>
          <w:sz w:val="20"/>
          <w:szCs w:val="20"/>
          <w:lang w:eastAsia="hr-HR"/>
        </w:rPr>
      </w:pPr>
      <w:r w:rsidRPr="00CF3D02">
        <w:rPr>
          <w:rFonts w:eastAsia="Times New Roman" w:hAnsi="Times New Roman" w:ascii="Times New Roman"/>
          <w:b/>
          <w:sz w:val="20"/>
          <w:szCs w:val="20"/>
          <w:lang w:eastAsia="hr-HR"/>
        </w:rPr>
        <w:t xml:space="preserve">         REPUBLIKA HRVATSKA</w:t>
      </w:r>
    </w:p>
    <w:p w:rsidRDefault="00CF3D02" w:rsidP="00CF3D02" w:rsidR="00CF3D02" w:rsidRPr="00CF3D02">
      <w:pPr>
        <w:jc w:val="both"/>
        <w:rPr>
          <w:rFonts w:eastAsia="Times New Roman" w:hAnsi="Times New Roman" w:ascii="Times New Roman"/>
          <w:b/>
          <w:sz w:val="20"/>
          <w:szCs w:val="20"/>
          <w:lang w:eastAsia="hr-HR"/>
        </w:rPr>
      </w:pPr>
      <w:r w:rsidRPr="00CF3D02">
        <w:rPr>
          <w:rFonts w:eastAsia="Times New Roman" w:hAnsi="Times New Roman" w:ascii="Times New Roman"/>
          <w:b/>
          <w:sz w:val="20"/>
          <w:szCs w:val="20"/>
          <w:lang w:eastAsia="hr-HR"/>
        </w:rPr>
        <w:t xml:space="preserve">     TRGOVAČKI SUD U SPLITU</w:t>
      </w:r>
    </w:p>
    <w:p w:rsidRDefault="00CF3D02" w:rsidP="00CF3D02" w:rsidR="00CF3D02" w:rsidRPr="00CF3D02">
      <w:pPr>
        <w:jc w:val="both"/>
        <w:rPr>
          <w:rFonts w:eastAsia="Times New Roman" w:hAnsi="Times New Roman" w:ascii="Times New Roman"/>
          <w:b/>
          <w:sz w:val="20"/>
          <w:szCs w:val="20"/>
          <w:lang w:eastAsia="hr-HR"/>
        </w:rPr>
      </w:pPr>
      <w:r w:rsidRPr="00CF3D02">
        <w:rPr>
          <w:rFonts w:eastAsia="Times New Roman" w:hAnsi="Times New Roman" w:ascii="Times New Roman"/>
          <w:b/>
          <w:sz w:val="20"/>
          <w:szCs w:val="20"/>
          <w:lang w:eastAsia="hr-HR"/>
        </w:rPr>
        <w:t xml:space="preserve">   STALNA SLUŽBA DUBROVNIK </w:t>
      </w:r>
    </w:p>
    <w:p w:rsidRDefault="00CF3D02" w:rsidP="00CF3D02" w:rsidR="00CF3D02" w:rsidRPr="00CF3D02">
      <w:pPr>
        <w:jc w:val="both"/>
        <w:rPr>
          <w:rFonts w:eastAsia="Times New Roman" w:hAnsi="Times New Roman" w:ascii="Times New Roman"/>
          <w:sz w:val="20"/>
          <w:szCs w:val="20"/>
          <w:lang w:eastAsia="hr-HR"/>
        </w:rPr>
      </w:pPr>
      <w:r w:rsidRPr="00CF3D02">
        <w:rPr>
          <w:rFonts w:eastAsia="Times New Roman" w:hAnsi="Times New Roman" w:ascii="Times New Roman"/>
          <w:b/>
          <w:sz w:val="20"/>
          <w:szCs w:val="20"/>
          <w:lang w:eastAsia="hr-HR"/>
        </w:rPr>
        <w:t xml:space="preserve">   Dubrovnik, Dr. Ante Starčevića 23</w:t>
      </w:r>
    </w:p>
    <w:p w:rsidRDefault="00317A3F" w:rsidP="00CF3D02" w:rsidR="004B5DBA">
      <w:pPr>
        <w:jc w:val="right"/>
        <w:rPr>
          <w:rFonts w:eastAsia="Times New Roman" w:hAnsi="Times New Roman" w:ascii="Times New Roman"/>
          <w:b/>
          <w:lang w:eastAsia="hr-HR"/>
        </w:rPr>
      </w:pPr>
      <w:r>
        <w:rPr>
          <w:rFonts w:eastAsia="Times New Roman" w:hAnsi="Times New Roman" w:ascii="Times New Roman"/>
          <w:b/>
          <w:lang w:eastAsia="hr-HR"/>
        </w:rPr>
        <w:t>P</w:t>
      </w:r>
      <w:r w:rsidR="00CF3D02" w:rsidRPr="001D2ABA">
        <w:rPr>
          <w:rFonts w:eastAsia="Times New Roman" w:hAnsi="Times New Roman" w:ascii="Times New Roman"/>
          <w:b/>
          <w:lang w:eastAsia="hr-HR"/>
        </w:rPr>
        <w:t>osl.br. 6. St-</w:t>
      </w:r>
      <w:r w:rsidR="0049472B">
        <w:rPr>
          <w:rFonts w:eastAsia="Times New Roman" w:hAnsi="Times New Roman" w:ascii="Times New Roman"/>
          <w:b/>
          <w:lang w:eastAsia="hr-HR"/>
        </w:rPr>
        <w:t>738</w:t>
      </w:r>
      <w:r w:rsidR="009A0764" w:rsidRPr="001D2ABA">
        <w:rPr>
          <w:rFonts w:eastAsia="Times New Roman" w:hAnsi="Times New Roman" w:ascii="Times New Roman"/>
          <w:b/>
          <w:lang w:eastAsia="hr-HR"/>
        </w:rPr>
        <w:t>/2016-</w:t>
      </w:r>
      <w:r w:rsidR="0049472B">
        <w:rPr>
          <w:rFonts w:eastAsia="Times New Roman" w:hAnsi="Times New Roman" w:ascii="Times New Roman"/>
          <w:b/>
          <w:lang w:eastAsia="hr-HR"/>
        </w:rPr>
        <w:t>2</w:t>
      </w:r>
      <w:r w:rsidR="008C5B92">
        <w:rPr>
          <w:rFonts w:eastAsia="Times New Roman" w:hAnsi="Times New Roman" w:ascii="Times New Roman"/>
          <w:b/>
          <w:lang w:eastAsia="hr-HR"/>
        </w:rPr>
        <w:t>5</w:t>
      </w:r>
    </w:p>
    <w:p w:rsidRDefault="007C2F21" w:rsidP="00CF3D02" w:rsidR="007C2F21" w:rsidRPr="001D2ABA">
      <w:pPr>
        <w:jc w:val="right"/>
        <w:rPr>
          <w:rFonts w:eastAsia="Times New Roman" w:hAnsi="Times New Roman" w:ascii="Times New Roman"/>
          <w:b/>
          <w:lang w:eastAsia="hr-HR"/>
        </w:rPr>
      </w:pPr>
    </w:p>
    <w:p w:rsidRDefault="004B5DBA" w:rsidP="004B5DBA" w:rsidR="004B5DBA" w:rsidRPr="00BD1E98">
      <w:pPr>
        <w:jc w:val="center"/>
        <w:rPr>
          <w:rFonts w:eastAsia="Times New Roman" w:hAnsi="Times New Roman" w:ascii="Times New Roman"/>
          <w:b/>
          <w:lang w:eastAsia="hr-HR"/>
        </w:rPr>
      </w:pPr>
    </w:p>
    <w:p w:rsidRDefault="00003278" w:rsidP="00003278" w:rsidR="00003278" w:rsidRPr="001D2ABA">
      <w:pPr>
        <w:jc w:val="center"/>
        <w:rPr>
          <w:rFonts w:eastAsia="Times New Roman" w:hAnsi="Times New Roman" w:ascii="Times New Roman"/>
          <w:b/>
          <w:lang w:eastAsia="hr-HR"/>
        </w:rPr>
      </w:pPr>
      <w:r w:rsidRPr="001D2ABA">
        <w:rPr>
          <w:rFonts w:eastAsia="Times New Roman" w:hAnsi="Times New Roman" w:ascii="Times New Roman"/>
          <w:b/>
          <w:lang w:eastAsia="hr-HR"/>
        </w:rPr>
        <w:t>R E P U B L I K A   H R V A T S K A</w:t>
      </w:r>
    </w:p>
    <w:p w:rsidRDefault="00003278" w:rsidP="00003278" w:rsidR="00003278" w:rsidRPr="001D2ABA">
      <w:pPr>
        <w:jc w:val="center"/>
        <w:rPr>
          <w:rFonts w:eastAsia="Times New Roman" w:hAnsi="Times New Roman" w:ascii="Times New Roman"/>
          <w:b/>
          <w:sz w:val="16"/>
          <w:szCs w:val="16"/>
          <w:lang w:eastAsia="hr-HR"/>
        </w:rPr>
      </w:pPr>
    </w:p>
    <w:p w:rsidRDefault="00003278" w:rsidP="00003278" w:rsidR="00003278" w:rsidRPr="001D2ABA">
      <w:pPr>
        <w:jc w:val="center"/>
        <w:rPr>
          <w:rFonts w:eastAsia="Times New Roman" w:hAnsi="Times New Roman" w:ascii="Times New Roman"/>
          <w:b/>
          <w:lang w:eastAsia="hr-HR"/>
        </w:rPr>
      </w:pPr>
      <w:r w:rsidRPr="001D2ABA">
        <w:rPr>
          <w:rFonts w:eastAsia="Times New Roman" w:hAnsi="Times New Roman" w:ascii="Times New Roman"/>
          <w:b/>
          <w:lang w:eastAsia="hr-HR"/>
        </w:rPr>
        <w:t xml:space="preserve">R J E Š E N J E </w:t>
      </w:r>
    </w:p>
    <w:p w:rsidRDefault="004B5DBA" w:rsidP="004B5DBA" w:rsidR="004B5DBA" w:rsidRPr="00BD1E98">
      <w:pPr>
        <w:jc w:val="center"/>
        <w:rPr>
          <w:rFonts w:eastAsia="Times New Roman" w:hAnsi="Times New Roman" w:ascii="Times New Roman"/>
          <w:b/>
          <w:lang w:eastAsia="hr-HR"/>
        </w:rPr>
      </w:pPr>
    </w:p>
    <w:p w:rsidRDefault="00CF3D02" w:rsidP="001D2ABA" w:rsidR="004B5DBA" w:rsidRPr="00BD1E98">
      <w:pPr>
        <w:ind w:firstLine="708"/>
        <w:jc w:val="both"/>
        <w:rPr>
          <w:rFonts w:eastAsia="Times New Roman" w:hAnsi="Times New Roman" w:ascii="Times New Roman"/>
          <w:lang w:eastAsia="hr-HR"/>
        </w:rPr>
      </w:pPr>
      <w:r w:rsidRPr="00BD1E98">
        <w:rPr>
          <w:rFonts w:eastAsia="Times New Roman" w:hAnsi="Times New Roman" w:ascii="Times New Roman"/>
          <w:lang w:eastAsia="hr-HR"/>
        </w:rPr>
        <w:t xml:space="preserve">Trgovački sud u Splitu, stalna služba u Dubrovniku, po stečajnom sucu tog suda Srđanu Gavraniću, kao sucu pojedincu </w:t>
      </w:r>
      <w:r w:rsidR="00D570CF" w:rsidRPr="00D570CF">
        <w:rPr>
          <w:rFonts w:eastAsia="Times New Roman" w:hAnsi="Times New Roman" w:ascii="Times New Roman"/>
          <w:lang w:eastAsia="hr-HR"/>
        </w:rPr>
        <w:t>povodom prijedloga Financijske agencije RC Split za pokretanje stečajnog postupka nad dužnikom UNITAS d.o.o. za  trgovinu i usluge prikupljanja i zbrinjavanja otpada, Split, Stinice 26, MBS: 060268130, OIB: 22191820457</w:t>
      </w:r>
      <w:r w:rsidR="001D2ABA">
        <w:rPr>
          <w:rFonts w:eastAsia="Times New Roman" w:hAnsi="Times New Roman" w:ascii="Times New Roman"/>
          <w:lang w:eastAsia="hr-HR"/>
        </w:rPr>
        <w:t xml:space="preserve">, </w:t>
      </w:r>
      <w:r w:rsidR="00292074" w:rsidRPr="00BD1E98">
        <w:rPr>
          <w:rFonts w:eastAsia="Times New Roman" w:hAnsi="Times New Roman" w:ascii="Times New Roman"/>
          <w:lang w:eastAsia="hr-HR"/>
        </w:rPr>
        <w:t xml:space="preserve"> </w:t>
      </w:r>
      <w:r w:rsidR="00BD1E98">
        <w:rPr>
          <w:rFonts w:eastAsia="Times New Roman" w:hAnsi="Times New Roman" w:ascii="Times New Roman"/>
          <w:lang w:eastAsia="hr-HR"/>
        </w:rPr>
        <w:t>izvan roči</w:t>
      </w:r>
      <w:r w:rsidR="00ED299B" w:rsidRPr="00BD1E98">
        <w:rPr>
          <w:rFonts w:eastAsia="Times New Roman" w:hAnsi="Times New Roman" w:ascii="Times New Roman"/>
          <w:lang w:eastAsia="hr-HR"/>
        </w:rPr>
        <w:t>š</w:t>
      </w:r>
      <w:r w:rsidR="00BD1E98">
        <w:rPr>
          <w:rFonts w:eastAsia="Times New Roman" w:hAnsi="Times New Roman" w:ascii="Times New Roman"/>
          <w:lang w:eastAsia="hr-HR"/>
        </w:rPr>
        <w:t>t</w:t>
      </w:r>
      <w:r w:rsidR="00ED299B" w:rsidRPr="00BD1E98">
        <w:rPr>
          <w:rFonts w:eastAsia="Times New Roman" w:hAnsi="Times New Roman" w:ascii="Times New Roman"/>
          <w:lang w:eastAsia="hr-HR"/>
        </w:rPr>
        <w:t xml:space="preserve">a, dana </w:t>
      </w:r>
      <w:r w:rsidR="001D2ABA">
        <w:rPr>
          <w:rFonts w:eastAsia="Times New Roman" w:hAnsi="Times New Roman" w:ascii="Times New Roman"/>
          <w:lang w:eastAsia="hr-HR"/>
        </w:rPr>
        <w:t>1</w:t>
      </w:r>
      <w:r w:rsidR="00D570CF">
        <w:rPr>
          <w:rFonts w:eastAsia="Times New Roman" w:hAnsi="Times New Roman" w:ascii="Times New Roman"/>
          <w:lang w:eastAsia="hr-HR"/>
        </w:rPr>
        <w:t>8</w:t>
      </w:r>
      <w:r w:rsidR="00ED299B" w:rsidRPr="00BD1E98">
        <w:rPr>
          <w:rFonts w:eastAsia="Times New Roman" w:hAnsi="Times New Roman" w:ascii="Times New Roman"/>
          <w:lang w:eastAsia="hr-HR"/>
        </w:rPr>
        <w:t xml:space="preserve">. </w:t>
      </w:r>
      <w:r w:rsidR="00D570CF">
        <w:rPr>
          <w:rFonts w:eastAsia="Times New Roman" w:hAnsi="Times New Roman" w:ascii="Times New Roman"/>
          <w:lang w:eastAsia="hr-HR"/>
        </w:rPr>
        <w:t>travnja</w:t>
      </w:r>
      <w:r w:rsidR="00ED299B" w:rsidRPr="00BD1E98">
        <w:rPr>
          <w:rFonts w:eastAsia="Times New Roman" w:hAnsi="Times New Roman" w:ascii="Times New Roman"/>
          <w:lang w:eastAsia="hr-HR"/>
        </w:rPr>
        <w:t xml:space="preserve"> 201</w:t>
      </w:r>
      <w:r w:rsidR="00D570CF">
        <w:rPr>
          <w:rFonts w:eastAsia="Times New Roman" w:hAnsi="Times New Roman" w:ascii="Times New Roman"/>
          <w:lang w:eastAsia="hr-HR"/>
        </w:rPr>
        <w:t>7</w:t>
      </w:r>
      <w:r w:rsidR="00ED299B" w:rsidRPr="00BD1E98">
        <w:rPr>
          <w:rFonts w:eastAsia="Times New Roman" w:hAnsi="Times New Roman" w:ascii="Times New Roman"/>
          <w:lang w:eastAsia="hr-HR"/>
        </w:rPr>
        <w:t>. godine</w:t>
      </w:r>
    </w:p>
    <w:p w:rsidRDefault="004B5DBA" w:rsidP="004B5DBA" w:rsidR="004B5DBA" w:rsidRPr="001B72B0">
      <w:pPr>
        <w:jc w:val="both"/>
        <w:rPr>
          <w:rFonts w:eastAsia="Times New Roman" w:hAnsi="Times New Roman" w:ascii="Times New Roman"/>
          <w:sz w:val="16"/>
          <w:szCs w:val="16"/>
          <w:lang w:eastAsia="hr-HR"/>
        </w:rPr>
      </w:pPr>
    </w:p>
    <w:p w:rsidRDefault="004B5DBA" w:rsidP="004B5DBA" w:rsidR="004B5DBA" w:rsidRPr="001B72B0">
      <w:pPr>
        <w:jc w:val="both"/>
        <w:rPr>
          <w:rFonts w:eastAsia="Times New Roman" w:hAnsi="Times New Roman" w:ascii="Times New Roman"/>
          <w:sz w:val="16"/>
          <w:szCs w:val="16"/>
          <w:lang w:eastAsia="hr-HR"/>
        </w:rPr>
      </w:pPr>
    </w:p>
    <w:p w:rsidRDefault="004B5DBA" w:rsidP="004B5DBA" w:rsidR="004B5DBA" w:rsidRPr="008C5B92">
      <w:pPr>
        <w:jc w:val="center"/>
        <w:rPr>
          <w:rFonts w:eastAsia="Times New Roman" w:hAnsi="Times New Roman" w:ascii="Times New Roman"/>
          <w:b/>
          <w:lang w:eastAsia="hr-HR"/>
        </w:rPr>
      </w:pPr>
      <w:r w:rsidRPr="008C5B92">
        <w:rPr>
          <w:rFonts w:eastAsia="Times New Roman" w:hAnsi="Times New Roman" w:ascii="Times New Roman"/>
          <w:b/>
          <w:lang w:eastAsia="hr-HR"/>
        </w:rPr>
        <w:t>r i j e š i o    j e</w:t>
      </w:r>
    </w:p>
    <w:p w:rsidRDefault="004B5DBA" w:rsidP="004B5DBA" w:rsidR="004B5DBA" w:rsidRPr="00BD1E98">
      <w:pPr>
        <w:jc w:val="center"/>
        <w:rPr>
          <w:rFonts w:eastAsia="Times New Roman" w:hAnsi="Times New Roman" w:ascii="Times New Roman"/>
          <w:lang w:eastAsia="hr-HR"/>
        </w:rPr>
      </w:pPr>
    </w:p>
    <w:p w:rsidRDefault="00ED299B" w:rsidP="004B5DBA" w:rsidR="00D570CF">
      <w:pPr>
        <w:jc w:val="both"/>
        <w:rPr>
          <w:rFonts w:eastAsia="Times New Roman" w:hAnsi="Times New Roman" w:ascii="Times New Roman"/>
          <w:lang w:eastAsia="hr-HR"/>
        </w:rPr>
      </w:pPr>
      <w:r w:rsidRPr="00BD1E98">
        <w:rPr>
          <w:rFonts w:eastAsia="Times New Roman" w:hAnsi="Times New Roman" w:ascii="Times New Roman"/>
          <w:lang w:eastAsia="hr-HR"/>
        </w:rPr>
        <w:tab/>
      </w:r>
      <w:r w:rsidR="00935CCD">
        <w:rPr>
          <w:rFonts w:eastAsia="Times New Roman" w:hAnsi="Times New Roman" w:ascii="Times New Roman"/>
          <w:lang w:eastAsia="hr-HR"/>
        </w:rPr>
        <w:t>Odb</w:t>
      </w:r>
      <w:r w:rsidR="00863106">
        <w:rPr>
          <w:rFonts w:eastAsia="Times New Roman" w:hAnsi="Times New Roman" w:ascii="Times New Roman"/>
          <w:lang w:eastAsia="hr-HR"/>
        </w:rPr>
        <w:t>acuje se pri</w:t>
      </w:r>
      <w:r w:rsidR="00D570CF">
        <w:rPr>
          <w:rFonts w:eastAsia="Times New Roman" w:hAnsi="Times New Roman" w:ascii="Times New Roman"/>
          <w:lang w:eastAsia="hr-HR"/>
        </w:rPr>
        <w:t>jedlog Toma Vukadina iz Solina.</w:t>
      </w:r>
    </w:p>
    <w:p w:rsidRDefault="004B5DBA" w:rsidP="004B5DBA" w:rsidR="004B5DBA" w:rsidRPr="001B72B0">
      <w:pPr>
        <w:jc w:val="both"/>
        <w:rPr>
          <w:rFonts w:eastAsia="Times New Roman" w:hAnsi="Times New Roman" w:ascii="Times New Roman"/>
          <w:sz w:val="16"/>
          <w:szCs w:val="16"/>
          <w:lang w:eastAsia="hr-HR"/>
        </w:rPr>
      </w:pPr>
    </w:p>
    <w:p w:rsidRDefault="004B5DBA" w:rsidP="004B5DBA" w:rsidR="004B5DBA" w:rsidRPr="001B72B0">
      <w:pPr>
        <w:jc w:val="both"/>
        <w:rPr>
          <w:rFonts w:eastAsia="Times New Roman" w:hAnsi="Times New Roman" w:ascii="Times New Roman"/>
          <w:sz w:val="16"/>
          <w:szCs w:val="16"/>
          <w:lang w:eastAsia="hr-HR"/>
        </w:rPr>
      </w:pPr>
    </w:p>
    <w:p w:rsidRDefault="004B5DBA" w:rsidP="004B5DBA" w:rsidR="004B5DBA" w:rsidRPr="008C5B92">
      <w:pPr>
        <w:jc w:val="center"/>
        <w:rPr>
          <w:rFonts w:eastAsia="Times New Roman" w:hAnsi="Times New Roman" w:ascii="Times New Roman"/>
          <w:b/>
          <w:lang w:eastAsia="hr-HR"/>
        </w:rPr>
      </w:pPr>
      <w:r w:rsidRPr="008C5B92">
        <w:rPr>
          <w:rFonts w:eastAsia="Times New Roman" w:hAnsi="Times New Roman" w:ascii="Times New Roman"/>
          <w:b/>
          <w:lang w:eastAsia="hr-HR"/>
        </w:rPr>
        <w:t>Obrazloženje</w:t>
      </w:r>
    </w:p>
    <w:p w:rsidRDefault="004B5DBA" w:rsidP="004B5DBA" w:rsidR="004B5DBA" w:rsidRPr="00BD1E98">
      <w:pPr>
        <w:jc w:val="both"/>
        <w:rPr>
          <w:rFonts w:eastAsia="Times New Roman" w:hAnsi="Times New Roman" w:ascii="Times New Roman"/>
          <w:lang w:eastAsia="hr-HR"/>
        </w:rPr>
      </w:pPr>
    </w:p>
    <w:p w:rsidRDefault="004B5DBA" w:rsidP="004B5DBA" w:rsidR="00C25624">
      <w:pPr>
        <w:jc w:val="both"/>
        <w:rPr>
          <w:rFonts w:eastAsia="Times New Roman" w:hAnsi="Times New Roman" w:ascii="Times New Roman"/>
          <w:lang w:eastAsia="hr-HR"/>
        </w:rPr>
      </w:pPr>
      <w:r w:rsidRPr="00BD1E98">
        <w:rPr>
          <w:rFonts w:eastAsia="Times New Roman" w:hAnsi="Times New Roman" w:ascii="Times New Roman"/>
          <w:lang w:eastAsia="hr-HR"/>
        </w:rPr>
        <w:tab/>
      </w:r>
      <w:r w:rsidR="00D76BC7">
        <w:rPr>
          <w:rFonts w:eastAsia="Times New Roman" w:hAnsi="Times New Roman" w:ascii="Times New Roman"/>
          <w:lang w:eastAsia="hr-HR"/>
        </w:rPr>
        <w:t>R</w:t>
      </w:r>
      <w:r w:rsidR="001406C4">
        <w:rPr>
          <w:rFonts w:eastAsia="Times New Roman" w:hAnsi="Times New Roman" w:ascii="Times New Roman"/>
          <w:lang w:eastAsia="hr-HR"/>
        </w:rPr>
        <w:t xml:space="preserve">ješenjem posl.br. St. </w:t>
      </w:r>
      <w:r w:rsidR="00C25624">
        <w:rPr>
          <w:rFonts w:eastAsia="Times New Roman" w:hAnsi="Times New Roman" w:ascii="Times New Roman"/>
          <w:lang w:eastAsia="hr-HR"/>
        </w:rPr>
        <w:t>738</w:t>
      </w:r>
      <w:r w:rsidR="00492EC5" w:rsidRPr="00492EC5">
        <w:rPr>
          <w:rFonts w:eastAsia="Times New Roman" w:hAnsi="Times New Roman" w:ascii="Times New Roman"/>
          <w:lang w:eastAsia="hr-HR"/>
        </w:rPr>
        <w:t xml:space="preserve">/2016-5 od </w:t>
      </w:r>
      <w:r w:rsidR="00C25624">
        <w:rPr>
          <w:rFonts w:eastAsia="Times New Roman" w:hAnsi="Times New Roman" w:ascii="Times New Roman"/>
          <w:lang w:eastAsia="hr-HR"/>
        </w:rPr>
        <w:t>4</w:t>
      </w:r>
      <w:r w:rsidR="00492EC5" w:rsidRPr="00492EC5">
        <w:rPr>
          <w:rFonts w:eastAsia="Times New Roman" w:hAnsi="Times New Roman" w:ascii="Times New Roman"/>
          <w:lang w:eastAsia="hr-HR"/>
        </w:rPr>
        <w:t xml:space="preserve">. </w:t>
      </w:r>
      <w:r w:rsidR="00C25624">
        <w:rPr>
          <w:rFonts w:eastAsia="Times New Roman" w:hAnsi="Times New Roman" w:ascii="Times New Roman"/>
          <w:lang w:eastAsia="hr-HR"/>
        </w:rPr>
        <w:t>srpnja</w:t>
      </w:r>
      <w:r w:rsidR="00492EC5" w:rsidRPr="00492EC5">
        <w:rPr>
          <w:rFonts w:eastAsia="Times New Roman" w:hAnsi="Times New Roman" w:ascii="Times New Roman"/>
          <w:lang w:eastAsia="hr-HR"/>
        </w:rPr>
        <w:t xml:space="preserve"> 2016. godine </w:t>
      </w:r>
      <w:r w:rsidR="00C25624">
        <w:rPr>
          <w:rFonts w:eastAsia="Times New Roman" w:hAnsi="Times New Roman" w:ascii="Times New Roman"/>
          <w:lang w:eastAsia="hr-HR"/>
        </w:rPr>
        <w:t>naloženo je Tomu Vukadinu platiti predujam za namirenje troškova stečajnog postupka od 1.000,00 kuna.</w:t>
      </w:r>
      <w:r w:rsidR="003A5D49">
        <w:rPr>
          <w:rFonts w:eastAsia="Times New Roman" w:hAnsi="Times New Roman" w:ascii="Times New Roman"/>
          <w:lang w:eastAsia="hr-HR"/>
        </w:rPr>
        <w:t xml:space="preserve"> rješenje je Tomo Vukadin primio 8. srpnja 2016. godine, a isto je objavljeno na e-oglasnoj ploči sudova.</w:t>
      </w:r>
    </w:p>
    <w:p w:rsidRDefault="00885C82" w:rsidP="00586B4D" w:rsidR="00885C82" w:rsidRPr="001B72B0">
      <w:pPr>
        <w:jc w:val="both"/>
        <w:rPr>
          <w:rFonts w:eastAsia="Times New Roman" w:hAnsi="Times New Roman" w:ascii="Times New Roman"/>
          <w:sz w:val="16"/>
          <w:szCs w:val="16"/>
          <w:lang w:eastAsia="hr-HR"/>
        </w:rPr>
      </w:pPr>
    </w:p>
    <w:p w:rsidRDefault="00902193" w:rsidP="00586B4D" w:rsidR="003A5D49">
      <w:pPr>
        <w:jc w:val="both"/>
        <w:rPr>
          <w:rFonts w:eastAsia="Times New Roman" w:hAnsi="Times New Roman" w:ascii="Times New Roman"/>
          <w:lang w:eastAsia="hr-HR"/>
        </w:rPr>
      </w:pPr>
      <w:r>
        <w:rPr>
          <w:rFonts w:eastAsia="Times New Roman" w:hAnsi="Times New Roman" w:ascii="Times New Roman"/>
          <w:lang w:eastAsia="hr-HR"/>
        </w:rPr>
        <w:tab/>
        <w:t>P</w:t>
      </w:r>
      <w:r w:rsidR="003A5D49">
        <w:rPr>
          <w:rFonts w:eastAsia="Times New Roman" w:hAnsi="Times New Roman" w:ascii="Times New Roman"/>
          <w:lang w:eastAsia="hr-HR"/>
        </w:rPr>
        <w:t>rijedlo</w:t>
      </w:r>
      <w:r>
        <w:rPr>
          <w:rFonts w:eastAsia="Times New Roman" w:hAnsi="Times New Roman" w:ascii="Times New Roman"/>
          <w:lang w:eastAsia="hr-HR"/>
        </w:rPr>
        <w:t>gom preko pošte preporučeno 11. travnja 2017. godine predlagatelj Tomo</w:t>
      </w:r>
      <w:r w:rsidR="00C131CC">
        <w:rPr>
          <w:rFonts w:eastAsia="Times New Roman" w:hAnsi="Times New Roman" w:ascii="Times New Roman"/>
          <w:lang w:eastAsia="hr-HR"/>
        </w:rPr>
        <w:t xml:space="preserve"> </w:t>
      </w:r>
      <w:r>
        <w:rPr>
          <w:rFonts w:eastAsia="Times New Roman" w:hAnsi="Times New Roman" w:ascii="Times New Roman"/>
          <w:lang w:eastAsia="hr-HR"/>
        </w:rPr>
        <w:t>Vukadin predlaže da se "oslobodi plaćanja predujma za</w:t>
      </w:r>
      <w:r w:rsidR="00C131CC">
        <w:rPr>
          <w:rFonts w:eastAsia="Times New Roman" w:hAnsi="Times New Roman" w:ascii="Times New Roman"/>
          <w:lang w:eastAsia="hr-HR"/>
        </w:rPr>
        <w:t xml:space="preserve"> namirenje troškova stečajnog p</w:t>
      </w:r>
      <w:r>
        <w:rPr>
          <w:rFonts w:eastAsia="Times New Roman" w:hAnsi="Times New Roman" w:ascii="Times New Roman"/>
          <w:lang w:eastAsia="hr-HR"/>
        </w:rPr>
        <w:t>o</w:t>
      </w:r>
      <w:r w:rsidR="00C131CC">
        <w:rPr>
          <w:rFonts w:eastAsia="Times New Roman" w:hAnsi="Times New Roman" w:ascii="Times New Roman"/>
          <w:lang w:eastAsia="hr-HR"/>
        </w:rPr>
        <w:t>s</w:t>
      </w:r>
      <w:r>
        <w:rPr>
          <w:rFonts w:eastAsia="Times New Roman" w:hAnsi="Times New Roman" w:ascii="Times New Roman"/>
          <w:lang w:eastAsia="hr-HR"/>
        </w:rPr>
        <w:t xml:space="preserve">tupka" i da se </w:t>
      </w:r>
      <w:r w:rsidR="00C131CC">
        <w:rPr>
          <w:rFonts w:eastAsia="Times New Roman" w:hAnsi="Times New Roman" w:ascii="Times New Roman"/>
          <w:lang w:eastAsia="hr-HR"/>
        </w:rPr>
        <w:t>"izvrši povlačenje prisilne na</w:t>
      </w:r>
      <w:r w:rsidR="004E0421">
        <w:rPr>
          <w:rFonts w:eastAsia="Times New Roman" w:hAnsi="Times New Roman" w:ascii="Times New Roman"/>
          <w:lang w:eastAsia="hr-HR"/>
        </w:rPr>
        <w:t>plate", a u prijedlogu se u bitnome navodi kako je bez novčanih sredstava i kako mu je račun već mjesecima blokiran, te da je na rubu siromaštva.</w:t>
      </w:r>
    </w:p>
    <w:p w:rsidRDefault="003A5D49" w:rsidP="00586B4D" w:rsidR="003A5D49" w:rsidRPr="001B72B0">
      <w:pPr>
        <w:jc w:val="both"/>
        <w:rPr>
          <w:rFonts w:hAnsi="Times New Roman" w:ascii="Times New Roman"/>
          <w:sz w:val="16"/>
          <w:szCs w:val="16"/>
        </w:rPr>
      </w:pPr>
    </w:p>
    <w:p w:rsidRDefault="004E0421" w:rsidP="004E0421" w:rsidR="006F3E26">
      <w:pPr>
        <w:jc w:val="both"/>
        <w:rPr>
          <w:rFonts w:hAnsi="Times New Roman" w:ascii="Times New Roman"/>
        </w:rPr>
      </w:pPr>
      <w:r>
        <w:rPr>
          <w:rFonts w:hAnsi="Times New Roman" w:ascii="Times New Roman"/>
        </w:rPr>
        <w:tab/>
        <w:t xml:space="preserve">Prijedlog ne nedopušten. Ako prijedlog predstavlja žalbu, nije pravodoban (izvan roka je) te se kao takav treba odbaciti. Međutim, ako prijedlog predstavlja prijedlog za oslobađanje od plaćanja troškova stečajnog postupka, takav prijedlog </w:t>
      </w:r>
      <w:r w:rsidRPr="004E0421">
        <w:rPr>
          <w:rFonts w:hAnsi="Times New Roman" w:ascii="Times New Roman"/>
        </w:rPr>
        <w:t>Stečajn</w:t>
      </w:r>
      <w:r>
        <w:rPr>
          <w:rFonts w:hAnsi="Times New Roman" w:ascii="Times New Roman"/>
        </w:rPr>
        <w:t>i</w:t>
      </w:r>
      <w:r w:rsidRPr="004E0421">
        <w:rPr>
          <w:rFonts w:hAnsi="Times New Roman" w:ascii="Times New Roman"/>
        </w:rPr>
        <w:t xml:space="preserve"> zakon (NN 71/15, dalje u tekstu SZ)</w:t>
      </w:r>
      <w:r>
        <w:rPr>
          <w:rFonts w:hAnsi="Times New Roman" w:ascii="Times New Roman"/>
        </w:rPr>
        <w:t xml:space="preserve"> ne pozna, pa je prijedlog nedopušten</w:t>
      </w:r>
      <w:r w:rsidR="00646FA1">
        <w:rPr>
          <w:rFonts w:hAnsi="Times New Roman" w:ascii="Times New Roman"/>
        </w:rPr>
        <w:t xml:space="preserve"> i trebalo ga je odbaciti</w:t>
      </w:r>
      <w:r>
        <w:rPr>
          <w:rFonts w:hAnsi="Times New Roman" w:ascii="Times New Roman"/>
        </w:rPr>
        <w:t xml:space="preserve">. </w:t>
      </w:r>
      <w:r w:rsidR="00646FA1">
        <w:rPr>
          <w:rFonts w:hAnsi="Times New Roman" w:ascii="Times New Roman"/>
        </w:rPr>
        <w:t>Konačno, ako prijedlog predstavlja prijedlog za oslobođenje plaćanja pristojbi u postupku (iako se u konkretnom slučaju ne radi o pristojbi, pa se ne može tražiti oslobođenje)</w:t>
      </w:r>
      <w:r w:rsidR="006F3E26">
        <w:rPr>
          <w:rFonts w:hAnsi="Times New Roman" w:ascii="Times New Roman"/>
        </w:rPr>
        <w:t>, za odluku o takvom prijedlogu nije nadležan sud, već upravno tijelo, pa je (opet) takav prijedlog trebalo odbaciti.</w:t>
      </w:r>
    </w:p>
    <w:p w:rsidRDefault="006F3E26" w:rsidP="004E0421" w:rsidR="006F3E26" w:rsidRPr="001B72B0">
      <w:pPr>
        <w:jc w:val="both"/>
        <w:rPr>
          <w:rFonts w:hAnsi="Times New Roman" w:ascii="Times New Roman"/>
          <w:sz w:val="16"/>
          <w:szCs w:val="16"/>
        </w:rPr>
      </w:pPr>
    </w:p>
    <w:p w:rsidRDefault="006F3E26" w:rsidP="004E0421" w:rsidR="004E0421" w:rsidRPr="004E0421">
      <w:pPr>
        <w:jc w:val="both"/>
        <w:rPr>
          <w:rFonts w:hAnsi="Times New Roman" w:ascii="Times New Roman"/>
        </w:rPr>
      </w:pPr>
      <w:r>
        <w:rPr>
          <w:rFonts w:hAnsi="Times New Roman" w:ascii="Times New Roman"/>
        </w:rPr>
        <w:tab/>
        <w:t>Zbog toga što predmetni prijedlog nije dopušten, sud se nije upuštao u razmatranje sadržaja prijedloga</w:t>
      </w:r>
      <w:r w:rsidR="001B72B0">
        <w:rPr>
          <w:rFonts w:hAnsi="Times New Roman" w:ascii="Times New Roman"/>
        </w:rPr>
        <w:t>. No, treba navesti da predlagatelj u prilog svojih tvrdnji (osim paušalnih navoda u prijedlogu) ne prilaže i ne predlaže bilo kakav dokaz.</w:t>
      </w:r>
    </w:p>
    <w:p w:rsidRDefault="004E0421" w:rsidP="00586B4D" w:rsidR="004E0421" w:rsidRPr="001B72B0">
      <w:pPr>
        <w:jc w:val="both"/>
        <w:rPr>
          <w:rFonts w:hAnsi="Times New Roman" w:ascii="Times New Roman"/>
          <w:sz w:val="16"/>
          <w:szCs w:val="16"/>
        </w:rPr>
      </w:pPr>
    </w:p>
    <w:p w:rsidRDefault="00885C82" w:rsidP="001B72B0" w:rsidR="004B5DBA" w:rsidRPr="00BD1E98">
      <w:pPr>
        <w:jc w:val="both"/>
        <w:rPr>
          <w:rFonts w:eastAsia="Times New Roman" w:hAnsi="Times New Roman" w:ascii="Times New Roman"/>
          <w:lang w:eastAsia="hr-HR"/>
        </w:rPr>
      </w:pPr>
      <w:r>
        <w:rPr>
          <w:rFonts w:hAnsi="Times New Roman" w:ascii="Times New Roman"/>
        </w:rPr>
        <w:tab/>
      </w:r>
      <w:r w:rsidR="002B75BE">
        <w:rPr>
          <w:rFonts w:eastAsia="Times New Roman" w:hAnsi="Times New Roman" w:ascii="Times New Roman"/>
          <w:lang w:eastAsia="hr-HR"/>
        </w:rPr>
        <w:t>Zbog navedenog, odlučeno je kao u izreci.</w:t>
      </w:r>
    </w:p>
    <w:p w:rsidRDefault="004B5DBA" w:rsidP="004B5DBA" w:rsidR="004B5DBA" w:rsidRPr="00BD1E98">
      <w:pPr>
        <w:jc w:val="both"/>
        <w:rPr>
          <w:rFonts w:eastAsia="Times New Roman" w:hAnsi="Times New Roman" w:ascii="Times New Roman"/>
          <w:lang w:eastAsia="hr-HR"/>
        </w:rPr>
      </w:pPr>
    </w:p>
    <w:p w:rsidRDefault="004B5DBA" w:rsidP="004B5DBA" w:rsidR="004B5DBA" w:rsidRPr="006E1005">
      <w:pPr>
        <w:jc w:val="center"/>
        <w:rPr>
          <w:rFonts w:eastAsia="Times New Roman" w:hAnsi="Times New Roman" w:ascii="Times New Roman"/>
          <w:b/>
          <w:lang w:eastAsia="hr-HR"/>
        </w:rPr>
      </w:pPr>
      <w:r w:rsidRPr="006E1005">
        <w:rPr>
          <w:rFonts w:eastAsia="Times New Roman" w:hAnsi="Times New Roman" w:ascii="Times New Roman"/>
          <w:b/>
          <w:lang w:eastAsia="hr-HR"/>
        </w:rPr>
        <w:t>U</w:t>
      </w:r>
      <w:r w:rsidR="002B75BE" w:rsidRPr="006E1005">
        <w:rPr>
          <w:rFonts w:eastAsia="Times New Roman" w:hAnsi="Times New Roman" w:ascii="Times New Roman"/>
          <w:b/>
          <w:lang w:eastAsia="hr-HR"/>
        </w:rPr>
        <w:t xml:space="preserve"> Dubrovniku </w:t>
      </w:r>
      <w:r w:rsidR="006E1005">
        <w:rPr>
          <w:rFonts w:eastAsia="Times New Roman" w:hAnsi="Times New Roman" w:ascii="Times New Roman"/>
          <w:b/>
          <w:lang w:eastAsia="hr-HR"/>
        </w:rPr>
        <w:t>1</w:t>
      </w:r>
      <w:r w:rsidR="002D1D9B">
        <w:rPr>
          <w:rFonts w:eastAsia="Times New Roman" w:hAnsi="Times New Roman" w:ascii="Times New Roman"/>
          <w:b/>
          <w:lang w:eastAsia="hr-HR"/>
        </w:rPr>
        <w:t>8- travnja</w:t>
      </w:r>
      <w:r w:rsidRPr="006E1005">
        <w:rPr>
          <w:rFonts w:eastAsia="Times New Roman" w:hAnsi="Times New Roman" w:ascii="Times New Roman"/>
          <w:b/>
          <w:lang w:eastAsia="hr-HR"/>
        </w:rPr>
        <w:t xml:space="preserve"> 201</w:t>
      </w:r>
      <w:r w:rsidR="002D1D9B">
        <w:rPr>
          <w:rFonts w:eastAsia="Times New Roman" w:hAnsi="Times New Roman" w:ascii="Times New Roman"/>
          <w:b/>
          <w:lang w:eastAsia="hr-HR"/>
        </w:rPr>
        <w:t>7</w:t>
      </w:r>
      <w:r w:rsidRPr="006E1005">
        <w:rPr>
          <w:rFonts w:eastAsia="Times New Roman" w:hAnsi="Times New Roman" w:ascii="Times New Roman"/>
          <w:b/>
          <w:lang w:eastAsia="hr-HR"/>
        </w:rPr>
        <w:t>.</w:t>
      </w:r>
    </w:p>
    <w:p w:rsidRDefault="004B5DBA" w:rsidP="004B5DBA" w:rsidR="004B5DBA" w:rsidRPr="001B72B0">
      <w:pPr>
        <w:jc w:val="both"/>
        <w:rPr>
          <w:rFonts w:eastAsia="Times New Roman" w:hAnsi="Times New Roman" w:ascii="Times New Roman"/>
          <w:b/>
          <w:sz w:val="16"/>
          <w:szCs w:val="16"/>
          <w:lang w:eastAsia="hr-HR"/>
        </w:rPr>
      </w:pPr>
    </w:p>
    <w:p w:rsidRDefault="004B5DBA" w:rsidP="007526B1" w:rsidR="007526B1" w:rsidRPr="006E1005">
      <w:pPr>
        <w:rPr>
          <w:rFonts w:eastAsia="Times New Roman" w:hAnsi="Times New Roman" w:ascii="Times New Roman"/>
          <w:b/>
          <w:lang w:eastAsia="hr-HR"/>
        </w:rPr>
      </w:pPr>
      <w:r w:rsidRPr="006E1005">
        <w:rPr>
          <w:rFonts w:eastAsia="Times New Roman" w:hAnsi="Times New Roman" w:ascii="Times New Roman"/>
          <w:b/>
          <w:lang w:eastAsia="hr-HR"/>
        </w:rPr>
        <w:t xml:space="preserve"> </w:t>
      </w:r>
      <w:r w:rsidRPr="006E1005">
        <w:rPr>
          <w:rFonts w:eastAsia="Times New Roman" w:hAnsi="Times New Roman" w:ascii="Times New Roman"/>
          <w:b/>
          <w:lang w:eastAsia="hr-HR"/>
        </w:rPr>
        <w:tab/>
      </w:r>
      <w:r w:rsidRPr="006E1005">
        <w:rPr>
          <w:rFonts w:eastAsia="Times New Roman" w:hAnsi="Times New Roman" w:ascii="Times New Roman"/>
          <w:b/>
          <w:lang w:eastAsia="hr-HR"/>
        </w:rPr>
        <w:tab/>
      </w:r>
      <w:r w:rsidRPr="006E1005">
        <w:rPr>
          <w:rFonts w:eastAsia="Times New Roman" w:hAnsi="Times New Roman" w:ascii="Times New Roman"/>
          <w:b/>
          <w:lang w:eastAsia="hr-HR"/>
        </w:rPr>
        <w:tab/>
      </w:r>
      <w:r w:rsidRPr="006E1005">
        <w:rPr>
          <w:rFonts w:eastAsia="Times New Roman" w:hAnsi="Times New Roman" w:ascii="Times New Roman"/>
          <w:b/>
          <w:lang w:eastAsia="hr-HR"/>
        </w:rPr>
        <w:tab/>
      </w:r>
      <w:r w:rsidRPr="006E1005">
        <w:rPr>
          <w:rFonts w:eastAsia="Times New Roman" w:hAnsi="Times New Roman" w:ascii="Times New Roman"/>
          <w:b/>
          <w:lang w:eastAsia="hr-HR"/>
        </w:rPr>
        <w:tab/>
      </w:r>
      <w:r w:rsidR="007A564B" w:rsidRPr="006E1005">
        <w:rPr>
          <w:rFonts w:eastAsia="Times New Roman" w:hAnsi="Times New Roman" w:ascii="Times New Roman"/>
          <w:b/>
          <w:lang w:eastAsia="hr-HR"/>
        </w:rPr>
        <w:tab/>
      </w:r>
      <w:r w:rsidR="007A564B" w:rsidRPr="006E1005">
        <w:rPr>
          <w:rFonts w:eastAsia="Times New Roman" w:hAnsi="Times New Roman" w:ascii="Times New Roman"/>
          <w:b/>
          <w:lang w:eastAsia="hr-HR"/>
        </w:rPr>
        <w:tab/>
      </w:r>
      <w:r w:rsidR="007A564B" w:rsidRPr="006E1005">
        <w:rPr>
          <w:rFonts w:eastAsia="Times New Roman" w:hAnsi="Times New Roman" w:ascii="Times New Roman"/>
          <w:b/>
          <w:lang w:eastAsia="hr-HR"/>
        </w:rPr>
        <w:tab/>
      </w:r>
      <w:r w:rsidR="007A564B" w:rsidRPr="006E1005">
        <w:rPr>
          <w:rFonts w:eastAsia="Times New Roman" w:hAnsi="Times New Roman" w:ascii="Times New Roman"/>
          <w:b/>
          <w:lang w:eastAsia="hr-HR"/>
        </w:rPr>
        <w:tab/>
      </w:r>
      <w:r w:rsidR="007526B1" w:rsidRPr="006E1005">
        <w:rPr>
          <w:rFonts w:eastAsia="Times New Roman" w:hAnsi="Times New Roman" w:ascii="Times New Roman"/>
          <w:b/>
          <w:lang w:eastAsia="hr-HR"/>
        </w:rPr>
        <w:t>Stečajni sudac:</w:t>
      </w:r>
    </w:p>
    <w:p w:rsidRDefault="007526B1" w:rsidP="007526B1" w:rsidR="007526B1" w:rsidRPr="001B72B0">
      <w:pPr>
        <w:jc w:val="both"/>
        <w:rPr>
          <w:rFonts w:eastAsia="Times New Roman" w:hAnsi="Times New Roman" w:ascii="Times New Roman"/>
          <w:b/>
          <w:sz w:val="16"/>
          <w:szCs w:val="16"/>
          <w:lang w:eastAsia="hr-HR"/>
        </w:rPr>
      </w:pPr>
    </w:p>
    <w:p w:rsidRDefault="007526B1" w:rsidP="007526B1" w:rsidR="007526B1" w:rsidRPr="007526B1">
      <w:pPr>
        <w:jc w:val="both"/>
        <w:rPr>
          <w:rFonts w:eastAsia="Times New Roman" w:hAnsi="Times New Roman" w:ascii="Times New Roman"/>
          <w:lang w:eastAsia="hr-HR"/>
        </w:rPr>
      </w:pPr>
      <w:r w:rsidRPr="006E1005">
        <w:rPr>
          <w:rFonts w:eastAsia="Times New Roman" w:hAnsi="Times New Roman" w:ascii="Times New Roman"/>
          <w:b/>
          <w:lang w:eastAsia="hr-HR"/>
        </w:rPr>
        <w:tab/>
      </w:r>
      <w:r w:rsidRPr="006E1005">
        <w:rPr>
          <w:rFonts w:eastAsia="Times New Roman" w:hAnsi="Times New Roman" w:ascii="Times New Roman"/>
          <w:b/>
          <w:lang w:eastAsia="hr-HR"/>
        </w:rPr>
        <w:tab/>
      </w:r>
      <w:r w:rsidRPr="006E1005">
        <w:rPr>
          <w:rFonts w:eastAsia="Times New Roman" w:hAnsi="Times New Roman" w:ascii="Times New Roman"/>
          <w:b/>
          <w:lang w:eastAsia="hr-HR"/>
        </w:rPr>
        <w:tab/>
      </w:r>
      <w:r w:rsidRPr="006E1005">
        <w:rPr>
          <w:rFonts w:eastAsia="Times New Roman" w:hAnsi="Times New Roman" w:ascii="Times New Roman"/>
          <w:b/>
          <w:lang w:eastAsia="hr-HR"/>
        </w:rPr>
        <w:tab/>
      </w:r>
      <w:r w:rsidRPr="006E1005">
        <w:rPr>
          <w:rFonts w:eastAsia="Times New Roman" w:hAnsi="Times New Roman" w:ascii="Times New Roman"/>
          <w:b/>
          <w:lang w:eastAsia="hr-HR"/>
        </w:rPr>
        <w:tab/>
      </w:r>
      <w:r w:rsidRPr="006E1005">
        <w:rPr>
          <w:rFonts w:eastAsia="Times New Roman" w:hAnsi="Times New Roman" w:ascii="Times New Roman"/>
          <w:b/>
          <w:lang w:eastAsia="hr-HR"/>
        </w:rPr>
        <w:tab/>
      </w:r>
      <w:r w:rsidRPr="006E1005">
        <w:rPr>
          <w:rFonts w:eastAsia="Times New Roman" w:hAnsi="Times New Roman" w:ascii="Times New Roman"/>
          <w:b/>
          <w:lang w:eastAsia="hr-HR"/>
        </w:rPr>
        <w:tab/>
      </w:r>
      <w:r w:rsidRPr="006E1005">
        <w:rPr>
          <w:rFonts w:eastAsia="Times New Roman" w:hAnsi="Times New Roman" w:ascii="Times New Roman"/>
          <w:b/>
          <w:lang w:eastAsia="hr-HR"/>
        </w:rPr>
        <w:tab/>
      </w:r>
      <w:r w:rsidR="007A564B" w:rsidRPr="006E1005">
        <w:rPr>
          <w:rFonts w:eastAsia="Times New Roman" w:hAnsi="Times New Roman" w:ascii="Times New Roman"/>
          <w:b/>
          <w:lang w:eastAsia="hr-HR"/>
        </w:rPr>
        <w:tab/>
      </w:r>
      <w:r w:rsidRPr="006E1005">
        <w:rPr>
          <w:rFonts w:eastAsia="Times New Roman" w:hAnsi="Times New Roman" w:ascii="Times New Roman"/>
          <w:b/>
          <w:lang w:eastAsia="hr-HR"/>
        </w:rPr>
        <w:t>Srđan Gavranić</w:t>
      </w:r>
    </w:p>
    <w:p w:rsidRDefault="007526B1" w:rsidP="007526B1" w:rsidR="007526B1" w:rsidRPr="007526B1">
      <w:pPr>
        <w:jc w:val="both"/>
        <w:rPr>
          <w:rFonts w:eastAsia="Times New Roman" w:hAnsi="Times New Roman" w:ascii="Times New Roman"/>
          <w:b/>
          <w:lang w:eastAsia="hr-HR"/>
        </w:rPr>
      </w:pPr>
    </w:p>
    <w:p w:rsidRDefault="007526B1" w:rsidP="007526B1" w:rsidR="007526B1" w:rsidRPr="007526B1">
      <w:pPr>
        <w:jc w:val="both"/>
        <w:rPr>
          <w:rFonts w:eastAsia="Times New Roman" w:hAnsi="Times New Roman" w:ascii="Times New Roman"/>
          <w:b/>
          <w:lang w:eastAsia="hr-HR"/>
        </w:rPr>
      </w:pPr>
    </w:p>
    <w:p w:rsidRDefault="007526B1" w:rsidP="007526B1" w:rsidR="007526B1" w:rsidRPr="007526B1">
      <w:pPr>
        <w:jc w:val="both"/>
        <w:rPr>
          <w:rFonts w:eastAsia="Times New Roman" w:hAnsi="Times New Roman" w:ascii="Times New Roman"/>
          <w:b/>
          <w:lang w:eastAsia="hr-HR"/>
        </w:rPr>
      </w:pPr>
    </w:p>
    <w:p w:rsidRDefault="007526B1" w:rsidP="007526B1" w:rsidR="007526B1" w:rsidRPr="007526B1">
      <w:pPr>
        <w:jc w:val="both"/>
        <w:rPr>
          <w:rFonts w:eastAsia="Times New Roman" w:hAnsi="Times New Roman" w:ascii="Times New Roman"/>
          <w:b/>
          <w:lang w:eastAsia="hr-HR"/>
        </w:rPr>
      </w:pPr>
    </w:p>
    <w:p w:rsidRDefault="007526B1" w:rsidP="007526B1" w:rsidR="007526B1" w:rsidRPr="006E1005">
      <w:pPr>
        <w:jc w:val="both"/>
        <w:rPr>
          <w:rFonts w:eastAsia="Times New Roman" w:hAnsi="Times New Roman" w:ascii="Times New Roman"/>
          <w:b/>
          <w:lang w:eastAsia="hr-HR"/>
        </w:rPr>
      </w:pPr>
      <w:r w:rsidRPr="006E1005">
        <w:rPr>
          <w:rFonts w:eastAsia="Times New Roman" w:hAnsi="Times New Roman" w:ascii="Times New Roman"/>
          <w:b/>
          <w:lang w:eastAsia="hr-HR"/>
        </w:rPr>
        <w:t>UPUTA O PRAVNOM LIJEKU</w:t>
      </w:r>
    </w:p>
    <w:p w:rsidRDefault="003366F2" w:rsidP="003366F2" w:rsidR="003366F2" w:rsidRPr="00BD1E98">
      <w:pPr>
        <w:jc w:val="both"/>
        <w:rPr>
          <w:rFonts w:eastAsia="Times New Roman" w:hAnsi="Times New Roman" w:ascii="Times New Roman"/>
          <w:lang w:eastAsia="hr-HR"/>
        </w:rPr>
      </w:pPr>
      <w:r w:rsidRPr="00BD1E98">
        <w:rPr>
          <w:rFonts w:eastAsia="Times New Roman" w:hAnsi="Times New Roman" w:ascii="Times New Roman"/>
          <w:lang w:eastAsia="hr-HR"/>
        </w:rPr>
        <w:t xml:space="preserve">Protiv ovog rješenja dopušteno je izjaviti žalbu. Žalba se izjavljuje </w:t>
      </w:r>
      <w:r w:rsidR="006A04DB">
        <w:rPr>
          <w:rFonts w:eastAsia="Times New Roman" w:hAnsi="Times New Roman" w:ascii="Times New Roman"/>
          <w:lang w:eastAsia="hr-HR"/>
        </w:rPr>
        <w:t xml:space="preserve">vijeću sastavljenom od tri suca </w:t>
      </w:r>
      <w:r w:rsidRPr="00BD1E98">
        <w:rPr>
          <w:rFonts w:eastAsia="Times New Roman" w:hAnsi="Times New Roman" w:ascii="Times New Roman"/>
          <w:lang w:eastAsia="hr-HR"/>
        </w:rPr>
        <w:t>Visoko</w:t>
      </w:r>
      <w:r w:rsidR="006A04DB">
        <w:rPr>
          <w:rFonts w:eastAsia="Times New Roman" w:hAnsi="Times New Roman" w:ascii="Times New Roman"/>
          <w:lang w:eastAsia="hr-HR"/>
        </w:rPr>
        <w:t>g</w:t>
      </w:r>
      <w:r w:rsidRPr="00BD1E98">
        <w:rPr>
          <w:rFonts w:eastAsia="Times New Roman" w:hAnsi="Times New Roman" w:ascii="Times New Roman"/>
          <w:lang w:eastAsia="hr-HR"/>
        </w:rPr>
        <w:t xml:space="preserve"> trgovačko</w:t>
      </w:r>
      <w:r w:rsidR="006A04DB">
        <w:rPr>
          <w:rFonts w:eastAsia="Times New Roman" w:hAnsi="Times New Roman" w:ascii="Times New Roman"/>
          <w:lang w:eastAsia="hr-HR"/>
        </w:rPr>
        <w:t>g</w:t>
      </w:r>
      <w:r w:rsidRPr="00BD1E98">
        <w:rPr>
          <w:rFonts w:eastAsia="Times New Roman" w:hAnsi="Times New Roman" w:ascii="Times New Roman"/>
          <w:lang w:eastAsia="hr-HR"/>
        </w:rPr>
        <w:t xml:space="preserve"> sud</w:t>
      </w:r>
      <w:r w:rsidR="006A04DB">
        <w:rPr>
          <w:rFonts w:eastAsia="Times New Roman" w:hAnsi="Times New Roman" w:ascii="Times New Roman"/>
          <w:lang w:eastAsia="hr-HR"/>
        </w:rPr>
        <w:t>a</w:t>
      </w:r>
      <w:r w:rsidRPr="00BD1E98">
        <w:rPr>
          <w:rFonts w:eastAsia="Times New Roman" w:hAnsi="Times New Roman" w:ascii="Times New Roman"/>
          <w:lang w:eastAsia="hr-HR"/>
        </w:rPr>
        <w:t xml:space="preserve"> Republike Hrvatske u Zagrebu u roku od 8 dana od primitka rješenja putem ovog suda u 3 istovjetna primjerka pozivom na gornji poslovni broj spisa. Primitak ovog rješenja računa se sukladno čl. 12. Stečajnog zakona istekom osmog dana od dana objave na e-Oglasnoj ploči Žalba ne odgađa provedbu rješenja (čl. </w:t>
      </w:r>
      <w:smartTag w:element="metricconverter" w:uri="urn:schemas-microsoft-com:office:smarttags">
        <w:smartTagPr>
          <w:attr w:val="4. OZ" w:name="ProductID"/>
        </w:smartTagPr>
        <w:r w:rsidRPr="00BD1E98">
          <w:rPr>
            <w:rFonts w:eastAsia="Times New Roman" w:hAnsi="Times New Roman" w:ascii="Times New Roman"/>
            <w:lang w:eastAsia="hr-HR"/>
          </w:rPr>
          <w:t>11. st</w:t>
        </w:r>
      </w:smartTag>
      <w:r w:rsidRPr="00BD1E98">
        <w:rPr>
          <w:rFonts w:eastAsia="Times New Roman" w:hAnsi="Times New Roman" w:ascii="Times New Roman"/>
          <w:lang w:eastAsia="hr-HR"/>
        </w:rPr>
        <w:t xml:space="preserve">. </w:t>
      </w:r>
      <w:smartTag w:element="metricconverter" w:uri="urn:schemas-microsoft-com:office:smarttags">
        <w:smartTagPr>
          <w:attr w:val="4. OZ" w:name="ProductID"/>
        </w:smartTagPr>
        <w:r w:rsidRPr="00BD1E98">
          <w:rPr>
            <w:rFonts w:eastAsia="Times New Roman" w:hAnsi="Times New Roman" w:ascii="Times New Roman"/>
            <w:lang w:eastAsia="hr-HR"/>
          </w:rPr>
          <w:t>4. OZ</w:t>
        </w:r>
      </w:smartTag>
      <w:r w:rsidRPr="00BD1E98">
        <w:rPr>
          <w:rFonts w:eastAsia="Times New Roman" w:hAnsi="Times New Roman" w:ascii="Times New Roman"/>
          <w:lang w:eastAsia="hr-HR"/>
        </w:rPr>
        <w:t>).</w:t>
      </w:r>
    </w:p>
    <w:p w:rsidRDefault="007526B1" w:rsidP="007526B1" w:rsidR="007526B1" w:rsidRPr="009C17F8">
      <w:pPr>
        <w:jc w:val="both"/>
        <w:rPr>
          <w:rFonts w:eastAsia="Times New Roman" w:hAnsi="Times New Roman" w:ascii="Times New Roman"/>
          <w:sz w:val="16"/>
          <w:szCs w:val="16"/>
          <w:lang w:eastAsia="hr-HR"/>
        </w:rPr>
      </w:pPr>
    </w:p>
    <w:p w:rsidRDefault="007526B1" w:rsidP="007526B1" w:rsidR="007526B1" w:rsidRPr="009C17F8">
      <w:pPr>
        <w:jc w:val="both"/>
        <w:rPr>
          <w:rFonts w:eastAsia="Times New Roman" w:hAnsi="Times New Roman" w:ascii="Times New Roman"/>
          <w:lang w:eastAsia="hr-HR"/>
        </w:rPr>
      </w:pPr>
      <w:r w:rsidRPr="006E1005">
        <w:rPr>
          <w:rFonts w:eastAsia="Times New Roman" w:hAnsi="Times New Roman" w:ascii="Times New Roman"/>
          <w:b/>
          <w:lang w:eastAsia="hr-HR"/>
        </w:rPr>
        <w:t>DN-a:</w:t>
      </w:r>
      <w:r w:rsidRPr="009C17F8">
        <w:rPr>
          <w:rFonts w:eastAsia="Times New Roman" w:hAnsi="Times New Roman" w:ascii="Times New Roman"/>
          <w:lang w:eastAsia="hr-HR"/>
        </w:rPr>
        <w:t xml:space="preserve"> (</w:t>
      </w:r>
      <w:r w:rsidR="00107146">
        <w:rPr>
          <w:rFonts w:eastAsia="Times New Roman" w:hAnsi="Times New Roman" w:ascii="Times New Roman"/>
          <w:lang w:eastAsia="hr-HR"/>
        </w:rPr>
        <w:t>18.</w:t>
      </w:r>
      <w:r w:rsidR="00317A3F">
        <w:rPr>
          <w:rFonts w:eastAsia="Times New Roman" w:hAnsi="Times New Roman" w:ascii="Times New Roman"/>
          <w:lang w:eastAsia="hr-HR"/>
        </w:rPr>
        <w:t>04.2017.</w:t>
      </w:r>
      <w:r w:rsidRPr="009C17F8">
        <w:rPr>
          <w:rFonts w:eastAsia="Times New Roman" w:hAnsi="Times New Roman" w:ascii="Times New Roman"/>
          <w:lang w:eastAsia="hr-HR"/>
        </w:rPr>
        <w:t>g.)</w:t>
      </w:r>
    </w:p>
    <w:p w:rsidRDefault="00317A3F" w:rsidP="007526B1" w:rsidR="003366F2" w:rsidRPr="009C17F8">
      <w:pPr>
        <w:numPr>
          <w:ilvl w:val="0"/>
          <w:numId w:val="1"/>
        </w:numPr>
        <w:tabs>
          <w:tab w:pos="0" w:val="num"/>
        </w:tabs>
        <w:jc w:val="both"/>
        <w:rPr>
          <w:rFonts w:eastAsia="Times New Roman" w:hAnsi="Times New Roman" w:ascii="Times New Roman"/>
          <w:lang w:eastAsia="hr-HR"/>
        </w:rPr>
      </w:pPr>
      <w:r>
        <w:rPr>
          <w:rFonts w:eastAsia="Times New Roman" w:hAnsi="Times New Roman" w:ascii="Times New Roman"/>
          <w:lang w:eastAsia="hr-HR"/>
        </w:rPr>
        <w:t>Tomo Vukadin, Livanjska 21, Solin,</w:t>
      </w:r>
    </w:p>
    <w:p w:rsidRDefault="006E1005" w:rsidP="006E1005" w:rsidR="00184F75" w:rsidRPr="00184F75">
      <w:pPr>
        <w:numPr>
          <w:ilvl w:val="0"/>
          <w:numId w:val="1"/>
        </w:numPr>
        <w:tabs>
          <w:tab w:pos="0" w:val="num"/>
        </w:tabs>
        <w:jc w:val="both"/>
        <w:rPr>
          <w:rFonts w:eastAsia="Times New Roman" w:hAnsi="Times New Roman" w:ascii="Times New Roman"/>
          <w:vanish/>
          <w:lang w:eastAsia="hr-HR"/>
          <w:specVanish/>
        </w:rPr>
      </w:pPr>
      <w:r>
        <w:rPr>
          <w:rFonts w:eastAsia="Times New Roman" w:hAnsi="Times New Roman" w:ascii="Times New Roman"/>
          <w:lang w:eastAsia="hr-HR"/>
        </w:rPr>
        <w:t>e-oglasna ploča suda</w:t>
      </w:r>
      <w:r w:rsidR="003F24B6" w:rsidRPr="006E1005">
        <w:rPr>
          <w:rFonts w:eastAsia="Times New Roman" w:hAnsi="Times New Roman" w:ascii="Times New Roman"/>
          <w:lang w:eastAsia="hr-HR"/>
        </w:rPr>
        <w:t>.</w:t>
      </w:r>
    </w:p>
    <w:p w:rsidRDefault="00184F75" w:rsidP="00184F75" w:rsidR="003F24B6" w:rsidRPr="006E1005">
      <w:pPr>
        <w:rPr>
          <w:rFonts w:eastAsia="Times New Roman" w:hAnsi="Times New Roman" w:ascii="Times New Roman"/>
          <w:lang w:eastAsia="hr-HR"/>
        </w:rPr>
      </w:pPr>
      <w:r>
        <w:rPr>
          <w:rFonts w:eastAsia="Times New Roman" w:hAnsi="Times New Roman" w:ascii="Times New Roman"/>
          <w:lang w:eastAsia="hr-HR"/>
        </w:rPr>
        <w:t xml:space="preserve"> </w:t>
      </w:r>
    </w:p>
    <w:sectPr w:rsidSect="001B72B0" w:rsidR="003F24B6" w:rsidRPr="006E1005">
      <w:headerReference w:type="default" r:id="rId11"/>
      <w:pgSz w:h="16838" w:w="11906"/>
      <w:pgMar w:gutter="0" w:footer="708" w:header="708" w:left="1417" w:bottom="1276" w:right="1417"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A0764" w:rsidP="009A0764" w:rsidR="009A0764">
      <w:r>
        <w:separator/>
      </w:r>
    </w:p>
  </w:endnote>
  <w:endnote w:id="0" w:type="continuationSeparator">
    <w:p w:rsidRDefault="009A0764" w:rsidP="009A0764" w:rsidR="009A076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A0764" w:rsidP="009A0764" w:rsidR="009A0764">
      <w:r>
        <w:separator/>
      </w:r>
    </w:p>
  </w:footnote>
  <w:footnote w:id="0" w:type="continuationSeparator">
    <w:p w:rsidRDefault="009A0764" w:rsidP="009A0764" w:rsidR="009A076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131FD" w:rsidP="00317A3F" w:rsidR="00317A3F" w:rsidRPr="00317A3F">
    <w:pPr>
      <w:pStyle w:val="Zaglavlje"/>
      <w:tabs>
        <w:tab w:pos="6150" w:val="left"/>
      </w:tabs>
      <w:rPr>
        <w:rFonts w:hAnsi="Times New Roman" w:ascii="Times New Roman"/>
        <w:b/>
      </w:rPr>
    </w:pPr>
    <w:r>
      <w:tab/>
    </w:r>
    <w:sdt>
      <w:sdtPr>
        <w:rPr>
          <w:rFonts w:hAnsi="Times New Roman" w:ascii="Times New Roman"/>
        </w:rPr>
        <w:id w:val="1622258866"/>
        <w:docPartObj>
          <w:docPartGallery w:val="Page Numbers (Top of Page)"/>
          <w:docPartUnique/>
        </w:docPartObj>
      </w:sdtPr>
      <w:sdtEndPr/>
      <w:sdtContent>
        <w:r w:rsidRPr="009131FD">
          <w:rPr>
            <w:rFonts w:hAnsi="Times New Roman" w:ascii="Times New Roman"/>
          </w:rPr>
          <w:fldChar w:fldCharType="begin"/>
        </w:r>
        <w:r w:rsidRPr="009131FD">
          <w:rPr>
            <w:rFonts w:hAnsi="Times New Roman" w:ascii="Times New Roman"/>
          </w:rPr>
          <w:instrText>PAGE   \* MERGEFORMAT</w:instrText>
        </w:r>
        <w:r w:rsidRPr="009131FD">
          <w:rPr>
            <w:rFonts w:hAnsi="Times New Roman" w:ascii="Times New Roman"/>
          </w:rPr>
          <w:fldChar w:fldCharType="separate"/>
        </w:r>
        <w:r w:rsidR="00A76137">
          <w:rPr>
            <w:rFonts w:hAnsi="Times New Roman" w:ascii="Times New Roman"/>
            <w:noProof/>
          </w:rPr>
          <w:t>2</w:t>
        </w:r>
        <w:r w:rsidRPr="009131FD">
          <w:rPr>
            <w:rFonts w:hAnsi="Times New Roman" w:ascii="Times New Roman"/>
          </w:rPr>
          <w:fldChar w:fldCharType="end"/>
        </w:r>
      </w:sdtContent>
    </w:sdt>
    <w:r w:rsidR="008C5B92">
      <w:rPr>
        <w:rFonts w:hAnsi="Times New Roman" w:ascii="Times New Roman"/>
      </w:rPr>
      <w:tab/>
    </w:r>
    <w:r w:rsidR="00317A3F" w:rsidRPr="00317A3F">
      <w:rPr>
        <w:rFonts w:hAnsi="Times New Roman" w:ascii="Times New Roman"/>
        <w:b/>
      </w:rPr>
      <w:t>Posl.br. 6. St-738/2016-25</w:t>
    </w:r>
  </w:p>
  <w:p w:rsidRDefault="009131FD" w:rsidP="009131FD" w:rsidR="009131FD" w:rsidRPr="009131FD">
    <w:pPr>
      <w:pStyle w:val="Zaglavlje"/>
      <w:tabs>
        <w:tab w:pos="6150" w:val="left"/>
      </w:tabs>
      <w:rPr>
        <w:rFonts w:hAnsi="Times New Roman" w:ascii="Times New Roman"/>
      </w:rPr>
    </w:pPr>
  </w:p>
  <w:p w:rsidRDefault="009131FD" w:rsidR="009131F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1D227A8"/>
    <w:multiLevelType w:val="hybridMultilevel"/>
    <w:tmpl w:val="98209ADC"/>
    <w:lvl w:tplc="758263B6"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B5DBA"/>
    <w:rsid w:val="00003278"/>
    <w:rsid w:val="000E4120"/>
    <w:rsid w:val="000F79F5"/>
    <w:rsid w:val="00107146"/>
    <w:rsid w:val="00112C72"/>
    <w:rsid w:val="001406C4"/>
    <w:rsid w:val="001805AC"/>
    <w:rsid w:val="00181C1C"/>
    <w:rsid w:val="00184F75"/>
    <w:rsid w:val="001B72B0"/>
    <w:rsid w:val="001D2ABA"/>
    <w:rsid w:val="00201EFE"/>
    <w:rsid w:val="002130C2"/>
    <w:rsid w:val="002628E4"/>
    <w:rsid w:val="00266EAB"/>
    <w:rsid w:val="00267A83"/>
    <w:rsid w:val="002822A6"/>
    <w:rsid w:val="00292074"/>
    <w:rsid w:val="00295869"/>
    <w:rsid w:val="002B75BE"/>
    <w:rsid w:val="002C28D3"/>
    <w:rsid w:val="002C2BF0"/>
    <w:rsid w:val="002D1316"/>
    <w:rsid w:val="002D1D9B"/>
    <w:rsid w:val="002D4E41"/>
    <w:rsid w:val="002E3E4E"/>
    <w:rsid w:val="00317A3F"/>
    <w:rsid w:val="003366F2"/>
    <w:rsid w:val="003A0D2C"/>
    <w:rsid w:val="003A5D49"/>
    <w:rsid w:val="003F034D"/>
    <w:rsid w:val="003F24B6"/>
    <w:rsid w:val="00437728"/>
    <w:rsid w:val="0044205B"/>
    <w:rsid w:val="00471972"/>
    <w:rsid w:val="00492EC5"/>
    <w:rsid w:val="0049472B"/>
    <w:rsid w:val="004B5DBA"/>
    <w:rsid w:val="004E0421"/>
    <w:rsid w:val="004E24FE"/>
    <w:rsid w:val="004F67B0"/>
    <w:rsid w:val="0052752F"/>
    <w:rsid w:val="005763DF"/>
    <w:rsid w:val="00581112"/>
    <w:rsid w:val="00586B4D"/>
    <w:rsid w:val="005A64D6"/>
    <w:rsid w:val="005A6B23"/>
    <w:rsid w:val="005C46AC"/>
    <w:rsid w:val="005F4F7B"/>
    <w:rsid w:val="006241D6"/>
    <w:rsid w:val="00626B23"/>
    <w:rsid w:val="00646FA1"/>
    <w:rsid w:val="00665543"/>
    <w:rsid w:val="00693983"/>
    <w:rsid w:val="006A04DB"/>
    <w:rsid w:val="006C7DEA"/>
    <w:rsid w:val="006E1005"/>
    <w:rsid w:val="006F3E26"/>
    <w:rsid w:val="007526B1"/>
    <w:rsid w:val="00761377"/>
    <w:rsid w:val="0077527F"/>
    <w:rsid w:val="00783C85"/>
    <w:rsid w:val="007A564B"/>
    <w:rsid w:val="007C1FF1"/>
    <w:rsid w:val="007C2F21"/>
    <w:rsid w:val="00813B6A"/>
    <w:rsid w:val="008468BE"/>
    <w:rsid w:val="008508A3"/>
    <w:rsid w:val="00863106"/>
    <w:rsid w:val="00864EF4"/>
    <w:rsid w:val="00881611"/>
    <w:rsid w:val="00885C82"/>
    <w:rsid w:val="008A4C3A"/>
    <w:rsid w:val="008B5475"/>
    <w:rsid w:val="008C5B92"/>
    <w:rsid w:val="00902193"/>
    <w:rsid w:val="009131FD"/>
    <w:rsid w:val="00915B03"/>
    <w:rsid w:val="00935CCD"/>
    <w:rsid w:val="00974D7C"/>
    <w:rsid w:val="00991576"/>
    <w:rsid w:val="009A0764"/>
    <w:rsid w:val="009C17F8"/>
    <w:rsid w:val="00A14B45"/>
    <w:rsid w:val="00A76137"/>
    <w:rsid w:val="00B44E1F"/>
    <w:rsid w:val="00BD1E98"/>
    <w:rsid w:val="00BE695A"/>
    <w:rsid w:val="00C131CC"/>
    <w:rsid w:val="00C25624"/>
    <w:rsid w:val="00C733CB"/>
    <w:rsid w:val="00C845B7"/>
    <w:rsid w:val="00C96654"/>
    <w:rsid w:val="00CB6E98"/>
    <w:rsid w:val="00CF3D02"/>
    <w:rsid w:val="00D05480"/>
    <w:rsid w:val="00D25800"/>
    <w:rsid w:val="00D570CF"/>
    <w:rsid w:val="00D76BC7"/>
    <w:rsid w:val="00DA12DC"/>
    <w:rsid w:val="00DE41A1"/>
    <w:rsid w:val="00DE7A09"/>
    <w:rsid w:val="00E24013"/>
    <w:rsid w:val="00E33506"/>
    <w:rsid w:val="00E71EF9"/>
    <w:rsid w:val="00ED299B"/>
    <w:rsid w:val="00ED4A55"/>
    <w:rsid w:val="00EE13E2"/>
    <w:rsid w:val="00FE491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4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9A0764"/>
    <w:pPr>
      <w:tabs>
        <w:tab w:pos="4536" w:val="center"/>
        <w:tab w:pos="9072" w:val="right"/>
      </w:tabs>
    </w:pPr>
  </w:style>
  <w:style w:customStyle="true" w:styleId="ZaglavljeChar" w:type="character">
    <w:name w:val="Zaglavlje Char"/>
    <w:basedOn w:val="Zadanifontodlomka"/>
    <w:link w:val="Zaglavlje"/>
    <w:uiPriority w:val="99"/>
    <w:rsid w:val="009A0764"/>
    <w:rPr>
      <w:sz w:val="22"/>
      <w:szCs w:val="22"/>
      <w:lang w:eastAsia="en-US"/>
    </w:rPr>
  </w:style>
  <w:style w:styleId="Podnoje" w:type="paragraph">
    <w:name w:val="footer"/>
    <w:basedOn w:val="Normal"/>
    <w:link w:val="PodnojeChar"/>
    <w:uiPriority w:val="99"/>
    <w:unhideWhenUsed/>
    <w:rsid w:val="009A0764"/>
    <w:pPr>
      <w:tabs>
        <w:tab w:pos="4536" w:val="center"/>
        <w:tab w:pos="9072" w:val="right"/>
      </w:tabs>
    </w:pPr>
  </w:style>
  <w:style w:customStyle="true" w:styleId="PodnojeChar" w:type="character">
    <w:name w:val="Podnožje Char"/>
    <w:basedOn w:val="Zadanifontodlomka"/>
    <w:link w:val="Podnoje"/>
    <w:uiPriority w:val="99"/>
    <w:rsid w:val="009A0764"/>
    <w:rPr>
      <w:sz w:val="22"/>
      <w:szCs w:val="22"/>
      <w:lang w:eastAsia="en-US"/>
    </w:rPr>
  </w:style>
  <w:style w:styleId="Tekstbalonia" w:type="paragraph">
    <w:name w:val="Balloon Text"/>
    <w:basedOn w:val="Normal"/>
    <w:link w:val="TekstbaloniaChar"/>
    <w:uiPriority w:val="99"/>
    <w:semiHidden/>
    <w:unhideWhenUsed/>
    <w:rsid w:val="008508A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508A3"/>
    <w:rPr>
      <w:rFonts w:cs="Tahoma" w:hAnsi="Tahoma" w:ascii="Tahoma"/>
      <w:sz w:val="16"/>
      <w:szCs w:val="16"/>
      <w:lang w:eastAsia="en-US"/>
    </w:rPr>
  </w:style>
  <w:style w:styleId="Tekstrezerviranogmjesta" w:type="character">
    <w:name w:val="Placeholder Text"/>
    <w:basedOn w:val="Zadanifontodlomka"/>
    <w:uiPriority w:val="99"/>
    <w:semiHidden/>
    <w:rsid w:val="00A76137"/>
    <w:rPr>
      <w:color w:val="808080"/>
      <w:bdr w:space="0" w:sz="0" w:color="auto" w:val="none"/>
      <w:shd w:fill="auto" w:color="auto" w:val="clear"/>
    </w:rPr>
  </w:style>
  <w:style w:customStyle="true" w:styleId="eSPISCCParagraphDefaultFont" w:type="character">
    <w:name w:val="eSPIS_CC_Paragraph Default Font"/>
    <w:basedOn w:val="Zadanifontodlomka"/>
    <w:rsid w:val="00A76137"/>
    <w:rPr>
      <w:rFonts w:cs="Times New Roman" w:eastAsia="Times New Roman" w:hAnsi="Times New Roman" w:ascii="Times New Roman"/>
      <w:b/>
      <w:sz w:val="24"/>
      <w:bdr w:space="0" w:sz="0" w:color="auto" w:val="none"/>
      <w:shd w:fill="auto" w:color="auto" w:val="clear"/>
      <w:lang w:eastAsia="hr-HR" w:val="hr-HR"/>
    </w:rPr>
  </w:style>
  <w:style w:customStyle="true" w:styleId="PozadinaSvijetloZuta" w:type="character">
    <w:name w:val="Pozadina_SvijetloZuta"/>
    <w:basedOn w:val="Zadanifontodlomka"/>
    <w:rsid w:val="00A76137"/>
    <w:rPr>
      <w:rFonts w:eastAsia="Times New Roman"/>
      <w:b/>
      <w:bdr w:space="0" w:sz="0" w:color="auto" w:val="none"/>
      <w:shd w:fill="FFFFCC" w:color="auto" w:val="clear"/>
      <w:lang w:eastAsia="hr-HR" w:val="hr-HR"/>
    </w:rPr>
  </w:style>
  <w:style w:customStyle="true" w:styleId="PozadinaSvijetloCrvena" w:type="character">
    <w:name w:val="Pozadina_SvijetloCrvena"/>
    <w:basedOn w:val="eSPISCCParagraphDefaultFont"/>
    <w:rsid w:val="00A76137"/>
    <w:rPr>
      <w:rFonts w:cs="Times New Roman" w:eastAsia="Times New Roman" w:hAnsi="Times New Roman" w:ascii="Times New Roman"/>
      <w:b w:val="false"/>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A76137"/>
    <w:rPr>
      <w:rFonts w:cs="Times New Roman" w:eastAsia="Times New Roman" w:hAnsi="Times New Roman" w:ascii="Times New Roman"/>
      <w:b w:val="false"/>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9A0764"/>
    <w:pPr>
      <w:tabs>
        <w:tab w:pos="4536" w:val="center"/>
        <w:tab w:pos="9072" w:val="right"/>
      </w:tabs>
    </w:pPr>
  </w:style>
  <w:style w:customStyle="1" w:styleId="ZaglavljeChar" w:type="character">
    <w:name w:val="Zaglavlje Char"/>
    <w:basedOn w:val="Zadanifontodlomka"/>
    <w:link w:val="Zaglavlje"/>
    <w:uiPriority w:val="99"/>
    <w:rsid w:val="009A0764"/>
    <w:rPr>
      <w:sz w:val="22"/>
      <w:szCs w:val="22"/>
      <w:lang w:eastAsia="en-US"/>
    </w:rPr>
  </w:style>
  <w:style w:styleId="Podnoje" w:type="paragraph">
    <w:name w:val="footer"/>
    <w:basedOn w:val="Normal"/>
    <w:link w:val="PodnojeChar"/>
    <w:uiPriority w:val="99"/>
    <w:unhideWhenUsed/>
    <w:rsid w:val="009A0764"/>
    <w:pPr>
      <w:tabs>
        <w:tab w:pos="4536" w:val="center"/>
        <w:tab w:pos="9072" w:val="right"/>
      </w:tabs>
    </w:pPr>
  </w:style>
  <w:style w:customStyle="1" w:styleId="PodnojeChar" w:type="character">
    <w:name w:val="Podnožje Char"/>
    <w:basedOn w:val="Zadanifontodlomka"/>
    <w:link w:val="Podnoje"/>
    <w:uiPriority w:val="99"/>
    <w:rsid w:val="009A0764"/>
    <w:rPr>
      <w:sz w:val="22"/>
      <w:szCs w:val="22"/>
      <w:lang w:eastAsia="en-US"/>
    </w:rPr>
  </w:style>
  <w:style w:styleId="Tekstbalonia" w:type="paragraph">
    <w:name w:val="Balloon Text"/>
    <w:basedOn w:val="Normal"/>
    <w:link w:val="TekstbaloniaChar"/>
    <w:uiPriority w:val="99"/>
    <w:semiHidden/>
    <w:unhideWhenUsed/>
    <w:rsid w:val="008508A3"/>
    <w:rPr>
      <w:rFonts w:ascii="Tahoma" w:cs="Tahoma" w:hAnsi="Tahoma"/>
      <w:sz w:val="16"/>
      <w:szCs w:val="16"/>
    </w:rPr>
  </w:style>
  <w:style w:customStyle="1" w:styleId="TekstbaloniaChar" w:type="character">
    <w:name w:val="Tekst balončića Char"/>
    <w:basedOn w:val="Zadanifontodlomka"/>
    <w:link w:val="Tekstbalonia"/>
    <w:uiPriority w:val="99"/>
    <w:semiHidden/>
    <w:rsid w:val="008508A3"/>
    <w:rPr>
      <w:rFonts w:ascii="Tahoma" w:cs="Tahoma" w:hAnsi="Tahoma"/>
      <w:sz w:val="16"/>
      <w:szCs w:val="16"/>
      <w:lang w:eastAsia="en-US"/>
    </w:rPr>
  </w:style>
  <w:style w:styleId="Tekstrezerviranogmjesta" w:type="character">
    <w:name w:val="Placeholder Text"/>
    <w:basedOn w:val="Zadanifontodlomka"/>
    <w:uiPriority w:val="99"/>
    <w:semiHidden/>
    <w:rsid w:val="00A76137"/>
    <w:rPr>
      <w:color w:val="808080"/>
      <w:bdr w:color="auto" w:space="0" w:sz="0" w:val="none"/>
      <w:shd w:color="auto" w:fill="auto" w:val="clear"/>
    </w:rPr>
  </w:style>
  <w:style w:customStyle="1" w:styleId="eSPISCCParagraphDefaultFont" w:type="character">
    <w:name w:val="eSPIS_CC_Paragraph Default Font"/>
    <w:basedOn w:val="Zadanifontodlomka"/>
    <w:rsid w:val="00A76137"/>
    <w:rPr>
      <w:rFonts w:ascii="Times New Roman" w:cs="Times New Roman" w:eastAsia="Times New Roman" w:hAnsi="Times New Roman"/>
      <w:b/>
      <w:sz w:val="24"/>
      <w:bdr w:color="auto" w:space="0" w:sz="0" w:val="none"/>
      <w:shd w:color="auto" w:fill="auto" w:val="clear"/>
      <w:lang w:eastAsia="hr-HR" w:val="hr-HR"/>
    </w:rPr>
  </w:style>
  <w:style w:customStyle="1" w:styleId="PozadinaSvijetloZuta" w:type="character">
    <w:name w:val="Pozadina_SvijetloZuta"/>
    <w:basedOn w:val="Zadanifontodlomka"/>
    <w:rsid w:val="00A76137"/>
    <w:rPr>
      <w:rFonts w:eastAsia="Times New Roman"/>
      <w:b/>
      <w:bdr w:color="auto" w:space="0" w:sz="0" w:val="none"/>
      <w:shd w:color="auto" w:fill="FFFFCC" w:val="clear"/>
      <w:lang w:eastAsia="hr-HR" w:val="hr-HR"/>
    </w:rPr>
  </w:style>
  <w:style w:customStyle="1" w:styleId="PozadinaSvijetloCrvena" w:type="character">
    <w:name w:val="Pozadina_SvijetloCrvena"/>
    <w:basedOn w:val="eSPISCCParagraphDefaultFont"/>
    <w:rsid w:val="00A76137"/>
    <w:rPr>
      <w:rFonts w:ascii="Times New Roman" w:cs="Times New Roman" w:eastAsia="Times New Roman" w:hAnsi="Times New Roman"/>
      <w:b w:val="0"/>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A76137"/>
    <w:rPr>
      <w:rFonts w:ascii="Times New Roman" w:cs="Times New Roman" w:eastAsia="Times New Roman" w:hAnsi="Times New Roman"/>
      <w:b w:val="0"/>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6779629">
      <w:bodyDiv w:val="true"/>
      <w:marLeft w:val="0"/>
      <w:marRight w:val="0"/>
      <w:marTop w:val="0"/>
      <w:marBottom w:val="0"/>
      <w:divBdr>
        <w:top w:space="0" w:sz="0" w:color="auto" w:val="none"/>
        <w:left w:space="0" w:sz="0" w:color="auto" w:val="none"/>
        <w:bottom w:space="0" w:sz="0" w:color="auto" w:val="none"/>
        <w:right w:space="0" w:sz="0" w:color="auto" w:val="none"/>
      </w:divBdr>
    </w:div>
    <w:div w:id="95086298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84995718">
          <w:marLeft w:val="0"/>
          <w:marRight w:val="0"/>
          <w:marTop w:val="60"/>
          <w:marBottom w:val="0"/>
          <w:divBdr>
            <w:top w:space="0" w:sz="0" w:color="auto" w:val="none"/>
            <w:left w:space="0" w:sz="0" w:color="auto" w:val="none"/>
            <w:bottom w:space="0" w:sz="0" w:color="auto" w:val="none"/>
            <w:right w:space="0" w:sz="0" w:color="auto" w:val="none"/>
          </w:divBdr>
          <w:divsChild>
            <w:div w:id="817189636">
              <w:marLeft w:val="0"/>
              <w:marRight w:val="0"/>
              <w:marTop w:val="0"/>
              <w:marBottom w:val="0"/>
              <w:divBdr>
                <w:top w:space="0" w:sz="0" w:color="auto" w:val="none"/>
                <w:left w:space="0" w:sz="0" w:color="auto" w:val="none"/>
                <w:bottom w:space="0" w:sz="0" w:color="auto" w:val="none"/>
                <w:right w:space="0" w:sz="0" w:color="auto" w:val="none"/>
              </w:divBdr>
              <w:divsChild>
                <w:div w:id="83233387">
                  <w:marLeft w:val="3750"/>
                  <w:marRight w:val="0"/>
                  <w:marTop w:val="0"/>
                  <w:marBottom w:val="300"/>
                  <w:divBdr>
                    <w:top w:space="0" w:sz="0" w:color="auto" w:val="none"/>
                    <w:left w:space="0" w:sz="0" w:color="auto" w:val="none"/>
                    <w:bottom w:space="0" w:sz="0" w:color="auto" w:val="none"/>
                    <w:right w:space="0" w:sz="0" w:color="auto" w:val="none"/>
                  </w:divBdr>
                  <w:divsChild>
                    <w:div w:id="1742753537">
                      <w:marLeft w:val="0"/>
                      <w:marRight w:val="0"/>
                      <w:marTop w:val="0"/>
                      <w:marBottom w:val="0"/>
                      <w:divBdr>
                        <w:top w:space="0" w:sz="0" w:color="auto" w:val="none"/>
                        <w:left w:space="0" w:sz="0" w:color="auto" w:val="none"/>
                        <w:bottom w:space="0" w:sz="0" w:color="auto" w:val="none"/>
                        <w:right w:space="0" w:sz="0" w:color="auto" w:val="none"/>
                      </w:divBdr>
                      <w:divsChild>
                        <w:div w:id="1604803169">
                          <w:marLeft w:val="0"/>
                          <w:marRight w:val="0"/>
                          <w:marTop w:val="0"/>
                          <w:marBottom w:val="0"/>
                          <w:divBdr>
                            <w:top w:space="0" w:sz="0" w:color="auto" w:val="none"/>
                            <w:left w:space="0" w:sz="0" w:color="auto" w:val="none"/>
                            <w:bottom w:space="0" w:sz="0" w:color="auto" w:val="none"/>
                            <w:right w:space="0" w:sz="0" w:color="auto" w:val="none"/>
                          </w:divBdr>
                          <w:divsChild>
                            <w:div w:id="2017151621">
                              <w:marLeft w:val="0"/>
                              <w:marRight w:val="0"/>
                              <w:marTop w:val="0"/>
                              <w:marBottom w:val="0"/>
                              <w:divBdr>
                                <w:top w:space="0" w:sz="0" w:color="auto" w:val="none"/>
                                <w:left w:space="0" w:sz="0" w:color="auto" w:val="none"/>
                                <w:bottom w:space="0" w:sz="0" w:color="auto" w:val="none"/>
                                <w:right w:space="0" w:sz="0" w:color="auto" w:val="none"/>
                              </w:divBdr>
                              <w:divsChild>
                                <w:div w:id="701631755">
                                  <w:marLeft w:val="0"/>
                                  <w:marRight w:val="0"/>
                                  <w:marTop w:val="0"/>
                                  <w:marBottom w:val="0"/>
                                  <w:divBdr>
                                    <w:top w:space="0" w:sz="0" w:color="auto" w:val="none"/>
                                    <w:left w:space="0" w:sz="0" w:color="auto" w:val="none"/>
                                    <w:bottom w:space="0" w:sz="0" w:color="auto" w:val="none"/>
                                    <w:right w:space="0" w:sz="0" w:color="auto" w:val="none"/>
                                  </w:divBdr>
                                  <w:divsChild>
                                    <w:div w:id="481242973">
                                      <w:marLeft w:val="0"/>
                                      <w:marRight w:val="0"/>
                                      <w:marTop w:val="0"/>
                                      <w:marBottom w:val="0"/>
                                      <w:divBdr>
                                        <w:top w:space="0" w:sz="0" w:color="auto" w:val="none"/>
                                        <w:left w:space="0" w:sz="0" w:color="auto" w:val="none"/>
                                        <w:bottom w:space="0" w:sz="0" w:color="auto" w:val="none"/>
                                        <w:right w:space="0" w:sz="0" w:color="auto" w:val="none"/>
                                      </w:divBdr>
                                      <w:divsChild>
                                        <w:div w:id="776170527">
                                          <w:marLeft w:val="0"/>
                                          <w:marRight w:val="0"/>
                                          <w:marTop w:val="0"/>
                                          <w:marBottom w:val="0"/>
                                          <w:divBdr>
                                            <w:top w:space="0" w:sz="0" w:color="auto" w:val="none"/>
                                            <w:left w:space="0" w:sz="0" w:color="auto" w:val="none"/>
                                            <w:bottom w:space="0" w:sz="0" w:color="auto" w:val="none"/>
                                            <w:right w:space="0" w:sz="0" w:color="auto" w:val="none"/>
                                          </w:divBdr>
                                          <w:divsChild>
                                            <w:div w:id="9551367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grb+rh&amp;gbv=2&amp;svnum=10&amp;h" TargetMode="Externa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travnja 2017.</izvorni_sadrzaj>
    <derivirana_varijabla naziv="DomainObject.DatumDonosenjaOdluke_1">18.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St-738/2016-25</izvorni_sadrzaj>
    <derivirana_varijabla naziv="DomainObject.Oznaka_1">St-738/2016-25</derivirana_varijabla>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738</izvorni_sadrzaj>
    <derivirana_varijabla naziv="DomainObject.Predmet.Broj_1">738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ožujka 2016.</izvorni_sadrzaj>
    <derivirana_varijabla naziv="DomainObject.Predmet.DatumOsnivanja_1">16.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16. siječnja 2017.</izvorni_sadrzaj>
    <derivirana_varijabla naziv="DomainObject.Predmet.DatumRjesavanja_1">16. siječnja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zaposlenih</izvorni_sadrzaj>
    <derivirana_varijabla naziv="DomainObject.Predmet.Opis_1">1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St-738/2016</izvorni_sadrzaj>
    <derivirana_varijabla naziv="DomainObject.Predmet.OznakaBroj_1">St-738/2016</derivirana_varijabla>
  </DomainObject.Predmet.OznakaBroj>
  <DomainObject.Predmet.OznakaBrojOptuznogAkta>
    <izvorni_sadrzaj/>
    <derivirana_varijabla naziv="DomainObject.Predmet.OznakaBrojOptuznogAkta_1"/>
  </DomainObject.Predmet.OznakaBrojOptuznogAkta>
  <DomainObject.Predmet.PredmetRijesio.Ime>
    <izvorni_sadrzaj>Srđan</izvorni_sadrzaj>
    <derivirana_varijabla naziv="DomainObject.Predmet.PredmetRijesio.Ime_1">Srđan</derivirana_varijabla>
  </DomainObject.Predmet.PredmetRijesio.Ime>
  <DomainObject.Predmet.PredmetRijesio.Oib>
    <izvorni_sadrzaj>31760033444</izvorni_sadrzaj>
    <derivirana_varijabla naziv="DomainObject.Predmet.PredmetRijesio.Oib_1">31760033444</derivirana_varijabla>
  </DomainObject.Predmet.PredmetRijesio.Oib>
  <DomainObject.Predmet.PredmetRijesio.Prezime>
    <izvorni_sadrzaj>Gavranić</izvorni_sadrzaj>
    <derivirana_varijabla naziv="DomainObject.Predmet.PredmetRijesio.Prezime_1">Gavranić</derivirana_varijabla>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UNITAS d.o.o. za trgovinu i usluge prikupljanja i zbrinjavanja otpada</izvorni_sadrzaj>
    <derivirana_varijabla naziv="DomainObject.Predmet.ProtustrankaFormated_1">  UNITAS d.o.o. za trgovinu i usluge prikupljanja i zbrinjavanja otpada</derivirana_varijabla>
  </DomainObject.Predmet.ProtustrankaFormated>
  <DomainObject.Predmet.ProtustrankaFormatedOIB>
    <izvorni_sadrzaj>  UNITAS d.o.o. za trgovinu i usluge prikupljanja i zbrinjavanja otpada, OIB 22191820457</izvorni_sadrzaj>
    <derivirana_varijabla naziv="DomainObject.Predmet.ProtustrankaFormatedOIB_1">  UNITAS d.o.o. za trgovinu i usluge prikupljanja i zbrinjavanja otpada, OIB 22191820457</derivirana_varijabla>
  </DomainObject.Predmet.ProtustrankaFormatedOIB>
  <DomainObject.Predmet.ProtustrankaFormatedWithAdress>
    <izvorni_sadrzaj> UNITAS d.o.o. za trgovinu i usluge prikupljanja i zbrinjavanja otpada, Stinice 26, 21000 Split</izvorni_sadrzaj>
    <derivirana_varijabla naziv="DomainObject.Predmet.ProtustrankaFormatedWithAdress_1"> UNITAS d.o.o. za trgovinu i usluge prikupljanja i zbrinjavanja otpada, Stinice 26, 21000 Split</derivirana_varijabla>
  </DomainObject.Predmet.ProtustrankaFormatedWithAdress>
  <DomainObject.Predmet.ProtustrankaFormatedWithAdressOIB>
    <izvorni_sadrzaj> UNITAS d.o.o. za trgovinu i usluge prikupljanja i zbrinjavanja otpada, OIB 22191820457, Stinice 26, 21000 Split</izvorni_sadrzaj>
    <derivirana_varijabla naziv="DomainObject.Predmet.ProtustrankaFormatedWithAdressOIB_1"> UNITAS d.o.o. za trgovinu i usluge prikupljanja i zbrinjavanja otpada, OIB 22191820457, Stinice 26, 21000 Split</derivirana_varijabla>
  </DomainObject.Predmet.ProtustrankaFormatedWithAdressOIB>
  <DomainObject.Predmet.ProtustrankaWithAdress>
    <izvorni_sadrzaj>UNITAS d.o.o. za trgovinu i usluge prikupljanja i zbrinjavanja otpada Stinice 26, 21000 Split</izvorni_sadrzaj>
    <derivirana_varijabla naziv="DomainObject.Predmet.ProtustrankaWithAdress_1">UNITAS d.o.o. za trgovinu i usluge prikupljanja i zbrinjavanja otpada Stinice 26, 21000 Split</derivirana_varijabla>
  </DomainObject.Predmet.ProtustrankaWithAdress>
  <DomainObject.Predmet.ProtustrankaWithAdressOIB>
    <izvorni_sadrzaj>UNITAS d.o.o. za trgovinu i usluge prikupljanja i zbrinjavanja otpada, OIB 22191820457, Stinice 26, 21000 Split</izvorni_sadrzaj>
    <derivirana_varijabla naziv="DomainObject.Predmet.ProtustrankaWithAdressOIB_1">UNITAS d.o.o. za trgovinu i usluge prikupljanja i zbrinjavanja otpada, OIB 22191820457, Stinice 26, 21000 Split</derivirana_varijabla>
  </DomainObject.Predmet.ProtustrankaWithAdressOIB>
  <DomainObject.Predmet.ProtustrankaNazivFormated>
    <izvorni_sadrzaj>UNITAS d.o.o. za trgovinu i usluge prikupljanja i zbrinjavanja otpada</izvorni_sadrzaj>
    <derivirana_varijabla naziv="DomainObject.Predmet.ProtustrankaNazivFormated_1">UNITAS d.o.o. za trgovinu i usluge prikupljanja i zbrinjavanja otpada</derivirana_varijabla>
  </DomainObject.Predmet.ProtustrankaNazivFormated>
  <DomainObject.Predmet.ProtustrankaNazivFormatedOIB>
    <izvorni_sadrzaj>UNITAS d.o.o. za trgovinu i usluge prikupljanja i zbrinjavanja otpada, OIB 22191820457</izvorni_sadrzaj>
    <derivirana_varijabla naziv="DomainObject.Predmet.ProtustrankaNazivFormatedOIB_1">UNITAS d.o.o. za trgovinu i usluge prikupljanja i zbrinjavanja otpada, OIB 22191820457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 SS DU</izvorni_sadrzaj>
    <derivirana_varijabla naziv="DomainObject.Predmet.TrenutnaLokacijaSpisa.Naziv_1">Sudska pisarnica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53004.27</izvorni_sadrzaj>
    <derivirana_varijabla naziv="DomainObject.Predmet.TrenutnaVrijednost_1">53004.27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UNITAS d.o.o. za trgovinu i usluge prikupljanja i zbrinjavanja otpada</item>
    </izvorni_sadrzaj>
    <derivirana_varijabla naziv="DomainObject.Predmet.ProtuStrankaListFormated_1">
      <item>UNITAS d.o.o. za trgovinu i usluge prikupljanja i zbrinjavanja otpada</item>
    </derivirana_varijabla>
  </DomainObject.Predmet.ProtuStrankaListFormated>
  <DomainObject.Predmet.ProtuStrankaListFormatedOIB>
    <izvorni_sadrzaj>
      <item>UNITAS d.o.o. za trgovinu i usluge prikupljanja i zbrinjavanja otpada, OIB 22191820457</item>
    </izvorni_sadrzaj>
    <derivirana_varijabla naziv="DomainObject.Predmet.ProtuStrankaListFormatedOIB_1">
      <item>UNITAS d.o.o. za trgovinu i usluge prikupljanja i zbrinjavanja otpada, OIB 22191820457</item>
    </derivirana_varijabla>
  </DomainObject.Predmet.ProtuStrankaListFormatedOIB>
  <DomainObject.Predmet.ProtuStrankaListFormatedWithAdress>
    <izvorni_sadrzaj>
      <item>UNITAS d.o.o. za trgovinu i usluge prikupljanja i zbrinjavanja otpada, Stinice 26, 21000 Split</item>
    </izvorni_sadrzaj>
    <derivirana_varijabla naziv="DomainObject.Predmet.ProtuStrankaListFormatedWithAdress_1">
      <item>UNITAS d.o.o. za trgovinu i usluge prikupljanja i zbrinjavanja otpada, Stinice 26, 21000 Split</item>
    </derivirana_varijabla>
  </DomainObject.Predmet.ProtuStrankaListFormatedWithAdress>
  <DomainObject.Predmet.ProtuStrankaListFormatedWithAdressOIB>
    <izvorni_sadrzaj>
      <item>UNITAS d.o.o. za trgovinu i usluge prikupljanja i zbrinjavanja otpada, OIB 22191820457, Stinice 26, 21000 Split</item>
    </izvorni_sadrzaj>
    <derivirana_varijabla naziv="DomainObject.Predmet.ProtuStrankaListFormatedWithAdressOIB_1">
      <item>UNITAS d.o.o. za trgovinu i usluge prikupljanja i zbrinjavanja otpada, OIB 22191820457, Stinice 26, 21000 Split</item>
    </derivirana_varijabla>
  </DomainObject.Predmet.ProtuStrankaListFormatedWithAdressOIB>
  <DomainObject.Predmet.ProtuStrankaListNazivFormated>
    <izvorni_sadrzaj>
      <item>UNITAS d.o.o. za trgovinu i usluge prikupljanja i zbrinjavanja otpada</item>
    </izvorni_sadrzaj>
    <derivirana_varijabla naziv="DomainObject.Predmet.ProtuStrankaListNazivFormated_1">
      <item>UNITAS d.o.o. za trgovinu i usluge prikupljanja i zbrinjavanja otpada</item>
    </derivirana_varijabla>
  </DomainObject.Predmet.ProtuStrankaListNazivFormated>
  <DomainObject.Predmet.ProtuStrankaListNazivFormatedOIB>
    <izvorni_sadrzaj>
      <item>UNITAS d.o.o. za trgovinu i usluge prikupljanja i zbrinjavanja otpada, OIB 22191820457</item>
    </izvorni_sadrzaj>
    <derivirana_varijabla naziv="DomainObject.Predmet.ProtuStrankaListNazivFormatedOIB_1">
      <item>UNITAS d.o.o. za trgovinu i usluge prikupljanja i zbrinjavanja otpada, OIB 22191820457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travnja 2017.</izvorni_sadrzaj>
    <derivirana_varijabla naziv="DomainObject.Datum_1">18. travnja 2017.</derivirana_varijabla>
  </DomainObject.Datum>
  <DomainObject.PoslovniBrojDokumenta>
    <izvorni_sadrzaj>St-738/2016-25</izvorni_sadrzaj>
    <derivirana_varijabla naziv="DomainObject.PoslovniBrojDokumenta_1">St-738/2016-25</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UNITAS d.o.o. za trgovinu i usluge prikupljanja i zbrinjavanja otpada</izvorni_sadrzaj>
    <derivirana_varijabla naziv="DomainObject.Predmet.ProtustrankaIDrugi_1">UNITAS d.o.o. za trgovinu i usluge prikupljanja i zbrinjavanja otpada</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UNITAS d.o.o. za trgovinu i usluge prikupljanja i zbrinjavanja otpada, OIB 22191820457, Stinice 26, 21000 Split</izvorni_sadrzaj>
    <derivirana_varijabla naziv="DomainObject.Predmet.ProtustrankaIDrugiAdressOIB_1">UNITAS d.o.o. za trgovinu i usluge prikupljanja i zbrinjavanja otpada, OIB 22191820457, Stinice 26,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4. siječnja 2017.</izvorni_sadrzaj>
    <derivirana_varijabla naziv="DomainObject.Predmet.OdlukaRjesenje.DatumDonosenjaOdluke_1">4. siječnja 2017.</derivirana_varijabla>
  </DomainObject.Predmet.OdlukaRjesenje.DatumDonosenjaOdluke>
  <DomainObject.Predmet.OdlukaRjesenje.DatumPravomocnosti>
    <izvorni_sadrzaj>21. siječnja 2017.</izvorni_sadrzaj>
    <derivirana_varijabla naziv="DomainObject.Predmet.OdlukaRjesenje.DatumPravomocnosti_1">21. siječnja 2017.</derivirana_varijabla>
  </DomainObject.Predmet.OdlukaRjesenje.DatumPravomocnosti>
  <DomainObject.Predmet.OdlukaRjesenje.Oznaka>
    <izvorni_sadrzaj>St-738/2016-19</izvorni_sadrzaj>
    <derivirana_varijabla naziv="DomainObject.Predmet.OdlukaRjesenje.Oznaka_1">St-738/2016-19</derivirana_varijabla>
  </DomainObject.Predmet.OdlukaRjesenje.Oznaka>
  <DomainObject.Predmet.SudioniciListNaziv>
    <izvorni_sadrzaj>
      <item>UNITAS d.o.o. za trgovinu i usluge prikupljanja i zbrinjavanja otpada</item>
      <item>FINANCIJSKA AGENCIJA, RC SPLIT</item>
    </izvorni_sadrzaj>
    <derivirana_varijabla naziv="DomainObject.Predmet.SudioniciListNaziv_1">
      <item>UNITAS d.o.o. za trgovinu i usluge prikupljanja i zbrinjavanja otpada</item>
      <item>FINANCIJSKA AGENCIJA, RC SPLIT</item>
    </derivirana_varijabla>
  </DomainObject.Predmet.SudioniciListNaziv>
  <DomainObject.Predmet.SudioniciListAdressOIB>
    <izvorni_sadrzaj>
      <item>UNITAS d.o.o. za trgovinu i usluge prikupljanja i zbrinjavanja otpada, OIB 22191820457, Stinice 26,21000 Split</item>
      <item>FINANCIJSKA AGENCIJA, RC SPLIT, OIB 85821130368, Mažuranićevo šetalište 24 b,21000 Split</item>
    </izvorni_sadrzaj>
    <derivirana_varijabla naziv="DomainObject.Predmet.SudioniciListAdressOIB_1">
      <item>UNITAS d.o.o. za trgovinu i usluge prikupljanja i zbrinjavanja otpada, OIB 22191820457, Stinice 26,21000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22191820457</item>
      <item>, OIB 85821130368</item>
    </izvorni_sadrzaj>
    <derivirana_varijabla naziv="DomainObject.Predmet.SudioniciListNazivOIB_1">
      <item>, OIB 22191820457</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444</properties:Words>
  <properties:Characters>2355</properties:Characters>
  <properties:Lines>70</properties:Lines>
  <properties:Paragraphs>24</properties:Paragraphs>
  <properties:TotalTime>20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2830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2017-04-18T14:22:00Z</dcterms:created>
  <dc:creator>Srđan Gavranić</dc:creator>
  <cp:lastModifiedBy>Srđan Gavranić</cp:lastModifiedBy>
  <cp:lastPrinted>2017-04-18T14:23:00Z</cp:lastPrinted>
  <dcterms:modified xmlns:xsi="http://www.w3.org/2001/XMLSchema-instance" xsi:type="dcterms:W3CDTF">2017-04-18T14:45:00Z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St-738/2016-25 / Odluka - Rješenje - odbačen zahtjev/prijedlog</vt:lpwstr>
  </prop:property>
  <prop:property name="CC_coloring" pid="4" fmtid="{D5CDD505-2E9C-101B-9397-08002B2CF9AE}">
    <vt:bool>false</vt:bool>
  </prop:property>
  <prop:property name="BrojStranica" pid="5" fmtid="{D5CDD505-2E9C-101B-9397-08002B2CF9AE}">
    <vt:i4>2</vt:i4>
  </prop:property>
</prop:Properties>
</file>